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hint="eastAsia" w:ascii="仿宋_GB2312" w:hAnsi="仿宋_GB2312" w:eastAsia="仿宋_GB2312" w:cs="仿宋_GB2312"/>
          <w:b/>
          <w:sz w:val="32"/>
          <w:szCs w:val="32"/>
        </w:rPr>
      </w:pPr>
    </w:p>
    <w:p>
      <w:pPr>
        <w:spacing w:line="400" w:lineRule="exact"/>
        <w:rPr>
          <w:rFonts w:hint="eastAsia" w:ascii="仿宋_GB2312" w:eastAsia="仿宋_GB2312"/>
          <w:b/>
          <w:bCs/>
          <w:sz w:val="44"/>
          <w:szCs w:val="44"/>
        </w:rPr>
      </w:pPr>
    </w:p>
    <w:p>
      <w:pPr>
        <w:spacing w:line="360" w:lineRule="auto"/>
        <w:jc w:val="center"/>
        <w:rPr>
          <w:rFonts w:ascii="宋体" w:hAnsi="宋体"/>
          <w:b/>
          <w:sz w:val="44"/>
          <w:szCs w:val="44"/>
        </w:rPr>
      </w:pPr>
      <w:r>
        <w:rPr>
          <w:rFonts w:hint="eastAsia" w:ascii="宋体" w:hAnsi="宋体"/>
          <w:b/>
          <w:sz w:val="44"/>
          <w:szCs w:val="44"/>
        </w:rPr>
        <w:t>建筑业企业资质动态核查表</w:t>
      </w:r>
    </w:p>
    <w:tbl>
      <w:tblPr>
        <w:tblStyle w:val="4"/>
        <w:tblpPr w:leftFromText="180" w:rightFromText="180" w:vertAnchor="text" w:horzAnchor="margin" w:tblpY="79"/>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6"/>
        <w:gridCol w:w="1284"/>
        <w:gridCol w:w="408"/>
        <w:gridCol w:w="2140"/>
        <w:gridCol w:w="5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2208" w:type="dxa"/>
            <w:gridSpan w:val="3"/>
          </w:tcPr>
          <w:p>
            <w:pPr>
              <w:spacing w:line="360" w:lineRule="auto"/>
              <w:jc w:val="center"/>
              <w:rPr>
                <w:rFonts w:ascii="仿宋_GB2312" w:hAnsi="宋体" w:eastAsia="仿宋_GB2312"/>
                <w:sz w:val="32"/>
                <w:szCs w:val="32"/>
              </w:rPr>
            </w:pPr>
            <w:r>
              <w:rPr>
                <w:rFonts w:hint="eastAsia" w:ascii="仿宋_GB2312" w:hAnsi="宋体" w:eastAsia="仿宋_GB2312"/>
                <w:sz w:val="32"/>
                <w:szCs w:val="32"/>
              </w:rPr>
              <w:t>企业名称</w:t>
            </w:r>
          </w:p>
        </w:tc>
        <w:tc>
          <w:tcPr>
            <w:tcW w:w="7256" w:type="dxa"/>
            <w:gridSpan w:val="2"/>
          </w:tcPr>
          <w:p>
            <w:pPr>
              <w:spacing w:line="360" w:lineRule="auto"/>
              <w:rPr>
                <w:rFonts w:ascii="仿宋_GB2312" w:hAnsi="宋体" w:eastAsia="仿宋_GB2312"/>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rPr>
        <w:tc>
          <w:tcPr>
            <w:tcW w:w="2208" w:type="dxa"/>
            <w:gridSpan w:val="3"/>
          </w:tcPr>
          <w:p>
            <w:pPr>
              <w:spacing w:line="360" w:lineRule="auto"/>
              <w:jc w:val="center"/>
              <w:rPr>
                <w:rFonts w:ascii="仿宋_GB2312" w:hAnsi="宋体" w:eastAsia="仿宋_GB2312"/>
                <w:sz w:val="32"/>
                <w:szCs w:val="32"/>
              </w:rPr>
            </w:pPr>
            <w:r>
              <w:rPr>
                <w:rFonts w:hint="eastAsia" w:ascii="仿宋_GB2312" w:hAnsi="仿宋_GB2312" w:eastAsia="仿宋_GB2312" w:cs="仿宋_GB2312"/>
                <w:sz w:val="32"/>
                <w:szCs w:val="32"/>
              </w:rPr>
              <w:t>核查资质类别</w:t>
            </w:r>
          </w:p>
        </w:tc>
        <w:tc>
          <w:tcPr>
            <w:tcW w:w="7256" w:type="dxa"/>
            <w:gridSpan w:val="2"/>
          </w:tcPr>
          <w:p>
            <w:pPr>
              <w:spacing w:line="360" w:lineRule="auto"/>
              <w:rPr>
                <w:rFonts w:ascii="仿宋_GB2312" w:hAnsi="宋体" w:eastAsia="仿宋_GB2312"/>
                <w:sz w:val="32"/>
                <w:szCs w:val="32"/>
              </w:rPr>
            </w:pPr>
            <w:r>
              <w:rPr>
                <w:rFonts w:hint="eastAsia" w:ascii="仿宋_GB2312" w:hAnsi="仿宋_GB2312" w:eastAsia="仿宋_GB2312" w:cs="仿宋_GB2312"/>
                <w:sz w:val="32"/>
                <w:szCs w:val="32"/>
              </w:rPr>
              <w:t>电力</w:t>
            </w:r>
            <w:r>
              <w:rPr>
                <w:rFonts w:hint="eastAsia" w:ascii="仿宋_GB2312" w:hAnsi="仿宋_GB2312" w:eastAsia="仿宋_GB2312" w:cs="仿宋_GB2312"/>
                <w:sz w:val="32"/>
                <w:szCs w:val="32"/>
                <w:lang w:val="en-US" w:eastAsia="zh-CN"/>
              </w:rPr>
              <w:t>工程</w:t>
            </w:r>
            <w:r>
              <w:rPr>
                <w:rFonts w:hint="eastAsia" w:ascii="仿宋_GB2312" w:hAnsi="仿宋_GB2312" w:eastAsia="仿宋_GB2312" w:cs="仿宋_GB2312"/>
                <w:sz w:val="32"/>
                <w:szCs w:val="32"/>
              </w:rPr>
              <w:t>施工总承包</w:t>
            </w:r>
            <w:r>
              <w:rPr>
                <w:rFonts w:hint="eastAsia" w:ascii="仿宋_GB2312" w:hAnsi="仿宋_GB2312" w:eastAsia="仿宋_GB2312" w:cs="仿宋_GB2312"/>
                <w:sz w:val="32"/>
                <w:szCs w:val="32"/>
                <w:lang w:val="en-US" w:eastAsia="zh-CN"/>
              </w:rPr>
              <w:t>叁级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348" w:type="dxa"/>
            <w:gridSpan w:val="4"/>
          </w:tcPr>
          <w:p>
            <w:pPr>
              <w:spacing w:line="360" w:lineRule="auto"/>
              <w:jc w:val="center"/>
              <w:rPr>
                <w:rFonts w:ascii="仿宋_GB2312" w:hAnsi="宋体" w:eastAsia="仿宋_GB2312"/>
                <w:sz w:val="32"/>
                <w:szCs w:val="32"/>
              </w:rPr>
            </w:pPr>
            <w:r>
              <w:rPr>
                <w:rFonts w:hint="eastAsia" w:ascii="仿宋_GB2312" w:hAnsi="宋体" w:eastAsia="仿宋_GB2312"/>
                <w:sz w:val="32"/>
                <w:szCs w:val="32"/>
              </w:rPr>
              <w:t>资质标准要求</w:t>
            </w:r>
          </w:p>
        </w:tc>
        <w:tc>
          <w:tcPr>
            <w:tcW w:w="5116" w:type="dxa"/>
          </w:tcPr>
          <w:p>
            <w:pPr>
              <w:spacing w:line="360" w:lineRule="auto"/>
              <w:jc w:val="center"/>
              <w:rPr>
                <w:rFonts w:ascii="仿宋_GB2312" w:hAnsi="宋体" w:eastAsia="仿宋_GB2312"/>
                <w:sz w:val="32"/>
                <w:szCs w:val="32"/>
              </w:rPr>
            </w:pPr>
            <w:r>
              <w:rPr>
                <w:rFonts w:hint="eastAsia" w:ascii="仿宋_GB2312" w:hAnsi="宋体" w:eastAsia="仿宋_GB2312"/>
                <w:sz w:val="32"/>
                <w:szCs w:val="32"/>
              </w:rPr>
              <w:t>核查情况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7" w:hRule="atLeast"/>
        </w:trPr>
        <w:tc>
          <w:tcPr>
            <w:tcW w:w="516" w:type="dxa"/>
            <w:vAlign w:val="center"/>
          </w:tcPr>
          <w:p>
            <w:pPr>
              <w:spacing w:line="360" w:lineRule="exact"/>
              <w:jc w:val="center"/>
              <w:rPr>
                <w:rFonts w:ascii="仿宋_GB2312" w:hAnsi="宋体" w:eastAsia="仿宋_GB2312"/>
                <w:szCs w:val="21"/>
              </w:rPr>
            </w:pPr>
            <w:r>
              <w:rPr>
                <w:rFonts w:hint="eastAsia" w:ascii="仿宋_GB2312" w:hAnsi="宋体" w:eastAsia="仿宋_GB2312"/>
                <w:szCs w:val="21"/>
              </w:rPr>
              <w:t>1</w:t>
            </w:r>
          </w:p>
        </w:tc>
        <w:tc>
          <w:tcPr>
            <w:tcW w:w="3832" w:type="dxa"/>
            <w:gridSpan w:val="3"/>
            <w:vAlign w:val="center"/>
          </w:tcPr>
          <w:p>
            <w:pPr>
              <w:spacing w:line="400" w:lineRule="exact"/>
              <w:jc w:val="left"/>
              <w:rPr>
                <w:rFonts w:ascii="仿宋_GB2312" w:hAnsi="仿宋" w:eastAsia="仿宋_GB2312" w:cs="仿宋"/>
                <w:szCs w:val="21"/>
              </w:rPr>
            </w:pPr>
            <w:r>
              <w:rPr>
                <w:rFonts w:hint="eastAsia" w:ascii="仿宋_GB2312" w:hAnsi="仿宋" w:eastAsia="仿宋_GB2312" w:cs="仿宋"/>
                <w:szCs w:val="21"/>
              </w:rPr>
              <w:t>机电工程专业注册建造师不少于5人（且具有社保）</w:t>
            </w:r>
          </w:p>
        </w:tc>
        <w:tc>
          <w:tcPr>
            <w:tcW w:w="5116" w:type="dxa"/>
          </w:tcPr>
          <w:p>
            <w:pPr>
              <w:spacing w:line="400" w:lineRule="exact"/>
              <w:jc w:val="center"/>
              <w:rPr>
                <w:rFonts w:hint="eastAsia" w:ascii="仿宋_GB2312" w:hAnsi="仿宋" w:eastAsia="仿宋_GB2312"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7" w:hRule="atLeast"/>
        </w:trPr>
        <w:tc>
          <w:tcPr>
            <w:tcW w:w="516" w:type="dxa"/>
            <w:vAlign w:val="center"/>
          </w:tcPr>
          <w:p>
            <w:pPr>
              <w:spacing w:line="360" w:lineRule="exact"/>
              <w:jc w:val="center"/>
              <w:rPr>
                <w:rFonts w:ascii="仿宋_GB2312" w:hAnsi="宋体" w:eastAsia="仿宋_GB2312"/>
                <w:szCs w:val="21"/>
              </w:rPr>
            </w:pPr>
            <w:r>
              <w:rPr>
                <w:rFonts w:hint="eastAsia" w:ascii="仿宋_GB2312" w:hAnsi="宋体" w:eastAsia="仿宋_GB2312"/>
                <w:szCs w:val="21"/>
              </w:rPr>
              <w:t>2</w:t>
            </w:r>
          </w:p>
        </w:tc>
        <w:tc>
          <w:tcPr>
            <w:tcW w:w="3832" w:type="dxa"/>
            <w:gridSpan w:val="3"/>
            <w:vAlign w:val="center"/>
          </w:tcPr>
          <w:p>
            <w:pPr>
              <w:spacing w:line="400" w:lineRule="exact"/>
              <w:jc w:val="left"/>
              <w:rPr>
                <w:rFonts w:ascii="仿宋_GB2312" w:hAnsi="仿宋" w:eastAsia="仿宋_GB2312" w:cs="仿宋"/>
                <w:szCs w:val="21"/>
              </w:rPr>
            </w:pPr>
            <w:r>
              <w:rPr>
                <w:rFonts w:hint="eastAsia" w:ascii="仿宋_GB2312" w:hAnsi="仿宋" w:eastAsia="仿宋_GB2312" w:cs="仿宋"/>
                <w:szCs w:val="21"/>
              </w:rPr>
              <w:t>技术负责人具有5年以上从事工程施工技术管理工作经历，且具有电力工程相关专业中级以上职称或机电工程专业注册建造师执业资格</w:t>
            </w:r>
            <w:r>
              <w:rPr>
                <w:rFonts w:hint="eastAsia" w:ascii="仿宋_GB2312" w:hAnsi="仿宋" w:eastAsia="仿宋_GB2312" w:cs="仿宋"/>
                <w:szCs w:val="21"/>
                <w:lang w:eastAsia="zh-CN"/>
              </w:rPr>
              <w:t>。</w:t>
            </w:r>
            <w:r>
              <w:rPr>
                <w:rFonts w:hint="eastAsia" w:ascii="仿宋_GB2312" w:hAnsi="仿宋" w:eastAsia="仿宋_GB2312" w:cs="仿宋"/>
                <w:szCs w:val="21"/>
              </w:rPr>
              <w:t>（且具有社保）</w:t>
            </w:r>
          </w:p>
        </w:tc>
        <w:tc>
          <w:tcPr>
            <w:tcW w:w="5116" w:type="dxa"/>
          </w:tcPr>
          <w:p>
            <w:pPr>
              <w:spacing w:line="400" w:lineRule="exact"/>
              <w:jc w:val="center"/>
              <w:rPr>
                <w:rFonts w:hint="eastAsia"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7" w:hRule="atLeast"/>
        </w:trPr>
        <w:tc>
          <w:tcPr>
            <w:tcW w:w="516" w:type="dxa"/>
            <w:vAlign w:val="center"/>
          </w:tcPr>
          <w:p>
            <w:pPr>
              <w:spacing w:line="360" w:lineRule="exact"/>
              <w:jc w:val="center"/>
              <w:rPr>
                <w:rFonts w:ascii="仿宋_GB2312" w:hAnsi="宋体" w:eastAsia="仿宋_GB2312"/>
                <w:szCs w:val="21"/>
              </w:rPr>
            </w:pPr>
            <w:r>
              <w:rPr>
                <w:rFonts w:hint="eastAsia" w:ascii="仿宋_GB2312" w:hAnsi="宋体" w:eastAsia="仿宋_GB2312"/>
                <w:szCs w:val="21"/>
              </w:rPr>
              <w:t>3</w:t>
            </w:r>
          </w:p>
        </w:tc>
        <w:tc>
          <w:tcPr>
            <w:tcW w:w="3832" w:type="dxa"/>
            <w:gridSpan w:val="3"/>
            <w:vAlign w:val="center"/>
          </w:tcPr>
          <w:p>
            <w:pPr>
              <w:spacing w:line="400" w:lineRule="exact"/>
              <w:jc w:val="left"/>
              <w:rPr>
                <w:rFonts w:ascii="仿宋_GB2312" w:hAnsi="仿宋" w:eastAsia="仿宋_GB2312" w:cs="仿宋"/>
                <w:szCs w:val="21"/>
              </w:rPr>
            </w:pPr>
            <w:r>
              <w:rPr>
                <w:rFonts w:hint="eastAsia" w:ascii="仿宋_GB2312" w:hAnsi="仿宋" w:eastAsia="仿宋_GB2312" w:cs="仿宋"/>
                <w:szCs w:val="21"/>
              </w:rPr>
              <w:t>电力工程相关专业中级以上职称人员不少于10人。（且具有社保）</w:t>
            </w:r>
          </w:p>
        </w:tc>
        <w:tc>
          <w:tcPr>
            <w:tcW w:w="5116" w:type="dxa"/>
            <w:vAlign w:val="center"/>
          </w:tcPr>
          <w:p>
            <w:pPr>
              <w:spacing w:line="400" w:lineRule="exact"/>
              <w:jc w:val="center"/>
              <w:rPr>
                <w:rFonts w:hint="eastAsia"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7" w:hRule="atLeast"/>
        </w:trPr>
        <w:tc>
          <w:tcPr>
            <w:tcW w:w="516" w:type="dxa"/>
            <w:vAlign w:val="center"/>
          </w:tcPr>
          <w:p>
            <w:pPr>
              <w:spacing w:line="360" w:lineRule="exact"/>
              <w:jc w:val="center"/>
              <w:rPr>
                <w:rFonts w:hint="eastAsia" w:ascii="仿宋_GB2312" w:hAnsi="宋体" w:eastAsia="仿宋_GB2312"/>
                <w:szCs w:val="21"/>
                <w:lang w:eastAsia="zh-CN"/>
              </w:rPr>
            </w:pPr>
            <w:r>
              <w:rPr>
                <w:rFonts w:hint="eastAsia" w:ascii="仿宋_GB2312" w:hAnsi="宋体" w:eastAsia="仿宋_GB2312"/>
                <w:szCs w:val="21"/>
                <w:lang w:val="en-US" w:eastAsia="zh-CN"/>
              </w:rPr>
              <w:t>4</w:t>
            </w:r>
          </w:p>
        </w:tc>
        <w:tc>
          <w:tcPr>
            <w:tcW w:w="3832" w:type="dxa"/>
            <w:gridSpan w:val="3"/>
            <w:vAlign w:val="center"/>
          </w:tcPr>
          <w:p>
            <w:pPr>
              <w:spacing w:line="400" w:lineRule="exact"/>
              <w:jc w:val="left"/>
              <w:rPr>
                <w:rFonts w:ascii="仿宋_GB2312" w:hAnsi="仿宋" w:eastAsia="仿宋_GB2312" w:cs="仿宋"/>
                <w:szCs w:val="21"/>
              </w:rPr>
            </w:pPr>
            <w:r>
              <w:rPr>
                <w:rFonts w:hint="eastAsia" w:ascii="仿宋_GB2312" w:hAnsi="仿宋" w:eastAsia="仿宋_GB2312" w:cs="仿宋"/>
                <w:szCs w:val="21"/>
              </w:rPr>
              <w:t>经考核或培训合格的中级工以上技术工人不少于30人。（且具有社保）</w:t>
            </w:r>
          </w:p>
        </w:tc>
        <w:tc>
          <w:tcPr>
            <w:tcW w:w="5116" w:type="dxa"/>
            <w:vAlign w:val="center"/>
          </w:tcPr>
          <w:p>
            <w:pPr>
              <w:spacing w:line="400" w:lineRule="exact"/>
              <w:jc w:val="center"/>
              <w:rPr>
                <w:rFonts w:hint="eastAsia"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7" w:hRule="atLeast"/>
        </w:trPr>
        <w:tc>
          <w:tcPr>
            <w:tcW w:w="516" w:type="dxa"/>
            <w:vAlign w:val="center"/>
          </w:tcPr>
          <w:p>
            <w:pPr>
              <w:spacing w:line="360" w:lineRule="exact"/>
              <w:jc w:val="center"/>
              <w:rPr>
                <w:rFonts w:hint="eastAsia" w:ascii="仿宋_GB2312" w:hAnsi="宋体" w:eastAsia="仿宋_GB2312"/>
                <w:szCs w:val="21"/>
                <w:lang w:eastAsia="zh-CN"/>
              </w:rPr>
            </w:pPr>
            <w:r>
              <w:rPr>
                <w:rFonts w:hint="eastAsia" w:ascii="仿宋_GB2312" w:hAnsi="宋体" w:eastAsia="仿宋_GB2312"/>
                <w:szCs w:val="21"/>
                <w:lang w:val="en-US" w:eastAsia="zh-CN"/>
              </w:rPr>
              <w:t>5</w:t>
            </w:r>
          </w:p>
        </w:tc>
        <w:tc>
          <w:tcPr>
            <w:tcW w:w="3832" w:type="dxa"/>
            <w:gridSpan w:val="3"/>
            <w:vAlign w:val="center"/>
          </w:tcPr>
          <w:p>
            <w:pPr>
              <w:spacing w:line="400" w:lineRule="exact"/>
              <w:jc w:val="left"/>
              <w:rPr>
                <w:rFonts w:hint="eastAsia" w:ascii="仿宋_GB2312" w:hAnsi="仿宋" w:eastAsia="仿宋_GB2312" w:cs="仿宋"/>
                <w:szCs w:val="21"/>
                <w:lang w:eastAsia="zh-CN"/>
              </w:rPr>
            </w:pPr>
            <w:r>
              <w:rPr>
                <w:rFonts w:hint="eastAsia" w:ascii="仿宋_GB2312" w:eastAsia="仿宋_GB2312"/>
                <w:szCs w:val="21"/>
              </w:rPr>
              <w:t>企业主要人员社会保险证明</w:t>
            </w:r>
            <w:r>
              <w:rPr>
                <w:rFonts w:hint="eastAsia" w:ascii="仿宋_GB2312" w:eastAsia="仿宋_GB2312"/>
                <w:szCs w:val="21"/>
                <w:lang w:eastAsia="zh-CN"/>
              </w:rPr>
              <w:t>。</w:t>
            </w:r>
            <w:bookmarkStart w:id="0" w:name="_GoBack"/>
            <w:bookmarkEnd w:id="0"/>
          </w:p>
        </w:tc>
        <w:tc>
          <w:tcPr>
            <w:tcW w:w="5116" w:type="dxa"/>
            <w:vAlign w:val="center"/>
          </w:tcPr>
          <w:p>
            <w:pPr>
              <w:spacing w:line="40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68" w:hRule="atLeast"/>
        </w:trPr>
        <w:tc>
          <w:tcPr>
            <w:tcW w:w="1800" w:type="dxa"/>
            <w:gridSpan w:val="2"/>
            <w:vAlign w:val="center"/>
          </w:tcPr>
          <w:p>
            <w:pPr>
              <w:spacing w:line="360" w:lineRule="exact"/>
              <w:jc w:val="center"/>
              <w:rPr>
                <w:rFonts w:ascii="仿宋_GB2312" w:hAnsi="宋体" w:eastAsia="仿宋_GB2312"/>
                <w:sz w:val="32"/>
                <w:szCs w:val="32"/>
              </w:rPr>
            </w:pPr>
            <w:r>
              <w:rPr>
                <w:rFonts w:hint="eastAsia" w:ascii="仿宋_GB2312" w:hAnsi="宋体" w:eastAsia="仿宋_GB2312"/>
                <w:sz w:val="32"/>
                <w:szCs w:val="32"/>
              </w:rPr>
              <w:t>核查情况</w:t>
            </w:r>
          </w:p>
        </w:tc>
        <w:tc>
          <w:tcPr>
            <w:tcW w:w="7664" w:type="dxa"/>
            <w:gridSpan w:val="3"/>
          </w:tcPr>
          <w:p>
            <w:pPr>
              <w:spacing w:line="360" w:lineRule="exact"/>
              <w:rPr>
                <w:rFonts w:hint="eastAsia" w:ascii="仿宋_GB2312" w:hAnsi="仿宋_GB2312" w:eastAsia="仿宋_GB2312"/>
                <w:sz w:val="28"/>
              </w:rPr>
            </w:pPr>
          </w:p>
          <w:p>
            <w:pPr>
              <w:spacing w:line="360" w:lineRule="exact"/>
              <w:rPr>
                <w:rFonts w:hint="eastAsia" w:ascii="仿宋_GB2312" w:hAnsi="仿宋_GB2312" w:eastAsia="仿宋_GB2312"/>
                <w:sz w:val="28"/>
              </w:rPr>
            </w:pPr>
          </w:p>
          <w:p>
            <w:pPr>
              <w:spacing w:line="360" w:lineRule="exact"/>
              <w:rPr>
                <w:rFonts w:ascii="仿宋_GB2312" w:hAnsi="宋体" w:eastAsia="仿宋_GB2312"/>
                <w:color w:val="000000"/>
                <w:sz w:val="32"/>
                <w:szCs w:val="32"/>
              </w:rPr>
            </w:pPr>
            <w:r>
              <w:rPr>
                <w:rFonts w:hint="eastAsia" w:ascii="仿宋_GB2312" w:hAnsi="仿宋_GB2312" w:eastAsia="仿宋_GB2312"/>
                <w:sz w:val="28"/>
              </w:rPr>
              <w:t>经核查,根据《建筑业企业资质管理规定》，该企业</w:t>
            </w:r>
            <w:r>
              <w:rPr>
                <w:rFonts w:hint="eastAsia" w:ascii="仿宋_GB2312" w:hAnsi="仿宋_GB2312" w:eastAsia="仿宋_GB2312"/>
                <w:b/>
                <w:sz w:val="28"/>
              </w:rPr>
              <w:t>________</w:t>
            </w:r>
            <w:r>
              <w:rPr>
                <w:rFonts w:hint="eastAsia" w:ascii="仿宋_GB2312" w:hAnsi="仿宋_GB2312" w:eastAsia="仿宋_GB2312"/>
                <w:sz w:val="28"/>
              </w:rPr>
              <w:t>相应资质标准要求。</w:t>
            </w:r>
          </w:p>
        </w:tc>
      </w:tr>
    </w:tbl>
    <w:p>
      <w:pPr>
        <w:spacing w:line="400" w:lineRule="exact"/>
        <w:rPr>
          <w:rFonts w:ascii="仿宋_GB2312" w:eastAsia="仿宋_GB2312"/>
          <w:bCs/>
          <w:sz w:val="30"/>
          <w:szCs w:val="30"/>
        </w:rPr>
      </w:pPr>
    </w:p>
    <w:p>
      <w:pPr>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企业法定代表人或授权委托代理人签字确认：         （加盖公章）</w:t>
      </w:r>
    </w:p>
    <w:p>
      <w:pPr>
        <w:jc w:val="left"/>
        <w:rPr>
          <w:rFonts w:ascii="仿宋_GB2312" w:hAnsi="宋体" w:eastAsia="仿宋_GB2312"/>
          <w:sz w:val="30"/>
        </w:rPr>
      </w:pPr>
      <w:r>
        <w:rPr>
          <w:rFonts w:hint="eastAsia" w:ascii="仿宋_GB2312" w:hAnsi="仿宋_GB2312" w:eastAsia="仿宋_GB2312" w:cs="仿宋_GB2312"/>
          <w:sz w:val="28"/>
          <w:szCs w:val="28"/>
        </w:rPr>
        <w:t>核查人员签字确认：                            核查日期：</w:t>
      </w:r>
    </w:p>
    <w:p/>
    <w:sectPr>
      <w:footerReference r:id="rId3" w:type="default"/>
      <w:footerReference r:id="rId4" w:type="even"/>
      <w:pgSz w:w="11906" w:h="16838"/>
      <w:pgMar w:top="567" w:right="1418" w:bottom="567"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301400"/>
    <w:rsid w:val="003A6CF2"/>
    <w:rsid w:val="005D03DC"/>
    <w:rsid w:val="00615A72"/>
    <w:rsid w:val="006A09E9"/>
    <w:rsid w:val="00763F25"/>
    <w:rsid w:val="00880749"/>
    <w:rsid w:val="00AF4EBE"/>
    <w:rsid w:val="00E156BF"/>
    <w:rsid w:val="00E9511F"/>
    <w:rsid w:val="00EF4A29"/>
    <w:rsid w:val="070F34D6"/>
    <w:rsid w:val="104C588F"/>
    <w:rsid w:val="14403825"/>
    <w:rsid w:val="1EE54771"/>
    <w:rsid w:val="3DEC0453"/>
    <w:rsid w:val="41B50579"/>
    <w:rsid w:val="4CAA2174"/>
    <w:rsid w:val="678D33A2"/>
    <w:rsid w:val="6D535020"/>
    <w:rsid w:val="74197B35"/>
    <w:rsid w:val="7BAE46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page number"/>
    <w:basedOn w:val="5"/>
    <w:qFormat/>
    <w:uiPriority w:val="0"/>
  </w:style>
  <w:style w:type="character" w:styleId="8">
    <w:name w:val="FollowedHyperlink"/>
    <w:basedOn w:val="5"/>
    <w:qFormat/>
    <w:uiPriority w:val="0"/>
    <w:rPr>
      <w:color w:val="1570A6"/>
      <w:u w:val="none"/>
    </w:rPr>
  </w:style>
  <w:style w:type="character" w:styleId="9">
    <w:name w:val="Emphasis"/>
    <w:basedOn w:val="5"/>
    <w:qFormat/>
    <w:uiPriority w:val="0"/>
  </w:style>
  <w:style w:type="character" w:styleId="10">
    <w:name w:val="HTML Definition"/>
    <w:basedOn w:val="5"/>
    <w:qFormat/>
    <w:uiPriority w:val="0"/>
  </w:style>
  <w:style w:type="character" w:styleId="11">
    <w:name w:val="HTML Variable"/>
    <w:basedOn w:val="5"/>
    <w:qFormat/>
    <w:uiPriority w:val="0"/>
  </w:style>
  <w:style w:type="character" w:styleId="12">
    <w:name w:val="Hyperlink"/>
    <w:basedOn w:val="5"/>
    <w:qFormat/>
    <w:uiPriority w:val="0"/>
    <w:rPr>
      <w:color w:val="1570A6"/>
      <w:u w:val="none"/>
    </w:rPr>
  </w:style>
  <w:style w:type="character" w:styleId="13">
    <w:name w:val="HTML Code"/>
    <w:basedOn w:val="5"/>
    <w:qFormat/>
    <w:uiPriority w:val="0"/>
    <w:rPr>
      <w:rFonts w:ascii="Courier New" w:hAnsi="Courier New" w:eastAsia="Courier New" w:cs="Courier New"/>
      <w:color w:val="000000"/>
      <w:sz w:val="25"/>
      <w:szCs w:val="25"/>
      <w:shd w:val="clear" w:color="auto" w:fill="F7F7F9"/>
    </w:rPr>
  </w:style>
  <w:style w:type="character" w:styleId="14">
    <w:name w:val="HTML Cite"/>
    <w:basedOn w:val="5"/>
    <w:qFormat/>
    <w:uiPriority w:val="0"/>
  </w:style>
  <w:style w:type="character" w:customStyle="1" w:styleId="15">
    <w:name w:val="x-tab-strip-text2"/>
    <w:basedOn w:val="5"/>
    <w:qFormat/>
    <w:uiPriority w:val="0"/>
  </w:style>
  <w:style w:type="character" w:customStyle="1" w:styleId="16">
    <w:name w:val="x-tab-strip-text3"/>
    <w:basedOn w:val="5"/>
    <w:qFormat/>
    <w:uiPriority w:val="0"/>
    <w:rPr>
      <w:color w:val="FFFFFF"/>
    </w:rPr>
  </w:style>
  <w:style w:type="character" w:customStyle="1" w:styleId="17">
    <w:name w:val="x-tab-strip-text4"/>
    <w:basedOn w:val="5"/>
    <w:qFormat/>
    <w:uiPriority w:val="0"/>
    <w:rPr>
      <w:color w:val="000000"/>
    </w:rPr>
  </w:style>
  <w:style w:type="character" w:customStyle="1" w:styleId="18">
    <w:name w:val="x-tab-strip-text5"/>
    <w:basedOn w:val="5"/>
    <w:qFormat/>
    <w:uiPriority w:val="0"/>
  </w:style>
  <w:style w:type="character" w:customStyle="1" w:styleId="19">
    <w:name w:val="hover17"/>
    <w:basedOn w:val="5"/>
    <w:qFormat/>
    <w:uiPriority w:val="0"/>
  </w:style>
  <w:style w:type="character" w:customStyle="1" w:styleId="20">
    <w:name w:val="hover16"/>
    <w:basedOn w:val="5"/>
    <w:qFormat/>
    <w:uiPriority w:val="0"/>
  </w:style>
  <w:style w:type="character" w:customStyle="1" w:styleId="21">
    <w:name w:val="x-tab-strip-text"/>
    <w:basedOn w:val="5"/>
    <w:qFormat/>
    <w:uiPriority w:val="0"/>
  </w:style>
  <w:style w:type="character" w:customStyle="1" w:styleId="22">
    <w:name w:val="x-tab-strip-text1"/>
    <w:basedOn w:val="5"/>
    <w:qFormat/>
    <w:uiPriority w:val="0"/>
    <w:rPr>
      <w:color w:val="FFFFFF"/>
    </w:rPr>
  </w:style>
  <w:style w:type="character" w:customStyle="1" w:styleId="23">
    <w:name w:val="页眉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Microsoft</Company>
  <Pages>1</Pages>
  <Words>60</Words>
  <Characters>346</Characters>
  <Lines>2</Lines>
  <Paragraphs>1</Paragraphs>
  <TotalTime>2</TotalTime>
  <ScaleCrop>false</ScaleCrop>
  <LinksUpToDate>false</LinksUpToDate>
  <CharactersWithSpaces>405</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2018-05-28T13:03:00Z</dcterms:created>
  <dc:creator>Administrator</dc:creator>
  <cp:lastModifiedBy>胡沐晟</cp:lastModifiedBy>
  <cp:lastPrinted>2018-11-07T07:16:00Z</cp:lastPrinted>
  <dcterms:modified xsi:type="dcterms:W3CDTF">2020-04-21T03:30:55Z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