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4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22"/>
        </w:rPr>
        <w:t>附件</w:t>
      </w:r>
      <w:r>
        <w:rPr>
          <w:rFonts w:hint="eastAsia" w:ascii="宋体" w:hAnsi="宋体" w:eastAsia="宋体" w:cs="宋体"/>
          <w:bCs/>
          <w:sz w:val="32"/>
          <w:szCs w:val="22"/>
          <w:lang w:val="en-US" w:eastAsia="zh-CN"/>
        </w:rPr>
        <w:t>3</w:t>
      </w:r>
    </w:p>
    <w:p>
      <w:pPr>
        <w:snapToGrid w:val="0"/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24"/>
          <w:lang w:val="en-US" w:eastAsia="zh-CN"/>
        </w:rPr>
        <w:t>关于提交建筑业企业</w:t>
      </w:r>
      <w:r>
        <w:rPr>
          <w:rFonts w:hint="eastAsia" w:ascii="宋体" w:hAnsi="宋体" w:eastAsia="宋体" w:cs="宋体"/>
          <w:b/>
          <w:bCs/>
          <w:sz w:val="44"/>
          <w:szCs w:val="24"/>
        </w:rPr>
        <w:t>资质</w:t>
      </w:r>
      <w:r>
        <w:rPr>
          <w:rFonts w:hint="eastAsia" w:ascii="宋体" w:hAnsi="宋体" w:eastAsia="宋体" w:cs="宋体"/>
          <w:b/>
          <w:bCs/>
          <w:sz w:val="44"/>
          <w:szCs w:val="24"/>
          <w:lang w:val="en-US" w:eastAsia="zh-CN"/>
        </w:rPr>
        <w:t>动态</w:t>
      </w:r>
      <w:r>
        <w:rPr>
          <w:rFonts w:hint="eastAsia" w:ascii="宋体" w:hAnsi="宋体" w:eastAsia="宋体" w:cs="宋体"/>
          <w:b/>
          <w:bCs/>
          <w:sz w:val="44"/>
          <w:szCs w:val="24"/>
        </w:rPr>
        <w:t>核查</w:t>
      </w:r>
      <w:r>
        <w:rPr>
          <w:rFonts w:hint="eastAsia" w:ascii="宋体" w:hAnsi="宋体" w:eastAsia="宋体" w:cs="宋体"/>
          <w:b/>
          <w:bCs/>
          <w:sz w:val="44"/>
          <w:szCs w:val="24"/>
          <w:lang w:val="en-US" w:eastAsia="zh-CN"/>
        </w:rPr>
        <w:t>材料的指引</w:t>
      </w:r>
    </w:p>
    <w:p>
      <w:pPr>
        <w:snapToGrid w:val="0"/>
        <w:spacing w:line="560" w:lineRule="exact"/>
        <w:jc w:val="left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为提高工作效率，减轻企业负担，本次核查方式为提交</w:t>
      </w:r>
      <w:r>
        <w:rPr>
          <w:rFonts w:hint="eastAsia" w:ascii="仿宋_GB2312" w:hAnsi="宋体" w:eastAsia="仿宋_GB2312" w:cs="黑体"/>
          <w:color w:val="auto"/>
          <w:sz w:val="32"/>
          <w:szCs w:val="32"/>
          <w:lang w:val="en-US" w:eastAsia="zh-CN"/>
        </w:rPr>
        <w:t>电子版</w:t>
      </w: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材料，现场核查采取抽查形式进行。提交材料要求如下：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一、提交材料要求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企业准备好建筑业企业资质核查材料（详见附件1）材料后，请于2021年7月1日前按照以下要求将核查材料</w:t>
      </w:r>
      <w:r>
        <w:rPr>
          <w:rFonts w:hint="eastAsia" w:ascii="仿宋_GB2312" w:hAnsi="仿宋_GB2312" w:eastAsia="仿宋_GB2312" w:cs="仿宋_GB2312"/>
          <w:color w:val="000000"/>
          <w:spacing w:val="-3"/>
          <w:kern w:val="0"/>
          <w:sz w:val="32"/>
          <w:szCs w:val="32"/>
          <w:lang w:val="en-US" w:eastAsia="zh-CN" w:bidi="ar-SA"/>
        </w:rPr>
        <w:t>发送至邮箱：</w:t>
      </w:r>
      <w:r>
        <w:rPr>
          <w:rFonts w:hint="eastAsia" w:ascii="仿宋_GB2312" w:hAnsi="仿宋_GB2312" w:eastAsia="仿宋_GB2312" w:cs="仿宋_GB2312"/>
          <w:color w:val="000000"/>
          <w:spacing w:val="-3"/>
          <w:kern w:val="0"/>
          <w:sz w:val="32"/>
          <w:szCs w:val="32"/>
          <w:u w:val="none"/>
          <w:lang w:val="en-US" w:eastAsia="zh-CN" w:bidi="ar-SA"/>
        </w:rPr>
        <w:t>yangxianxian@szpsq.gov.cn</w:t>
      </w: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 xml:space="preserve"> ：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1.建筑业企业资质动态核查表（企业先自查自填）</w:t>
      </w:r>
      <w:r>
        <w:rPr>
          <w:rFonts w:hint="default" w:ascii="仿宋_GB2312" w:hAnsi="宋体" w:eastAsia="仿宋_GB2312" w:cs="黑体"/>
          <w:sz w:val="32"/>
          <w:szCs w:val="32"/>
          <w:lang w:val="en-US" w:eastAsia="zh-CN"/>
        </w:rPr>
        <w:t>；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2</w:t>
      </w:r>
      <w:r>
        <w:rPr>
          <w:rFonts w:hint="default" w:ascii="仿宋_GB2312" w:hAnsi="宋体" w:eastAsia="仿宋_GB2312" w:cs="黑体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社保清单（2021年5月以来的社保月缴明细）</w:t>
      </w:r>
      <w:r>
        <w:rPr>
          <w:rFonts w:hint="default" w:ascii="仿宋_GB2312" w:hAnsi="宋体" w:eastAsia="仿宋_GB2312" w:cs="黑体"/>
          <w:sz w:val="32"/>
          <w:szCs w:val="32"/>
          <w:lang w:val="en-US" w:eastAsia="zh-CN"/>
        </w:rPr>
        <w:t>；</w:t>
      </w:r>
    </w:p>
    <w:p>
      <w:pPr>
        <w:snapToGrid w:val="0"/>
        <w:spacing w:line="560" w:lineRule="exact"/>
        <w:ind w:left="958" w:leftChars="304" w:hanging="320" w:hangingChars="100"/>
        <w:jc w:val="left"/>
        <w:rPr>
          <w:rFonts w:hint="default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3.</w:t>
      </w:r>
      <w:r>
        <w:rPr>
          <w:rFonts w:hint="default" w:ascii="仿宋_GB2312" w:hAnsi="宋体" w:eastAsia="仿宋_GB2312" w:cs="黑体"/>
          <w:sz w:val="32"/>
          <w:szCs w:val="32"/>
          <w:lang w:val="en-US" w:eastAsia="zh-CN"/>
        </w:rPr>
        <w:t>企业主要人员花名册</w:t>
      </w: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（按照社保清单序号标注每个人员,以便查验）</w:t>
      </w:r>
    </w:p>
    <w:p>
      <w:pPr>
        <w:snapToGrid w:val="0"/>
        <w:spacing w:line="560" w:lineRule="exact"/>
        <w:ind w:left="958" w:leftChars="304" w:hanging="320" w:hangingChars="100"/>
        <w:jc w:val="left"/>
        <w:rPr>
          <w:rFonts w:hint="default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4</w:t>
      </w:r>
      <w:r>
        <w:rPr>
          <w:rFonts w:hint="default" w:ascii="仿宋_GB2312" w:hAnsi="宋体" w:eastAsia="仿宋_GB2312" w:cs="黑体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证书彩色扫描件（按企业主要人员花名册排序，符合资质标准要求的主要人员的资格证书</w:t>
      </w:r>
      <w:bookmarkStart w:id="0" w:name="_GoBack"/>
      <w:bookmarkEnd w:id="0"/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彩色扫描件，注册证或职称证等）</w:t>
      </w:r>
      <w:r>
        <w:rPr>
          <w:rFonts w:hint="default" w:ascii="仿宋_GB2312" w:hAnsi="宋体" w:eastAsia="仿宋_GB2312" w:cs="黑体"/>
          <w:sz w:val="32"/>
          <w:szCs w:val="32"/>
          <w:lang w:val="en-US" w:eastAsia="zh-CN"/>
        </w:rPr>
        <w:t>；</w:t>
      </w:r>
    </w:p>
    <w:p>
      <w:pPr>
        <w:snapToGrid w:val="0"/>
        <w:spacing w:line="560" w:lineRule="exact"/>
        <w:ind w:left="958" w:leftChars="304" w:hanging="320" w:hangingChars="100"/>
        <w:jc w:val="left"/>
        <w:rPr>
          <w:rFonts w:hint="default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5.资料以A4规格附上目录页码扫描成册。所交材料必须真实有效、数据齐全、规范，印鉴完整、字迹清晰，复印件必须清晰、可辨。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二、工作要求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1、经核查不合格的企业，区住建局将下发《责令整改通知书》，限定企业在规定时间内完成责令整改并提交整改报告；经复查仍不合格的企业将撤回相应资质；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2、核查期间，企业在“三库一平台”中将被锁定，禁止其办理资质申请、升级、增项、延期以及变更等业务；</w:t>
      </w:r>
    </w:p>
    <w:p>
      <w:pPr>
        <w:numPr>
          <w:ilvl w:val="0"/>
          <w:numId w:val="0"/>
        </w:numPr>
        <w:snapToGrid w:val="0"/>
        <w:spacing w:line="560" w:lineRule="exact"/>
        <w:ind w:firstLine="640"/>
        <w:jc w:val="left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3、逾期不提交资料、拒不配合接受动态核查或联系不上（预留座机和手机无法接通）的企业将暂时视为不合格，上述企业在“三库一平台”中将被长期锁定，限制开展相关业务，直至企业配合接受核查。</w:t>
      </w:r>
    </w:p>
    <w:p>
      <w:pPr>
        <w:numPr>
          <w:ilvl w:val="0"/>
          <w:numId w:val="0"/>
        </w:numPr>
        <w:snapToGrid w:val="0"/>
        <w:spacing w:line="560" w:lineRule="exact"/>
        <w:ind w:firstLine="640"/>
        <w:jc w:val="left"/>
        <w:rPr>
          <w:rFonts w:hint="default" w:ascii="仿宋_GB2312" w:hAnsi="宋体" w:eastAsia="仿宋_GB2312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jc w:val="both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670EC"/>
    <w:rsid w:val="03002DF4"/>
    <w:rsid w:val="0B417931"/>
    <w:rsid w:val="0BC05E87"/>
    <w:rsid w:val="136B2A56"/>
    <w:rsid w:val="170063D6"/>
    <w:rsid w:val="19014045"/>
    <w:rsid w:val="1E2D20E0"/>
    <w:rsid w:val="1EEB4CF2"/>
    <w:rsid w:val="207B2526"/>
    <w:rsid w:val="21A2523F"/>
    <w:rsid w:val="2551548F"/>
    <w:rsid w:val="255C5588"/>
    <w:rsid w:val="2BA82A9B"/>
    <w:rsid w:val="2D833AB2"/>
    <w:rsid w:val="2FF91CF3"/>
    <w:rsid w:val="334670EC"/>
    <w:rsid w:val="33AC7276"/>
    <w:rsid w:val="35BC7C4A"/>
    <w:rsid w:val="36DA4BA1"/>
    <w:rsid w:val="36FE75BB"/>
    <w:rsid w:val="37D25B39"/>
    <w:rsid w:val="38C4391E"/>
    <w:rsid w:val="3A3F570F"/>
    <w:rsid w:val="3A7750DC"/>
    <w:rsid w:val="3B0521EC"/>
    <w:rsid w:val="3F9532F3"/>
    <w:rsid w:val="418E75F3"/>
    <w:rsid w:val="41FE201B"/>
    <w:rsid w:val="42BC5A45"/>
    <w:rsid w:val="42E15F70"/>
    <w:rsid w:val="43A82A76"/>
    <w:rsid w:val="43E27B18"/>
    <w:rsid w:val="454E383B"/>
    <w:rsid w:val="45FF0AE2"/>
    <w:rsid w:val="46725AFE"/>
    <w:rsid w:val="46B94E3F"/>
    <w:rsid w:val="47680337"/>
    <w:rsid w:val="49BB5503"/>
    <w:rsid w:val="4A322F24"/>
    <w:rsid w:val="4AE563A6"/>
    <w:rsid w:val="4CF04CE3"/>
    <w:rsid w:val="518938E8"/>
    <w:rsid w:val="53880734"/>
    <w:rsid w:val="53CA114F"/>
    <w:rsid w:val="558F32E7"/>
    <w:rsid w:val="5A7C3DCC"/>
    <w:rsid w:val="5B9F1065"/>
    <w:rsid w:val="669F4419"/>
    <w:rsid w:val="696846D3"/>
    <w:rsid w:val="6A8F3112"/>
    <w:rsid w:val="6B5A776F"/>
    <w:rsid w:val="6DE3329C"/>
    <w:rsid w:val="6DE5757B"/>
    <w:rsid w:val="6E1B717E"/>
    <w:rsid w:val="7236061B"/>
    <w:rsid w:val="73AD0014"/>
    <w:rsid w:val="74DE7AA5"/>
    <w:rsid w:val="75FA43E8"/>
    <w:rsid w:val="78660D97"/>
    <w:rsid w:val="79B63C8F"/>
    <w:rsid w:val="7DB01A17"/>
    <w:rsid w:val="7FA0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761</Characters>
  <Lines>0</Lines>
  <Paragraphs>0</Paragraphs>
  <TotalTime>12</TotalTime>
  <ScaleCrop>false</ScaleCrop>
  <LinksUpToDate>false</LinksUpToDate>
  <CharactersWithSpaces>762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2019-12-10T01:41:00Z</dcterms:created>
  <dc:creator>李小松</dc:creator>
  <cp:lastModifiedBy>杨羡羡</cp:lastModifiedBy>
  <dcterms:modified xsi:type="dcterms:W3CDTF">2021-06-16T06:11:50Z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