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558" w:rsidRDefault="004D6558" w:rsidP="004D6558">
      <w:pPr>
        <w:spacing w:line="560" w:lineRule="exact"/>
        <w:ind w:firstLineChars="0" w:firstLine="0"/>
        <w:jc w:val="left"/>
        <w:rPr>
          <w:rFonts w:ascii="黑体" w:eastAsia="黑体" w:hAnsi="黑体" w:cs="黑体" w:hint="eastAsia"/>
        </w:rPr>
      </w:pPr>
      <w:bookmarkStart w:id="0" w:name="_GoBack"/>
      <w:bookmarkEnd w:id="0"/>
    </w:p>
    <w:tbl>
      <w:tblPr>
        <w:tblW w:w="1382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6"/>
        <w:gridCol w:w="1280"/>
        <w:gridCol w:w="2296"/>
        <w:gridCol w:w="1854"/>
        <w:gridCol w:w="3529"/>
        <w:gridCol w:w="3672"/>
      </w:tblGrid>
      <w:tr w:rsidR="004D6558" w:rsidTr="004D6558">
        <w:trPr>
          <w:trHeight w:val="482"/>
          <w:tblHeader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宋体" w:cs="黑体"/>
                <w:kern w:val="0"/>
                <w:sz w:val="28"/>
                <w:szCs w:val="28"/>
                <w:lang w:bidi="ar"/>
              </w:rPr>
              <w:t>工作任务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宋体" w:cs="黑体"/>
                <w:kern w:val="0"/>
                <w:sz w:val="28"/>
                <w:szCs w:val="28"/>
                <w:lang w:bidi="ar"/>
              </w:rPr>
              <w:t>具体事项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宋体" w:cs="黑体"/>
                <w:kern w:val="0"/>
                <w:sz w:val="28"/>
                <w:szCs w:val="28"/>
                <w:lang w:bidi="ar"/>
              </w:rPr>
              <w:t>工作内容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宋体" w:cs="黑体"/>
                <w:kern w:val="0"/>
                <w:sz w:val="28"/>
                <w:szCs w:val="28"/>
                <w:lang w:bidi="ar"/>
              </w:rPr>
              <w:t>牵头部门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宋体" w:cs="黑体"/>
                <w:kern w:val="0"/>
                <w:sz w:val="28"/>
                <w:szCs w:val="28"/>
                <w:lang w:bidi="ar"/>
              </w:rPr>
              <w:t>协办部门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宋体" w:cs="黑体"/>
                <w:kern w:val="0"/>
                <w:sz w:val="28"/>
                <w:szCs w:val="28"/>
                <w:lang w:bidi="ar"/>
              </w:rPr>
              <w:t>目标任务</w:t>
            </w:r>
          </w:p>
        </w:tc>
      </w:tr>
      <w:tr w:rsidR="004D6558" w:rsidTr="004D6558">
        <w:trPr>
          <w:trHeight w:val="90"/>
          <w:jc w:val="center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4D6558">
            <w:pPr>
              <w:spacing w:line="380" w:lineRule="exact"/>
              <w:ind w:rightChars="58" w:right="186" w:firstLineChars="0" w:firstLine="0"/>
              <w:jc w:val="center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普及健康生活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center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健康素养促进行动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（1）完善全民健康教育体系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center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卫生健康局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left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区委宣传部（文化广电旅游体育局）、教育局、城管和综合执法局、区爱卫办、区总工会，各街道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left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Style w:val="font91"/>
                <w:rFonts w:hAnsi="仿宋_GB2312" w:cs="仿宋_GB2312" w:hint="eastAsia"/>
                <w:lang w:bidi="ar"/>
              </w:rPr>
              <w:t>1.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到</w:t>
            </w:r>
            <w:r>
              <w:rPr>
                <w:rStyle w:val="font91"/>
                <w:rFonts w:hAnsi="仿宋_GB2312" w:cs="仿宋_GB2312" w:hint="eastAsia"/>
                <w:lang w:bidi="ar"/>
              </w:rPr>
              <w:t xml:space="preserve"> 2020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年，全区建成健康社区、健康单位超过</w:t>
            </w:r>
            <w:r>
              <w:rPr>
                <w:rStyle w:val="font91"/>
                <w:rFonts w:hAnsi="仿宋_GB2312" w:cs="仿宋_GB2312" w:hint="eastAsia"/>
                <w:lang w:bidi="ar"/>
              </w:rPr>
              <w:t>20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个，健康家庭超过</w:t>
            </w:r>
            <w:r>
              <w:rPr>
                <w:rStyle w:val="font91"/>
                <w:rFonts w:hAnsi="仿宋_GB2312" w:cs="仿宋_GB2312" w:hint="eastAsia"/>
                <w:lang w:bidi="ar"/>
              </w:rPr>
              <w:t>50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户。中小学应保障每学期健康教育课程不少于</w:t>
            </w:r>
            <w:r>
              <w:rPr>
                <w:rStyle w:val="font91"/>
                <w:rFonts w:hAnsi="仿宋_GB2312" w:cs="仿宋_GB2312" w:hint="eastAsia"/>
                <w:lang w:bidi="ar"/>
              </w:rPr>
              <w:t>6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学时；</w:t>
            </w:r>
            <w:r>
              <w:rPr>
                <w:rStyle w:val="font91"/>
                <w:rFonts w:hAnsi="仿宋_GB2312" w:cs="仿宋_GB2312" w:hint="eastAsia"/>
                <w:lang w:bidi="ar"/>
              </w:rPr>
              <w:br/>
              <w:t xml:space="preserve">        2.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到</w:t>
            </w:r>
            <w:r>
              <w:rPr>
                <w:rStyle w:val="font91"/>
                <w:rFonts w:hAnsi="仿宋_GB2312" w:cs="仿宋_GB2312" w:hint="eastAsia"/>
                <w:lang w:bidi="ar"/>
              </w:rPr>
              <w:t>2030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年，每</w:t>
            </w:r>
            <w:r>
              <w:rPr>
                <w:rStyle w:val="font91"/>
                <w:rFonts w:hAnsi="仿宋_GB2312" w:cs="仿宋_GB2312" w:hint="eastAsia"/>
                <w:lang w:bidi="ar"/>
              </w:rPr>
              <w:t>1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万人配备</w:t>
            </w:r>
            <w:r>
              <w:rPr>
                <w:rStyle w:val="font91"/>
                <w:rFonts w:hAnsi="仿宋_GB2312" w:cs="仿宋_GB2312" w:hint="eastAsia"/>
                <w:lang w:bidi="ar"/>
              </w:rPr>
              <w:t>1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名营养指导员。</w:t>
            </w:r>
          </w:p>
        </w:tc>
      </w:tr>
      <w:tr w:rsidR="004D6558" w:rsidTr="004D6558">
        <w:trPr>
          <w:trHeight w:val="1000"/>
          <w:jc w:val="center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（2）开展合理膳食行动</w:t>
            </w: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hAnsi="仿宋_GB2312" w:cs="仿宋_GB2312" w:hint="eastAsia"/>
                <w:sz w:val="28"/>
                <w:szCs w:val="2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left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教育局、民政局，各街道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558" w:rsidTr="004D6558">
        <w:trPr>
          <w:trHeight w:val="715"/>
          <w:jc w:val="center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（3）开展控烟行动</w:t>
            </w: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hAnsi="仿宋_GB2312" w:cs="仿宋_GB2312" w:hint="eastAsia"/>
                <w:sz w:val="28"/>
                <w:szCs w:val="2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left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区控烟工作联席会议各成员单位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558" w:rsidTr="004D6558">
        <w:trPr>
          <w:trHeight w:val="1645"/>
          <w:jc w:val="center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center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全民健身行动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（4）完善全民健身公共服务体系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center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区委宣传部（文化广电旅游体育局）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left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教育局、发展和改革局、城管和综合执法局、区总工会，市规划和自然资源局坪山管理局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left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Style w:val="font91"/>
                <w:rFonts w:hAnsi="仿宋_GB2312" w:cs="仿宋_GB2312" w:hint="eastAsia"/>
                <w:lang w:bidi="ar"/>
              </w:rPr>
              <w:t xml:space="preserve"> 1.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到</w:t>
            </w:r>
            <w:r>
              <w:rPr>
                <w:rStyle w:val="font91"/>
                <w:rFonts w:hAnsi="仿宋_GB2312" w:cs="仿宋_GB2312" w:hint="eastAsia"/>
                <w:lang w:bidi="ar"/>
              </w:rPr>
              <w:t>2020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Style w:val="font91"/>
                <w:rFonts w:hAnsi="仿宋_GB2312" w:cs="仿宋_GB2312" w:hint="eastAsia"/>
                <w:lang w:bidi="ar"/>
              </w:rPr>
              <w:t>,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公共体育服务设施总面积达</w:t>
            </w:r>
            <w:r>
              <w:rPr>
                <w:rStyle w:val="font91"/>
                <w:rFonts w:hAnsi="仿宋_GB2312" w:cs="仿宋_GB2312" w:hint="eastAsia"/>
                <w:lang w:bidi="ar"/>
              </w:rPr>
              <w:t>90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万平方米，建成城区</w:t>
            </w:r>
            <w:r>
              <w:rPr>
                <w:rStyle w:val="font91"/>
                <w:rFonts w:hAnsi="仿宋_GB2312" w:cs="仿宋_GB2312" w:hint="eastAsia"/>
                <w:lang w:bidi="ar"/>
              </w:rPr>
              <w:t>“</w:t>
            </w:r>
            <w:r>
              <w:rPr>
                <w:rStyle w:val="font91"/>
                <w:rFonts w:hAnsi="仿宋_GB2312" w:cs="仿宋_GB2312" w:hint="eastAsia"/>
                <w:lang w:bidi="ar"/>
              </w:rPr>
              <w:t>15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分钟健身圈</w:t>
            </w:r>
            <w:r>
              <w:rPr>
                <w:rStyle w:val="font91"/>
                <w:rFonts w:hAnsi="仿宋_GB2312" w:cs="仿宋_GB2312" w:hint="eastAsia"/>
                <w:lang w:bidi="ar"/>
              </w:rPr>
              <w:t>”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；</w:t>
            </w:r>
            <w:r>
              <w:rPr>
                <w:rStyle w:val="font91"/>
                <w:rFonts w:hAnsi="仿宋_GB2312" w:cs="仿宋_GB2312" w:hint="eastAsia"/>
                <w:lang w:bidi="ar"/>
              </w:rPr>
              <w:br/>
              <w:t xml:space="preserve">        2.2030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年，每千人拥有社会体育指导员不少于</w:t>
            </w:r>
            <w:r>
              <w:rPr>
                <w:rStyle w:val="font91"/>
                <w:rFonts w:hAnsi="仿宋_GB2312" w:cs="仿宋_GB2312" w:hint="eastAsia"/>
                <w:lang w:bidi="ar"/>
              </w:rPr>
              <w:t>2.5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名。</w:t>
            </w:r>
          </w:p>
        </w:tc>
      </w:tr>
      <w:tr w:rsidR="004D6558" w:rsidTr="004D6558">
        <w:trPr>
          <w:trHeight w:val="760"/>
          <w:jc w:val="center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hAnsi="仿宋_GB2312" w:cs="仿宋_GB2312" w:hint="eastAsia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（5）开展全民健身运动</w:t>
            </w: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hAnsi="仿宋_GB2312" w:cs="仿宋_GB2312" w:hint="eastAsia"/>
                <w:sz w:val="28"/>
                <w:szCs w:val="2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left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民政局、区总工会，各街道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left"/>
              <w:rPr>
                <w:rFonts w:hAnsi="仿宋_GB2312" w:cs="仿宋_GB2312" w:hint="eastAsia"/>
                <w:sz w:val="28"/>
                <w:szCs w:val="28"/>
              </w:rPr>
            </w:pPr>
          </w:p>
        </w:tc>
      </w:tr>
      <w:tr w:rsidR="004D6558" w:rsidTr="004D6558">
        <w:trPr>
          <w:trHeight w:val="720"/>
          <w:jc w:val="center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hAnsi="仿宋_GB2312" w:cs="仿宋_GB2312" w:hint="eastAsia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（6）实施青少年体育促进计划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center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教育局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rPr>
                <w:rFonts w:hAnsi="仿宋_GB2312" w:cs="仿宋_GB2312" w:hint="eastAsia"/>
                <w:sz w:val="28"/>
                <w:szCs w:val="28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left"/>
              <w:rPr>
                <w:rFonts w:hAnsi="仿宋_GB2312" w:cs="仿宋_GB2312" w:hint="eastAsia"/>
                <w:sz w:val="28"/>
                <w:szCs w:val="28"/>
              </w:rPr>
            </w:pPr>
          </w:p>
        </w:tc>
      </w:tr>
      <w:tr w:rsidR="004D6558" w:rsidTr="004D6558">
        <w:trPr>
          <w:trHeight w:val="1420"/>
          <w:jc w:val="center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hAnsi="仿宋_GB2312" w:cs="仿宋_GB2312" w:hint="eastAsia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left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Style w:val="font91"/>
                <w:rFonts w:hAnsi="仿宋_GB2312" w:cs="仿宋_GB2312" w:hint="eastAsia"/>
                <w:lang w:bidi="ar"/>
              </w:rPr>
              <w:t>7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）提升全民健身指导服务水平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center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区委宣传部（文化广电旅游体育局）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center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卫生健康局，各街道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left"/>
              <w:rPr>
                <w:rFonts w:hAnsi="仿宋_GB2312" w:cs="仿宋_GB2312" w:hint="eastAsia"/>
                <w:sz w:val="28"/>
                <w:szCs w:val="28"/>
              </w:rPr>
            </w:pPr>
          </w:p>
        </w:tc>
      </w:tr>
      <w:tr w:rsidR="004D6558" w:rsidTr="004D6558">
        <w:trPr>
          <w:trHeight w:val="840"/>
          <w:jc w:val="center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"/>
              </w:rPr>
              <w:lastRenderedPageBreak/>
              <w:t>优化健康服务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center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公共卫生强化行动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left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Style w:val="font91"/>
                <w:rFonts w:hAnsi="仿宋_GB2312" w:cs="仿宋_GB2312" w:hint="eastAsia"/>
                <w:lang w:bidi="ar"/>
              </w:rPr>
              <w:t>8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）完善覆盖全民的公共卫生服务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center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卫生健康局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left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教育局、财政局，各街道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left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到</w:t>
            </w:r>
            <w:r>
              <w:rPr>
                <w:rStyle w:val="font91"/>
                <w:rFonts w:hAnsi="仿宋_GB2312" w:cs="仿宋_GB2312" w:hint="eastAsia"/>
                <w:lang w:bidi="ar"/>
              </w:rPr>
              <w:t>2020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年，常住人口人均基本公共卫生经费标准达到</w:t>
            </w:r>
            <w:r>
              <w:rPr>
                <w:rStyle w:val="font91"/>
                <w:rFonts w:hAnsi="仿宋_GB2312" w:cs="仿宋_GB2312" w:hint="eastAsia"/>
                <w:lang w:bidi="ar"/>
              </w:rPr>
              <w:t>120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元以上。</w:t>
            </w:r>
          </w:p>
        </w:tc>
      </w:tr>
      <w:tr w:rsidR="004D6558" w:rsidTr="004D6558">
        <w:trPr>
          <w:trHeight w:val="1360"/>
          <w:jc w:val="center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left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Style w:val="font91"/>
                <w:rFonts w:hAnsi="仿宋_GB2312" w:cs="仿宋_GB2312" w:hint="eastAsia"/>
                <w:lang w:bidi="ar"/>
              </w:rPr>
              <w:t>9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）实施慢性病综合防控战略</w:t>
            </w: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hAnsi="仿宋_GB2312" w:cs="仿宋_GB2312" w:hint="eastAsia"/>
                <w:sz w:val="28"/>
                <w:szCs w:val="2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left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区国家慢性病综合防控示范区建设工作领导小组各成员单位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left"/>
              <w:rPr>
                <w:rFonts w:hAnsi="仿宋_GB2312" w:cs="仿宋_GB2312" w:hint="eastAsia"/>
                <w:sz w:val="28"/>
                <w:szCs w:val="28"/>
              </w:rPr>
            </w:pPr>
          </w:p>
        </w:tc>
      </w:tr>
      <w:tr w:rsidR="004D6558" w:rsidTr="004D6558">
        <w:trPr>
          <w:trHeight w:val="1360"/>
          <w:jc w:val="center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left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Style w:val="font91"/>
                <w:rFonts w:hAnsi="仿宋_GB2312" w:cs="仿宋_GB2312" w:hint="eastAsia"/>
                <w:lang w:bidi="ar"/>
              </w:rPr>
              <w:t>10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）实施重大传染病防控行动</w:t>
            </w: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hAnsi="仿宋_GB2312" w:cs="仿宋_GB2312" w:hint="eastAsia"/>
                <w:sz w:val="28"/>
                <w:szCs w:val="2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left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区委政法委、教育局，各街道，市市场监督管理局坪山监管局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left"/>
              <w:rPr>
                <w:rFonts w:hAnsi="仿宋_GB2312" w:cs="仿宋_GB2312" w:hint="eastAsia"/>
                <w:sz w:val="28"/>
                <w:szCs w:val="28"/>
              </w:rPr>
            </w:pPr>
          </w:p>
        </w:tc>
      </w:tr>
      <w:tr w:rsidR="004D6558" w:rsidTr="004D6558">
        <w:trPr>
          <w:trHeight w:val="1840"/>
          <w:jc w:val="center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left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Style w:val="font91"/>
                <w:rFonts w:hAnsi="仿宋_GB2312" w:cs="仿宋_GB2312" w:hint="eastAsia"/>
                <w:lang w:bidi="ar"/>
              </w:rPr>
              <w:t>11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）健全精神卫生防治体系</w:t>
            </w: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hAnsi="仿宋_GB2312" w:cs="仿宋_GB2312" w:hint="eastAsia"/>
                <w:sz w:val="28"/>
                <w:szCs w:val="2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left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区委组织部（区委编办）、区委政法委、教育局、司法局、民政局、人力资源局、各街道，市市场监督管理局坪山监管局、坪山公安分局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left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到</w:t>
            </w:r>
            <w:r>
              <w:rPr>
                <w:rStyle w:val="font91"/>
                <w:rFonts w:hAnsi="仿宋_GB2312" w:cs="仿宋_GB2312" w:hint="eastAsia"/>
                <w:lang w:bidi="ar"/>
              </w:rPr>
              <w:t>2030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年，出生人口性别比实现自然平衡。</w:t>
            </w:r>
          </w:p>
        </w:tc>
      </w:tr>
      <w:tr w:rsidR="004D6558" w:rsidTr="004D6558">
        <w:trPr>
          <w:trHeight w:val="900"/>
          <w:jc w:val="center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left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Style w:val="font91"/>
                <w:rFonts w:hAnsi="仿宋_GB2312" w:cs="仿宋_GB2312" w:hint="eastAsia"/>
                <w:lang w:bidi="ar"/>
              </w:rPr>
              <w:t>12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）开展职业健康保护行动</w:t>
            </w: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hAnsi="仿宋_GB2312" w:cs="仿宋_GB2312" w:hint="eastAsia"/>
                <w:sz w:val="28"/>
                <w:szCs w:val="2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left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区职业病防治工作联席会议各成员单位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558" w:rsidTr="004D6558">
        <w:trPr>
          <w:trHeight w:val="920"/>
          <w:jc w:val="center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（13）完善计划生育服务管理</w:t>
            </w: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hAnsi="仿宋_GB2312" w:cs="仿宋_GB2312" w:hint="eastAsia"/>
                <w:sz w:val="28"/>
                <w:szCs w:val="2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left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教育局、民政局、区残联，各街道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558" w:rsidTr="004D6558">
        <w:trPr>
          <w:trHeight w:val="1400"/>
          <w:jc w:val="center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"/>
              </w:rPr>
              <w:lastRenderedPageBreak/>
              <w:t>优化健康服务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"/>
              </w:rPr>
              <w:t>医疗服务提升行动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（14）优化医疗资源配置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center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区建筑工务署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left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发展和改革局、民政局、卫生健康局，市规划和自然资源局坪山管理局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widowControl w:val="0"/>
              <w:spacing w:line="380" w:lineRule="exact"/>
              <w:ind w:firstLine="496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91"/>
                <w:rFonts w:hAnsi="仿宋_GB2312" w:cs="仿宋_GB2312" w:hint="eastAsia"/>
                <w:lang w:bidi="ar"/>
              </w:rPr>
              <w:t>2030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年前，建设坪山区医疗健康集团、深圳平乐骨伤科医院（坪山区中医院）集团等</w:t>
            </w:r>
            <w:r>
              <w:rPr>
                <w:rStyle w:val="font91"/>
                <w:rFonts w:hAnsi="仿宋_GB2312" w:cs="仿宋_GB2312" w:hint="eastAsia"/>
                <w:lang w:bidi="ar"/>
              </w:rPr>
              <w:t>2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个基层医疗集团。</w:t>
            </w:r>
          </w:p>
        </w:tc>
      </w:tr>
      <w:tr w:rsidR="004D6558" w:rsidTr="004D6558">
        <w:trPr>
          <w:trHeight w:val="1480"/>
          <w:jc w:val="center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（15）推动医疗集团建设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center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卫生健康局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left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区委组织部（区委编办）、发展和改革局、财政局，市医保局坪山分局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558" w:rsidTr="004D6558">
        <w:trPr>
          <w:trHeight w:val="1060"/>
          <w:jc w:val="center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（16）加强基层医疗健康服务能力</w:t>
            </w: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hAnsi="仿宋_GB2312" w:cs="仿宋_GB2312" w:hint="eastAsia"/>
                <w:sz w:val="28"/>
                <w:szCs w:val="2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left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财政局，市规划和自然资源局坪山管理局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558" w:rsidTr="004D6558">
        <w:trPr>
          <w:trHeight w:val="1580"/>
          <w:jc w:val="center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（17）打造深圳东部特色医疗中心</w:t>
            </w: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hAnsi="仿宋_GB2312" w:cs="仿宋_GB2312" w:hint="eastAsia"/>
                <w:sz w:val="28"/>
                <w:szCs w:val="2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left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发展和改革局、财政局、工业和信息化局、科技创新局，市规划和自然资源局坪山管理局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558" w:rsidTr="004D6558">
        <w:trPr>
          <w:trHeight w:val="750"/>
          <w:jc w:val="center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left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Style w:val="font91"/>
                <w:rFonts w:hAnsi="仿宋_GB2312" w:cs="仿宋_GB2312" w:hint="eastAsia"/>
                <w:lang w:bidi="ar"/>
              </w:rPr>
              <w:t>18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）全面推进</w:t>
            </w:r>
            <w:r>
              <w:rPr>
                <w:rStyle w:val="font91"/>
                <w:rFonts w:hAnsi="仿宋_GB2312" w:cs="仿宋_GB2312" w:hint="eastAsia"/>
                <w:lang w:bidi="ar"/>
              </w:rPr>
              <w:t>“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互联网</w:t>
            </w:r>
            <w:r>
              <w:rPr>
                <w:rStyle w:val="font91"/>
                <w:rFonts w:hAnsi="仿宋_GB2312" w:cs="仿宋_GB2312" w:hint="eastAsia"/>
                <w:lang w:bidi="ar"/>
              </w:rPr>
              <w:t>+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医疗健康</w:t>
            </w:r>
            <w:r>
              <w:rPr>
                <w:rStyle w:val="font91"/>
                <w:rFonts w:hAnsi="仿宋_GB2312" w:cs="仿宋_GB2312" w:hint="eastAsia"/>
                <w:lang w:bidi="ar"/>
              </w:rPr>
              <w:t>”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便民惠民服务</w:t>
            </w: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hAnsi="仿宋_GB2312" w:cs="仿宋_GB2312" w:hint="eastAsia"/>
                <w:sz w:val="28"/>
                <w:szCs w:val="2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left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政务服务数据管理局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558" w:rsidTr="004D6558">
        <w:trPr>
          <w:trHeight w:val="560"/>
          <w:jc w:val="center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"/>
              </w:rPr>
              <w:t>中医药协调创新发展行动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left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Style w:val="font91"/>
                <w:rFonts w:hAnsi="仿宋_GB2312" w:cs="仿宋_GB2312" w:hint="eastAsia"/>
                <w:lang w:bidi="ar"/>
              </w:rPr>
              <w:t>19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）完善中医医疗服务体系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"/>
              </w:rPr>
              <w:t>卫生健康局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left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"/>
              </w:rPr>
              <w:t>工业和信息化局、科技创新局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widowControl w:val="0"/>
              <w:spacing w:line="380" w:lineRule="exact"/>
              <w:ind w:firstLine="496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到</w:t>
            </w:r>
            <w:r>
              <w:rPr>
                <w:rStyle w:val="font91"/>
                <w:rFonts w:hAnsi="仿宋_GB2312" w:cs="仿宋_GB2312" w:hint="eastAsia"/>
                <w:lang w:bidi="ar"/>
              </w:rPr>
              <w:t>2020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年，实现中医药服务全覆盖，常住人口万人中医床位数达到</w:t>
            </w:r>
            <w:r>
              <w:rPr>
                <w:rStyle w:val="font91"/>
                <w:rFonts w:hAnsi="仿宋_GB2312" w:cs="仿宋_GB2312" w:hint="eastAsia"/>
                <w:lang w:bidi="ar"/>
              </w:rPr>
              <w:t>8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张以上。</w:t>
            </w:r>
          </w:p>
        </w:tc>
      </w:tr>
      <w:tr w:rsidR="004D6558" w:rsidTr="004D6558">
        <w:trPr>
          <w:trHeight w:val="500"/>
          <w:jc w:val="center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left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Style w:val="font91"/>
                <w:rFonts w:hAnsi="仿宋_GB2312" w:cs="仿宋_GB2312" w:hint="eastAsia"/>
                <w:lang w:bidi="ar"/>
              </w:rPr>
              <w:t>20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）推动中医药创新发展</w:t>
            </w: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"/>
              </w:rPr>
              <w:t>工业和信息化局、科技创新局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558" w:rsidTr="004D6558">
        <w:trPr>
          <w:trHeight w:val="480"/>
          <w:jc w:val="center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left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Style w:val="font91"/>
                <w:rFonts w:hAnsi="仿宋_GB2312" w:cs="仿宋_GB2312" w:hint="eastAsia"/>
                <w:lang w:bidi="ar"/>
              </w:rPr>
              <w:t>21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）推动中医药传承与创新</w:t>
            </w: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558" w:rsidTr="004D6558">
        <w:trPr>
          <w:trHeight w:val="1200"/>
          <w:jc w:val="center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center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重点人群健康保障行动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left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Style w:val="font91"/>
                <w:rFonts w:hAnsi="仿宋_GB2312" w:cs="仿宋_GB2312" w:hint="eastAsia"/>
                <w:lang w:bidi="ar"/>
              </w:rPr>
              <w:t>22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）加强中小学生健康管理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center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教育局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left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卫生健康局，市市场监督管理局坪山监管局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left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Style w:val="font91"/>
                <w:rFonts w:hAnsi="仿宋_GB2312" w:cs="仿宋_GB2312" w:hint="eastAsia"/>
                <w:lang w:bidi="ar"/>
              </w:rPr>
              <w:t>1.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到</w:t>
            </w:r>
            <w:r>
              <w:rPr>
                <w:rStyle w:val="font91"/>
                <w:rFonts w:hAnsi="仿宋_GB2312" w:cs="仿宋_GB2312" w:hint="eastAsia"/>
                <w:lang w:bidi="ar"/>
              </w:rPr>
              <w:t>2020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年，实现所有学校按照国家标准配置卫生室和卫生保健人员；</w:t>
            </w:r>
            <w:r>
              <w:rPr>
                <w:rStyle w:val="font91"/>
                <w:rFonts w:hAnsi="仿宋_GB2312" w:cs="仿宋_GB2312" w:hint="eastAsia"/>
                <w:lang w:bidi="ar"/>
              </w:rPr>
              <w:br/>
              <w:t xml:space="preserve">    2.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到</w:t>
            </w:r>
            <w:r>
              <w:rPr>
                <w:rStyle w:val="font91"/>
                <w:rFonts w:hAnsi="仿宋_GB2312" w:cs="仿宋_GB2312" w:hint="eastAsia"/>
                <w:lang w:bidi="ar"/>
              </w:rPr>
              <w:t>2020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年，常住老年人家庭医生签约服务覆盖率达到</w:t>
            </w:r>
            <w:r>
              <w:rPr>
                <w:rStyle w:val="font91"/>
                <w:rFonts w:hAnsi="仿宋_GB2312" w:cs="仿宋_GB2312" w:hint="eastAsia"/>
                <w:lang w:bidi="ar"/>
              </w:rPr>
              <w:t>80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％。</w:t>
            </w:r>
          </w:p>
        </w:tc>
      </w:tr>
      <w:tr w:rsidR="004D6558" w:rsidTr="004D6558">
        <w:trPr>
          <w:trHeight w:val="420"/>
          <w:jc w:val="center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hAnsi="仿宋_GB2312" w:cs="仿宋_GB2312" w:hint="eastAsia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left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Style w:val="font91"/>
                <w:rFonts w:hAnsi="仿宋_GB2312" w:cs="仿宋_GB2312" w:hint="eastAsia"/>
                <w:lang w:bidi="ar"/>
              </w:rPr>
              <w:t>23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）加强学龄前儿童健康管理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center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卫生健康局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rPr>
                <w:rFonts w:hAnsi="仿宋_GB2312" w:cs="仿宋_GB2312" w:hint="eastAsia"/>
                <w:sz w:val="28"/>
                <w:szCs w:val="28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left"/>
              <w:rPr>
                <w:rFonts w:hAnsi="仿宋_GB2312" w:cs="仿宋_GB2312" w:hint="eastAsia"/>
                <w:sz w:val="28"/>
                <w:szCs w:val="28"/>
              </w:rPr>
            </w:pPr>
          </w:p>
        </w:tc>
      </w:tr>
      <w:tr w:rsidR="004D6558" w:rsidTr="004D6558">
        <w:trPr>
          <w:trHeight w:val="540"/>
          <w:jc w:val="center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hAnsi="仿宋_GB2312" w:cs="仿宋_GB2312" w:hint="eastAsia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left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Style w:val="font91"/>
                <w:rFonts w:hAnsi="仿宋_GB2312" w:cs="仿宋_GB2312" w:hint="eastAsia"/>
                <w:lang w:bidi="ar"/>
              </w:rPr>
              <w:t>24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）加强孕产妇健康管理</w:t>
            </w: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hAnsi="仿宋_GB2312" w:cs="仿宋_GB2312" w:hint="eastAsia"/>
                <w:sz w:val="28"/>
                <w:szCs w:val="2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center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各街道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left"/>
              <w:rPr>
                <w:rFonts w:hAnsi="仿宋_GB2312" w:cs="仿宋_GB2312" w:hint="eastAsia"/>
                <w:sz w:val="28"/>
                <w:szCs w:val="28"/>
              </w:rPr>
            </w:pPr>
          </w:p>
        </w:tc>
      </w:tr>
      <w:tr w:rsidR="004D6558" w:rsidTr="004D6558">
        <w:trPr>
          <w:trHeight w:val="480"/>
          <w:jc w:val="center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hAnsi="仿宋_GB2312" w:cs="仿宋_GB2312" w:hint="eastAsia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left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Style w:val="font91"/>
                <w:rFonts w:hAnsi="仿宋_GB2312" w:cs="仿宋_GB2312" w:hint="eastAsia"/>
                <w:lang w:bidi="ar"/>
              </w:rPr>
              <w:t>25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）加强老年人健康管理</w:t>
            </w: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hAnsi="仿宋_GB2312" w:cs="仿宋_GB2312" w:hint="eastAsia"/>
                <w:sz w:val="28"/>
                <w:szCs w:val="2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center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民政局，各街道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left"/>
              <w:rPr>
                <w:rFonts w:hAnsi="仿宋_GB2312" w:cs="仿宋_GB2312" w:hint="eastAsia"/>
                <w:sz w:val="28"/>
                <w:szCs w:val="28"/>
              </w:rPr>
            </w:pPr>
          </w:p>
        </w:tc>
      </w:tr>
      <w:tr w:rsidR="004D6558" w:rsidTr="004D6558">
        <w:trPr>
          <w:trHeight w:val="90"/>
          <w:jc w:val="center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hAnsi="仿宋_GB2312" w:cs="仿宋_GB2312" w:hint="eastAsia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left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Style w:val="font91"/>
                <w:rFonts w:hAnsi="仿宋_GB2312" w:cs="仿宋_GB2312" w:hint="eastAsia"/>
                <w:lang w:bidi="ar"/>
              </w:rPr>
              <w:t>26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）加强残疾人健康管理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center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区残联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center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卫生健康局，各街道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left"/>
              <w:rPr>
                <w:rFonts w:hAnsi="仿宋_GB2312" w:cs="仿宋_GB2312" w:hint="eastAsia"/>
                <w:sz w:val="28"/>
                <w:szCs w:val="28"/>
              </w:rPr>
            </w:pPr>
          </w:p>
        </w:tc>
      </w:tr>
      <w:tr w:rsidR="004D6558" w:rsidTr="004D6558">
        <w:trPr>
          <w:trHeight w:val="400"/>
          <w:jc w:val="center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"/>
              </w:rPr>
              <w:t>完善健康保障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center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健康保障提升行动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left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Style w:val="font91"/>
                <w:rFonts w:hAnsi="仿宋_GB2312" w:cs="仿宋_GB2312" w:hint="eastAsia"/>
                <w:lang w:bidi="ar"/>
              </w:rPr>
              <w:t>27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）完善全民医保体系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center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市医保局坪山分局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center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卫生健康局、民政局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长期推进。</w:t>
            </w:r>
          </w:p>
        </w:tc>
      </w:tr>
      <w:tr w:rsidR="004D6558" w:rsidTr="004D6558">
        <w:trPr>
          <w:trHeight w:val="520"/>
          <w:jc w:val="center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hAnsi="仿宋_GB2312" w:cs="仿宋_GB2312" w:hint="eastAsia"/>
                <w:sz w:val="28"/>
                <w:szCs w:val="28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left"/>
              <w:rPr>
                <w:rFonts w:hAnsi="仿宋_GB2312" w:cs="仿宋_GB2312" w:hint="eastAsia"/>
                <w:sz w:val="28"/>
                <w:szCs w:val="28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hAnsi="仿宋_GB2312" w:cs="仿宋_GB2312" w:hint="eastAsia"/>
                <w:sz w:val="28"/>
                <w:szCs w:val="28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left"/>
              <w:rPr>
                <w:rFonts w:hAnsi="仿宋_GB2312" w:cs="仿宋_GB2312" w:hint="eastAsia"/>
                <w:sz w:val="28"/>
                <w:szCs w:val="28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hAnsi="仿宋_GB2312" w:cs="仿宋_GB2312" w:hint="eastAsia"/>
                <w:sz w:val="28"/>
                <w:szCs w:val="28"/>
              </w:rPr>
            </w:pPr>
          </w:p>
        </w:tc>
      </w:tr>
      <w:tr w:rsidR="004D6558" w:rsidTr="004D6558">
        <w:trPr>
          <w:trHeight w:val="560"/>
          <w:jc w:val="center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"/>
              </w:rPr>
              <w:lastRenderedPageBreak/>
              <w:t>建设健康环境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center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健康环境促进行动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（28）开展爱国卫生运动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center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卫生健康局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center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区爱卫办，各街道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Style w:val="font91"/>
                <w:rFonts w:hAnsi="仿宋_GB2312" w:cs="仿宋_GB2312" w:hint="eastAsia"/>
                <w:lang w:bidi="ar"/>
              </w:rPr>
              <w:t>1.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到</w:t>
            </w:r>
            <w:r>
              <w:rPr>
                <w:rStyle w:val="font91"/>
                <w:rFonts w:hAnsi="仿宋_GB2312" w:cs="仿宋_GB2312" w:hint="eastAsia"/>
                <w:lang w:bidi="ar"/>
              </w:rPr>
              <w:t>2020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年，全区病媒生物密度控制水平达到国家标准</w:t>
            </w:r>
            <w:r>
              <w:rPr>
                <w:rStyle w:val="font91"/>
                <w:rFonts w:hAnsi="仿宋_GB2312" w:cs="仿宋_GB2312" w:hint="eastAsia"/>
                <w:lang w:bidi="ar"/>
              </w:rPr>
              <w:t>A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级；</w:t>
            </w:r>
            <w:r>
              <w:rPr>
                <w:rStyle w:val="font91"/>
                <w:rFonts w:hAnsi="仿宋_GB2312" w:cs="仿宋_GB2312" w:hint="eastAsia"/>
                <w:lang w:bidi="ar"/>
              </w:rPr>
              <w:br/>
              <w:t xml:space="preserve">    2.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到</w:t>
            </w:r>
            <w:r>
              <w:rPr>
                <w:rStyle w:val="font91"/>
                <w:rFonts w:hAnsi="仿宋_GB2312" w:cs="仿宋_GB2312" w:hint="eastAsia"/>
                <w:lang w:bidi="ar"/>
              </w:rPr>
              <w:t xml:space="preserve">2020 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年，全面消除小微黑臭水体，坪山河水质持续达到地表水Ⅴ类标准</w:t>
            </w:r>
            <w:r>
              <w:rPr>
                <w:rStyle w:val="font91"/>
                <w:rFonts w:hAnsi="仿宋_GB2312" w:cs="仿宋_GB2312" w:hint="eastAsia"/>
                <w:lang w:bidi="ar"/>
              </w:rPr>
              <w:t>”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。</w:t>
            </w:r>
          </w:p>
        </w:tc>
      </w:tr>
      <w:tr w:rsidR="004D6558" w:rsidTr="004D6558">
        <w:trPr>
          <w:trHeight w:val="950"/>
          <w:jc w:val="center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（29）打造健康宜居城市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center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市规划和自然资源局坪山管理局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left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城市更新和土地整备局、住房和建设局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rPr>
                <w:rFonts w:hAnsi="仿宋_GB2312" w:cs="仿宋_GB2312" w:hint="eastAsia"/>
                <w:sz w:val="28"/>
                <w:szCs w:val="28"/>
              </w:rPr>
            </w:pPr>
          </w:p>
        </w:tc>
      </w:tr>
      <w:tr w:rsidR="004D6558" w:rsidTr="004D6558">
        <w:trPr>
          <w:trHeight w:val="935"/>
          <w:jc w:val="center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（30）开展环境污染治理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center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市生态环境局坪山管理局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center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各街道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rPr>
                <w:rFonts w:hAnsi="仿宋_GB2312" w:cs="仿宋_GB2312" w:hint="eastAsia"/>
                <w:sz w:val="28"/>
                <w:szCs w:val="28"/>
              </w:rPr>
            </w:pPr>
          </w:p>
        </w:tc>
      </w:tr>
      <w:tr w:rsidR="004D6558" w:rsidTr="004D6558">
        <w:trPr>
          <w:trHeight w:val="540"/>
          <w:jc w:val="center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（31）推进水污染治理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center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区水务局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center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各街道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rPr>
                <w:rFonts w:hAnsi="仿宋_GB2312" w:cs="仿宋_GB2312" w:hint="eastAsia"/>
                <w:sz w:val="28"/>
                <w:szCs w:val="28"/>
              </w:rPr>
            </w:pPr>
          </w:p>
        </w:tc>
      </w:tr>
      <w:tr w:rsidR="004D6558" w:rsidTr="004D6558">
        <w:trPr>
          <w:trHeight w:val="750"/>
          <w:jc w:val="center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left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Style w:val="font91"/>
                <w:rFonts w:hAnsi="仿宋_GB2312" w:cs="仿宋_GB2312" w:hint="eastAsia"/>
                <w:lang w:bidi="ar"/>
              </w:rPr>
              <w:t>32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）加强环境健康风险管理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center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卫生健康局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left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各街道，市生态环境局坪山管理局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rPr>
                <w:rFonts w:hAnsi="仿宋_GB2312" w:cs="仿宋_GB2312" w:hint="eastAsia"/>
                <w:sz w:val="28"/>
                <w:szCs w:val="28"/>
              </w:rPr>
            </w:pPr>
          </w:p>
        </w:tc>
      </w:tr>
      <w:tr w:rsidR="004D6558" w:rsidTr="004D6558">
        <w:trPr>
          <w:trHeight w:val="920"/>
          <w:jc w:val="center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"/>
              </w:rPr>
              <w:t>食品药品安全行动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left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Style w:val="font91"/>
                <w:rFonts w:hAnsi="仿宋_GB2312" w:cs="仿宋_GB2312" w:hint="eastAsia"/>
                <w:lang w:bidi="ar"/>
              </w:rPr>
              <w:t>33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）完善食品安全监管体制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center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市市场监督管理局坪山监管局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left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卫生健康局，各街道，坪山海关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到</w:t>
            </w:r>
            <w:r>
              <w:rPr>
                <w:rStyle w:val="font91"/>
                <w:rFonts w:hAnsi="仿宋_GB2312" w:cs="仿宋_GB2312" w:hint="eastAsia"/>
                <w:lang w:bidi="ar"/>
              </w:rPr>
              <w:t>2020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年，食品常规项目检测率达</w:t>
            </w:r>
            <w:r>
              <w:rPr>
                <w:rStyle w:val="font91"/>
                <w:rFonts w:hAnsi="仿宋_GB2312" w:cs="仿宋_GB2312" w:hint="eastAsia"/>
                <w:lang w:bidi="ar"/>
              </w:rPr>
              <w:t>100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％，食品及食用农产品抽检覆盖率达到</w:t>
            </w:r>
            <w:r>
              <w:rPr>
                <w:rStyle w:val="font91"/>
                <w:rFonts w:hAnsi="仿宋_GB2312" w:cs="仿宋_GB2312" w:hint="eastAsia"/>
                <w:lang w:bidi="ar"/>
              </w:rPr>
              <w:t>9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批次</w:t>
            </w:r>
            <w:r>
              <w:rPr>
                <w:rStyle w:val="font91"/>
                <w:rFonts w:hAnsi="仿宋_GB2312" w:cs="仿宋_GB2312" w:hint="eastAsia"/>
                <w:lang w:bidi="ar"/>
              </w:rPr>
              <w:t>/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千人。</w:t>
            </w:r>
          </w:p>
        </w:tc>
      </w:tr>
      <w:tr w:rsidR="004D6558" w:rsidTr="004D6558">
        <w:trPr>
          <w:trHeight w:val="560"/>
          <w:jc w:val="center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left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Style w:val="font91"/>
                <w:rFonts w:hAnsi="仿宋_GB2312" w:cs="仿宋_GB2312" w:hint="eastAsia"/>
                <w:lang w:bidi="ar"/>
              </w:rPr>
              <w:t>34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）强化药品安全监管</w:t>
            </w: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hAnsi="仿宋_GB2312" w:cs="仿宋_GB2312" w:hint="eastAsia"/>
                <w:sz w:val="28"/>
                <w:szCs w:val="2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rPr>
                <w:rFonts w:hAnsi="仿宋_GB2312" w:cs="仿宋_GB2312" w:hint="eastAsia"/>
                <w:sz w:val="28"/>
                <w:szCs w:val="28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558" w:rsidTr="004D6558">
        <w:trPr>
          <w:trHeight w:val="840"/>
          <w:jc w:val="center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（35）推进仿制药质量和疗效一致性评价</w:t>
            </w: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hAnsi="仿宋_GB2312" w:cs="仿宋_GB2312" w:hint="eastAsia"/>
                <w:sz w:val="28"/>
                <w:szCs w:val="2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left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工业和信息化局、科技创新局、卫生健康局，市市场监督管理局坪山监管局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558" w:rsidTr="004D6558">
        <w:trPr>
          <w:trHeight w:val="660"/>
          <w:jc w:val="center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"/>
              </w:rPr>
              <w:t>公共安全保障行动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（36）强化安全生产监管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"/>
              </w:rPr>
              <w:t>区应急管理局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"/>
              </w:rPr>
              <w:t>卫生健康局，各街道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"/>
              </w:rPr>
              <w:t>长期推进。</w:t>
            </w:r>
          </w:p>
        </w:tc>
      </w:tr>
      <w:tr w:rsidR="004D6558" w:rsidTr="004D6558">
        <w:trPr>
          <w:trHeight w:val="900"/>
          <w:jc w:val="center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（37）促进道路交通安全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"/>
              </w:rPr>
              <w:t>市交通运输局坪山管理局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"/>
              </w:rPr>
              <w:t>各街道，市交警支队坪山大队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558" w:rsidTr="004D6558">
        <w:trPr>
          <w:trHeight w:val="920"/>
          <w:jc w:val="center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（38）提高卫生应急救治能力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"/>
              </w:rPr>
              <w:t>卫生健康局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"/>
              </w:rPr>
              <w:t>各街道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558" w:rsidTr="004D6558">
        <w:trPr>
          <w:trHeight w:val="1130"/>
          <w:jc w:val="center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（39）预防和减少伤害</w:t>
            </w: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left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"/>
              </w:rPr>
              <w:t>教育局、民政局、城管和综合执法局，各街道，市交通运输局坪山管理局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558" w:rsidTr="004D6558">
        <w:trPr>
          <w:trHeight w:val="960"/>
          <w:jc w:val="center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left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Style w:val="font91"/>
                <w:rFonts w:hAnsi="仿宋_GB2312" w:cs="仿宋_GB2312" w:hint="eastAsia"/>
                <w:lang w:bidi="ar"/>
              </w:rPr>
              <w:t>40</w:t>
            </w: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）建立商品质量分析报告制度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"/>
              </w:rPr>
              <w:t>市市场监督管理局坪山监管局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558" w:rsidTr="004D6558">
        <w:trPr>
          <w:trHeight w:val="1460"/>
          <w:jc w:val="center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"/>
              </w:rPr>
              <w:t>发展健康产业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"/>
              </w:rPr>
              <w:t>健康产业促进行动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（41）构建“医研企”协同创新体系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"/>
              </w:rPr>
              <w:t>发展和改革局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left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"/>
              </w:rPr>
              <w:t>工业和信息化局、科技创新局、卫生健康局，市市场监督管理局坪山监管局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"/>
              </w:rPr>
              <w:t>长期推进。</w:t>
            </w:r>
          </w:p>
        </w:tc>
      </w:tr>
      <w:tr w:rsidR="004D6558" w:rsidTr="004D6558">
        <w:trPr>
          <w:trHeight w:val="1420"/>
          <w:jc w:val="center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（42）加快产业化进程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center"/>
              <w:textAlignment w:val="center"/>
              <w:rPr>
                <w:rFonts w:hAnsi="仿宋_GB2312" w:cs="仿宋_GB2312" w:hint="eastAsia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 w:bidi="ar"/>
              </w:rPr>
              <w:t>发展和改革局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Chars="0" w:firstLine="0"/>
              <w:jc w:val="left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"/>
              </w:rPr>
              <w:t>工业和信息化局、科技创新局、卫生健康局，市市场监督管理局坪山监管局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558" w:rsidRDefault="004D6558" w:rsidP="00D902A8">
            <w:pPr>
              <w:spacing w:line="380" w:lineRule="exact"/>
              <w:ind w:firstLine="496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"/>
              </w:rPr>
              <w:t>长期推进。</w:t>
            </w:r>
          </w:p>
        </w:tc>
      </w:tr>
    </w:tbl>
    <w:p w:rsidR="00EF254A" w:rsidRPr="004D6558" w:rsidRDefault="00EF254A" w:rsidP="004D6558"/>
    <w:sectPr w:rsidR="00EF254A" w:rsidRPr="004D6558" w:rsidSect="004D6558">
      <w:footerReference w:type="default" r:id="rId6"/>
      <w:pgSz w:w="16838" w:h="11906" w:orient="landscape"/>
      <w:pgMar w:top="1474" w:right="1984" w:bottom="1587" w:left="2098" w:header="851" w:footer="850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7E9" w:rsidRDefault="00A457E9" w:rsidP="004D6558">
      <w:pPr>
        <w:spacing w:line="240" w:lineRule="auto"/>
      </w:pPr>
      <w:r>
        <w:separator/>
      </w:r>
    </w:p>
  </w:endnote>
  <w:endnote w:type="continuationSeparator" w:id="0">
    <w:p w:rsidR="00A457E9" w:rsidRDefault="00A457E9" w:rsidP="004D65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457E9">
    <w:pPr>
      <w:pStyle w:val="a5"/>
      <w:ind w:firstLine="38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7E9" w:rsidRDefault="00A457E9" w:rsidP="004D6558">
      <w:pPr>
        <w:spacing w:line="240" w:lineRule="auto"/>
      </w:pPr>
      <w:r>
        <w:separator/>
      </w:r>
    </w:p>
  </w:footnote>
  <w:footnote w:type="continuationSeparator" w:id="0">
    <w:p w:rsidR="00A457E9" w:rsidRDefault="00A457E9" w:rsidP="004D65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A6"/>
    <w:rsid w:val="003219A6"/>
    <w:rsid w:val="004D6558"/>
    <w:rsid w:val="00A457E9"/>
    <w:rsid w:val="00E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34209"/>
  <w15:chartTrackingRefBased/>
  <w15:docId w15:val="{8AB1A366-39EF-4E84-BE3B-D42B39E6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558"/>
    <w:pPr>
      <w:adjustRightInd w:val="0"/>
      <w:snapToGrid w:val="0"/>
      <w:spacing w:line="600" w:lineRule="exact"/>
      <w:ind w:firstLineChars="177" w:firstLine="566"/>
      <w:jc w:val="both"/>
    </w:pPr>
    <w:rPr>
      <w:rFonts w:ascii="仿宋_GB2312" w:eastAsia="仿宋_GB2312" w:hAnsi="微软雅黑" w:cs="微软雅黑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55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65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6558"/>
    <w:pPr>
      <w:widowControl w:val="0"/>
      <w:tabs>
        <w:tab w:val="center" w:pos="4153"/>
        <w:tab w:val="right" w:pos="8306"/>
      </w:tabs>
      <w:adjustRightInd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6558"/>
    <w:rPr>
      <w:sz w:val="18"/>
      <w:szCs w:val="18"/>
    </w:rPr>
  </w:style>
  <w:style w:type="character" w:customStyle="1" w:styleId="font71">
    <w:name w:val="font71"/>
    <w:basedOn w:val="a0"/>
    <w:rsid w:val="004D6558"/>
    <w:rPr>
      <w:rFonts w:ascii="方正小标宋_GBK" w:eastAsia="方正小标宋_GBK" w:hAnsi="方正小标宋_GBK" w:cs="方正小标宋_GBK"/>
      <w:i w:val="0"/>
      <w:color w:val="000000"/>
      <w:sz w:val="40"/>
      <w:szCs w:val="40"/>
      <w:u w:val="none"/>
    </w:rPr>
  </w:style>
  <w:style w:type="character" w:customStyle="1" w:styleId="font91">
    <w:name w:val="font91"/>
    <w:basedOn w:val="a0"/>
    <w:rsid w:val="004D6558"/>
    <w:rPr>
      <w:rFonts w:ascii="Times New Roman" w:hAnsi="Times New Roman" w:cs="Times New Roman" w:hint="default"/>
      <w:i w:val="0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蒯 本辉</dc:creator>
  <cp:keywords/>
  <dc:description/>
  <cp:lastModifiedBy>蒯 本辉</cp:lastModifiedBy>
  <cp:revision>2</cp:revision>
  <dcterms:created xsi:type="dcterms:W3CDTF">2019-12-30T10:16:00Z</dcterms:created>
  <dcterms:modified xsi:type="dcterms:W3CDTF">2019-12-30T10:16:00Z</dcterms:modified>
</cp:coreProperties>
</file>