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br w:type="textWrapping"/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  <w:lang w:val="en-US" w:eastAsia="zh-CN"/>
        </w:rPr>
        <w:t>首批坪山区“南粤家政”基层服务站名单</w:t>
      </w:r>
    </w:p>
    <w:bookmarkEnd w:id="0"/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93"/>
        <w:gridCol w:w="28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服务站名称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坪山区坪山街道“南粤家政”基层服务示范站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坪山区坪山街道行政一路万科金域缇香二期十栋一楼</w:t>
            </w: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（六和社区长者暖心坊）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0755-84205481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坪山区坑梓街道“南粤家政”基层服务站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坪山区坑梓街道坑梓社区金田风华苑电子城3楼党群服务中心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0755-28397429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坪山区龙田街道“南粤家政”基层服务站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坪山区龙田街道竹坑社区</w:t>
            </w: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聚龙山花园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二期坪山区群众工作馆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0755-89662396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坪山区石井街道“南粤家政”基层服务站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坪山区石井街道田头社区工作站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0755-84632139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坪山区马峦街道“南粤家政”基层服务站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坪山区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马峦街道坪环社区</w:t>
            </w: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社会治理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综</w:t>
            </w: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合服务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0755-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84282166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坪山区碧岭街道“南粤家政”基层服务站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坪山区碧岭街道沙湖社区党群服务中心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0755-84625588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BA019"/>
    <w:rsid w:val="677BA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2021-12-01T15:34:00Z</dcterms:created>
  <dc:creator>liujiada</dc:creator>
  <cp:lastModifiedBy>liujiada</cp:lastModifiedBy>
  <dcterms:modified xsi:type="dcterms:W3CDTF">2021-12-01T15:35:34Z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