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b/>
          <w:bCs w:val="0"/>
          <w:i w:val="0"/>
        </w:rPr>
      </w:pPr>
      <w:r>
        <w:rPr>
          <w:rFonts w:hint="eastAsia" w:ascii="华文中宋" w:hAnsi="华文中宋" w:eastAsia="华文中宋" w:cs="Times New Roman"/>
          <w:b/>
          <w:bCs w:val="0"/>
          <w:i w:val="0"/>
          <w:lang w:val="en-US" w:eastAsia="zh-CN"/>
        </w:rPr>
        <w:t>坪山街道办事处（公共事务中心市政服务部）</w:t>
      </w:r>
      <w:r>
        <w:rPr>
          <w:rFonts w:hint="eastAsia" w:ascii="华文中宋" w:hAnsi="华文中宋" w:eastAsia="华文中宋"/>
          <w:b/>
          <w:bCs w:val="0"/>
          <w:i w:val="0"/>
          <w:lang w:val="en-US" w:eastAsia="zh-CN"/>
        </w:rPr>
        <w:t>自行采购</w:t>
      </w:r>
      <w:r>
        <w:rPr>
          <w:rFonts w:hint="eastAsia" w:ascii="华文中宋" w:hAnsi="华文中宋" w:eastAsia="华文中宋"/>
          <w:b/>
          <w:bCs w:val="0"/>
          <w:i w:val="0"/>
        </w:rPr>
        <w:t>中标（成交）结果公告</w:t>
      </w:r>
    </w:p>
    <w:p>
      <w:pPr>
        <w:rPr>
          <w:rFonts w:hint="eastAsia" w:ascii="仿宋" w:hAnsi="仿宋" w:eastAsia="仿宋" w:cs="Times New Roman"/>
          <w:b w:val="0"/>
          <w:i w:val="0"/>
          <w:sz w:val="28"/>
          <w:szCs w:val="28"/>
          <w:lang w:val="en-US" w:eastAsia="zh-CN"/>
        </w:rPr>
      </w:pPr>
      <w:r>
        <w:rPr>
          <w:rFonts w:hint="eastAsia" w:ascii="黑体" w:hAnsi="黑体" w:eastAsia="黑体"/>
          <w:b w:val="0"/>
          <w:i w:val="0"/>
          <w:sz w:val="28"/>
          <w:szCs w:val="28"/>
        </w:rPr>
        <w:t>一</w:t>
      </w:r>
      <w:r>
        <w:rPr>
          <w:rFonts w:ascii="黑体" w:hAnsi="黑体" w:eastAsia="黑体"/>
          <w:b w:val="0"/>
          <w:i w:val="0"/>
          <w:sz w:val="28"/>
          <w:szCs w:val="28"/>
        </w:rPr>
        <w:t>、</w:t>
      </w:r>
      <w:r>
        <w:rPr>
          <w:rFonts w:hint="eastAsia" w:ascii="黑体" w:hAnsi="黑体" w:eastAsia="黑体"/>
          <w:b w:val="0"/>
          <w:i w:val="0"/>
          <w:sz w:val="28"/>
          <w:szCs w:val="28"/>
        </w:rPr>
        <w:t>项目编号：</w:t>
      </w:r>
      <w:r>
        <w:rPr>
          <w:rFonts w:hint="eastAsia" w:ascii="仿宋" w:hAnsi="仿宋" w:eastAsia="仿宋" w:cs="Times New Roman"/>
          <w:b w:val="0"/>
          <w:i w:val="0"/>
          <w:sz w:val="28"/>
          <w:szCs w:val="28"/>
          <w:lang w:val="en-US" w:eastAsia="zh-CN"/>
        </w:rPr>
        <w:t>PSJD20210042</w:t>
      </w:r>
    </w:p>
    <w:p>
      <w:pPr>
        <w:rPr>
          <w:rFonts w:hint="default" w:ascii="仿宋" w:hAnsi="仿宋" w:eastAsia="仿宋" w:cs="Times New Roman"/>
          <w:b w:val="0"/>
          <w:i w:val="0"/>
          <w:sz w:val="28"/>
          <w:szCs w:val="28"/>
          <w:lang w:val="en"/>
        </w:rPr>
      </w:pPr>
      <w:r>
        <w:rPr>
          <w:rFonts w:hint="eastAsia" w:ascii="黑体" w:hAnsi="黑体" w:eastAsia="黑体" w:cs="Times New Roman"/>
          <w:b w:val="0"/>
          <w:i w:val="0"/>
          <w:sz w:val="28"/>
          <w:szCs w:val="28"/>
        </w:rPr>
        <w:t>二、项目名称：</w:t>
      </w:r>
      <w:r>
        <w:rPr>
          <w:rFonts w:hint="eastAsia" w:ascii="仿宋" w:hAnsi="仿宋" w:eastAsia="仿宋" w:cs="Times New Roman"/>
          <w:b w:val="0"/>
          <w:i w:val="0"/>
          <w:sz w:val="28"/>
          <w:szCs w:val="28"/>
          <w:lang w:val="en-US" w:eastAsia="zh-CN"/>
        </w:rPr>
        <w:t>坪山街道雾炮车洒水降尘服务</w:t>
      </w:r>
    </w:p>
    <w:p>
      <w:pPr>
        <w:rPr>
          <w:rFonts w:hint="eastAsia" w:ascii="黑体" w:hAnsi="黑体" w:eastAsia="黑体"/>
          <w:b w:val="0"/>
          <w:i w:val="0"/>
          <w:sz w:val="28"/>
          <w:szCs w:val="28"/>
        </w:rPr>
      </w:pPr>
      <w:r>
        <w:rPr>
          <w:rFonts w:hint="eastAsia" w:ascii="黑体" w:hAnsi="黑体" w:eastAsia="黑体"/>
          <w:b w:val="0"/>
          <w:i w:val="0"/>
          <w:sz w:val="28"/>
          <w:szCs w:val="28"/>
        </w:rPr>
        <w:t>三、投标供应商名称及报价</w:t>
      </w:r>
    </w:p>
    <w:p>
      <w:pPr>
        <w:rPr>
          <w:rFonts w:hint="eastAsia" w:ascii="仿宋" w:hAnsi="仿宋" w:eastAsia="仿宋" w:cs="Times New Roman"/>
          <w:b w:val="0"/>
          <w:i w:val="0"/>
          <w:sz w:val="28"/>
          <w:szCs w:val="28"/>
          <w:lang w:val="en-US" w:eastAsia="zh-CN"/>
        </w:rPr>
      </w:pPr>
      <w:r>
        <w:rPr>
          <w:rFonts w:hint="eastAsia" w:ascii="仿宋" w:hAnsi="仿宋" w:eastAsia="仿宋" w:cs="Times New Roman"/>
          <w:b w:val="0"/>
          <w:i w:val="0"/>
          <w:sz w:val="28"/>
          <w:szCs w:val="28"/>
          <w:lang w:val="en-US" w:eastAsia="zh-CN"/>
        </w:rPr>
        <w:t>深圳泰福盈物业管理有限公司，人民币584600元；</w:t>
      </w:r>
    </w:p>
    <w:p>
      <w:pPr>
        <w:rPr>
          <w:rFonts w:hint="eastAsia" w:ascii="仿宋" w:hAnsi="仿宋" w:eastAsia="仿宋" w:cs="Times New Roman"/>
          <w:b w:val="0"/>
          <w:i w:val="0"/>
          <w:sz w:val="28"/>
          <w:szCs w:val="28"/>
          <w:lang w:val="en-US" w:eastAsia="zh-CN"/>
        </w:rPr>
      </w:pPr>
      <w:r>
        <w:rPr>
          <w:rFonts w:hint="eastAsia" w:ascii="仿宋" w:hAnsi="仿宋" w:eastAsia="仿宋" w:cs="Times New Roman"/>
          <w:b w:val="0"/>
          <w:i w:val="0"/>
          <w:sz w:val="28"/>
          <w:szCs w:val="28"/>
          <w:lang w:val="en-US" w:eastAsia="zh-CN"/>
        </w:rPr>
        <w:t>深圳星意环境科技有限公司，人民币589340元；</w:t>
      </w:r>
    </w:p>
    <w:p>
      <w:pPr>
        <w:rPr>
          <w:rFonts w:hint="default" w:ascii="仿宋" w:hAnsi="仿宋" w:eastAsia="仿宋" w:cs="Times New Roman"/>
          <w:b w:val="0"/>
          <w:i w:val="0"/>
          <w:sz w:val="28"/>
          <w:szCs w:val="28"/>
          <w:lang w:val="en-US" w:eastAsia="zh-CN"/>
        </w:rPr>
      </w:pPr>
      <w:r>
        <w:rPr>
          <w:rFonts w:hint="eastAsia" w:ascii="仿宋" w:hAnsi="仿宋" w:eastAsia="仿宋" w:cs="Times New Roman"/>
          <w:b w:val="0"/>
          <w:i w:val="0"/>
          <w:sz w:val="28"/>
          <w:szCs w:val="28"/>
          <w:lang w:val="en-US" w:eastAsia="zh-CN"/>
        </w:rPr>
        <w:t>荣丰（深圳）发展有限公司，人民币591315元。</w:t>
      </w:r>
    </w:p>
    <w:p>
      <w:pPr>
        <w:numPr>
          <w:ilvl w:val="0"/>
          <w:numId w:val="1"/>
        </w:numPr>
        <w:ind w:left="560" w:hanging="560" w:hangingChars="200"/>
        <w:rPr>
          <w:rFonts w:hint="eastAsia" w:ascii="黑体" w:hAnsi="黑体" w:eastAsia="黑体"/>
          <w:b w:val="0"/>
          <w:i w:val="0"/>
          <w:sz w:val="28"/>
          <w:szCs w:val="28"/>
          <w:lang w:val="en-US" w:eastAsia="zh-CN"/>
        </w:rPr>
      </w:pPr>
      <w:r>
        <w:rPr>
          <w:rFonts w:hint="eastAsia" w:ascii="黑体" w:hAnsi="黑体" w:eastAsia="黑体"/>
          <w:b w:val="0"/>
          <w:i w:val="0"/>
          <w:sz w:val="28"/>
          <w:szCs w:val="28"/>
          <w:lang w:val="en-US" w:eastAsia="zh-CN"/>
        </w:rPr>
        <w:t>采购小组成员集体会议决策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_GB2312" w:hAnsi="仿宋_GB2312" w:eastAsia="仿宋_GB2312" w:cs="仿宋_GB2312"/>
          <w:b w:val="0"/>
          <w:bCs w:val="0"/>
          <w:i w:val="0"/>
          <w:sz w:val="28"/>
          <w:szCs w:val="28"/>
          <w:lang w:val="en-US" w:eastAsia="zh-CN"/>
        </w:rPr>
      </w:pPr>
      <w:r>
        <w:rPr>
          <w:rFonts w:hint="eastAsia" w:ascii="仿宋_GB2312" w:hAnsi="仿宋_GB2312" w:eastAsia="仿宋_GB2312" w:cs="仿宋_GB2312"/>
          <w:b w:val="0"/>
          <w:bCs w:val="0"/>
          <w:i w:val="0"/>
          <w:sz w:val="28"/>
          <w:szCs w:val="28"/>
          <w:lang w:val="en-US" w:eastAsia="zh-CN"/>
        </w:rPr>
        <w:t>根据</w:t>
      </w:r>
      <w:r>
        <w:rPr>
          <w:rFonts w:hint="eastAsia" w:ascii="仿宋" w:hAnsi="仿宋" w:eastAsia="仿宋" w:cs="Times New Roman"/>
          <w:b w:val="0"/>
          <w:i w:val="0"/>
          <w:sz w:val="28"/>
          <w:szCs w:val="28"/>
          <w:lang w:val="en-US" w:eastAsia="zh-CN"/>
        </w:rPr>
        <w:t>深圳泰福盈物业管理有限公司</w:t>
      </w:r>
      <w:r>
        <w:rPr>
          <w:rFonts w:hint="eastAsia" w:ascii="仿宋_GB2312" w:hAnsi="仿宋_GB2312" w:eastAsia="仿宋_GB2312" w:cs="仿宋_GB2312"/>
          <w:b w:val="0"/>
          <w:bCs w:val="0"/>
          <w:i w:val="0"/>
          <w:sz w:val="28"/>
          <w:szCs w:val="28"/>
          <w:lang w:val="en-US" w:eastAsia="zh-CN"/>
        </w:rPr>
        <w:t>提供的投标文件，并结合我街道办事处2022年雾炮车洒水降尘的需求情况，采购小组认为</w:t>
      </w:r>
      <w:r>
        <w:rPr>
          <w:rFonts w:hint="eastAsia" w:ascii="仿宋" w:hAnsi="仿宋" w:eastAsia="仿宋" w:cs="Times New Roman"/>
          <w:b w:val="0"/>
          <w:i w:val="0"/>
          <w:sz w:val="28"/>
          <w:szCs w:val="28"/>
          <w:lang w:val="en-US" w:eastAsia="zh-CN"/>
        </w:rPr>
        <w:t>深圳泰福盈物业管理有限公司</w:t>
      </w:r>
      <w:r>
        <w:rPr>
          <w:rFonts w:hint="eastAsia" w:ascii="仿宋_GB2312" w:hAnsi="仿宋_GB2312" w:eastAsia="仿宋_GB2312" w:cs="仿宋_GB2312"/>
          <w:b w:val="0"/>
          <w:bCs w:val="0"/>
          <w:i w:val="0"/>
          <w:sz w:val="28"/>
          <w:szCs w:val="28"/>
          <w:lang w:val="en-US" w:eastAsia="zh-CN"/>
        </w:rPr>
        <w:t>可以满足服务条件。</w:t>
      </w:r>
    </w:p>
    <w:p>
      <w:pPr>
        <w:ind w:firstLine="560" w:firstLineChars="200"/>
        <w:rPr>
          <w:rFonts w:hint="default" w:ascii="仿宋_GB2312" w:hAnsi="仿宋_GB2312" w:eastAsia="仿宋_GB2312" w:cs="仿宋_GB2312"/>
          <w:b w:val="0"/>
          <w:bCs w:val="0"/>
          <w:i w:val="0"/>
          <w:sz w:val="28"/>
          <w:szCs w:val="28"/>
          <w:lang w:val="en-US" w:eastAsia="zh-CN"/>
        </w:rPr>
      </w:pPr>
      <w:r>
        <w:rPr>
          <w:rFonts w:hint="eastAsia" w:ascii="仿宋_GB2312" w:hAnsi="仿宋_GB2312" w:eastAsia="仿宋_GB2312" w:cs="仿宋_GB2312"/>
          <w:b w:val="0"/>
          <w:bCs w:val="0"/>
          <w:i w:val="0"/>
          <w:sz w:val="28"/>
          <w:szCs w:val="28"/>
          <w:lang w:val="en-US" w:eastAsia="zh-CN"/>
        </w:rPr>
        <w:t>会议决定由深圳泰福盈物业管理有限公司承接我街道雾炮车洒水降尘服务项目，成交金额人民币584600元</w:t>
      </w:r>
      <w:r>
        <w:rPr>
          <w:rFonts w:hint="default" w:ascii="仿宋_GB2312" w:hAnsi="仿宋_GB2312" w:eastAsia="仿宋_GB2312" w:cs="仿宋_GB2312"/>
          <w:b w:val="0"/>
          <w:bCs w:val="0"/>
          <w:i w:val="0"/>
          <w:sz w:val="28"/>
          <w:szCs w:val="28"/>
          <w:lang w:val="en-US" w:eastAsia="zh-CN"/>
        </w:rPr>
        <w:t>。</w:t>
      </w:r>
    </w:p>
    <w:p>
      <w:pPr>
        <w:rPr>
          <w:rFonts w:hint="eastAsia" w:ascii="黑体" w:hAnsi="黑体" w:eastAsia="黑体"/>
          <w:b w:val="0"/>
          <w:i w:val="0"/>
          <w:sz w:val="28"/>
          <w:szCs w:val="28"/>
          <w:lang w:eastAsia="zh-CN"/>
        </w:rPr>
      </w:pPr>
      <w:r>
        <w:rPr>
          <w:rFonts w:hint="eastAsia" w:ascii="黑体" w:hAnsi="黑体" w:eastAsia="黑体"/>
          <w:b w:val="0"/>
          <w:i w:val="0"/>
          <w:sz w:val="28"/>
          <w:szCs w:val="28"/>
        </w:rPr>
        <w:t>五、中标（成交）信息</w:t>
      </w:r>
    </w:p>
    <w:p>
      <w:pPr>
        <w:ind w:firstLine="560" w:firstLineChars="200"/>
        <w:rPr>
          <w:rFonts w:ascii="仿宋" w:hAnsi="仿宋" w:eastAsia="仿宋"/>
          <w:b w:val="0"/>
          <w:i w:val="0"/>
          <w:sz w:val="28"/>
          <w:szCs w:val="28"/>
        </w:rPr>
      </w:pPr>
      <w:r>
        <w:rPr>
          <w:rFonts w:hint="eastAsia" w:ascii="仿宋" w:hAnsi="仿宋" w:eastAsia="仿宋"/>
          <w:b w:val="0"/>
          <w:i w:val="0"/>
          <w:sz w:val="28"/>
          <w:szCs w:val="28"/>
        </w:rPr>
        <w:t>供应商名称：</w:t>
      </w:r>
      <w:r>
        <w:rPr>
          <w:rFonts w:hint="eastAsia" w:ascii="仿宋" w:hAnsi="仿宋" w:eastAsia="仿宋" w:cs="Times New Roman"/>
          <w:b w:val="0"/>
          <w:i w:val="0"/>
          <w:sz w:val="28"/>
          <w:szCs w:val="28"/>
          <w:u w:val="single"/>
          <w:lang w:val="en-US" w:eastAsia="zh-CN"/>
        </w:rPr>
        <w:t>深圳泰福盈物业管理有限公司</w:t>
      </w:r>
    </w:p>
    <w:p>
      <w:pPr>
        <w:pStyle w:val="6"/>
        <w:keepNext w:val="0"/>
        <w:keepLines w:val="0"/>
        <w:widowControl/>
        <w:suppressLineNumbers w:val="0"/>
        <w:shd w:val="clear" w:fill="FFFFFF"/>
        <w:wordWrap/>
        <w:spacing w:before="0" w:beforeAutospacing="0" w:after="0" w:afterAutospacing="0"/>
        <w:ind w:left="0" w:right="0" w:firstLine="560" w:firstLineChars="200"/>
        <w:jc w:val="left"/>
        <w:rPr>
          <w:rFonts w:hint="default" w:ascii="仿宋" w:hAnsi="仿宋" w:eastAsia="仿宋"/>
          <w:b w:val="0"/>
          <w:i w:val="0"/>
          <w:sz w:val="28"/>
          <w:szCs w:val="28"/>
          <w:u w:val="single"/>
          <w:lang w:val="en-US" w:eastAsia="zh-CN"/>
        </w:rPr>
      </w:pPr>
      <w:r>
        <w:rPr>
          <w:rFonts w:hint="eastAsia" w:ascii="仿宋" w:hAnsi="仿宋" w:eastAsia="仿宋" w:cs="Times New Roman"/>
          <w:b w:val="0"/>
          <w:i w:val="0"/>
          <w:sz w:val="28"/>
          <w:szCs w:val="28"/>
        </w:rPr>
        <w:t>供应商地址：</w:t>
      </w:r>
      <w:r>
        <w:rPr>
          <w:rFonts w:hint="eastAsia" w:ascii="仿宋" w:hAnsi="仿宋" w:eastAsia="仿宋" w:cs="Times New Roman"/>
          <w:b w:val="0"/>
          <w:i w:val="0"/>
          <w:kern w:val="2"/>
          <w:sz w:val="28"/>
          <w:szCs w:val="28"/>
          <w:u w:val="single"/>
          <w:lang w:val="en-US" w:eastAsia="zh-CN" w:bidi="ar-SA"/>
        </w:rPr>
        <w:t>深圳市龙岗区坂田街道浦东街1号3楼305</w:t>
      </w:r>
    </w:p>
    <w:p>
      <w:pPr>
        <w:ind w:firstLine="560" w:firstLineChars="200"/>
        <w:rPr>
          <w:rFonts w:hint="eastAsia" w:ascii="仿宋" w:hAnsi="仿宋" w:eastAsia="仿宋" w:cs="Times New Roman"/>
          <w:b/>
          <w:bCs/>
          <w:i w:val="0"/>
          <w:sz w:val="28"/>
          <w:szCs w:val="28"/>
          <w:u w:val="single"/>
        </w:rPr>
      </w:pPr>
      <w:r>
        <w:rPr>
          <w:rFonts w:hint="eastAsia" w:ascii="仿宋" w:hAnsi="仿宋" w:eastAsia="仿宋"/>
          <w:b w:val="0"/>
          <w:i w:val="0"/>
          <w:sz w:val="28"/>
          <w:szCs w:val="28"/>
        </w:rPr>
        <w:t>中标（成交）金额：</w:t>
      </w:r>
      <w:r>
        <w:rPr>
          <w:rFonts w:hint="eastAsia" w:ascii="仿宋" w:hAnsi="仿宋" w:eastAsia="仿宋" w:cs="Times New Roman"/>
          <w:b/>
          <w:bCs/>
          <w:i w:val="0"/>
          <w:sz w:val="28"/>
          <w:szCs w:val="28"/>
          <w:u w:val="single"/>
          <w:lang w:val="en-US" w:eastAsia="zh-CN"/>
        </w:rPr>
        <w:t>584600</w:t>
      </w:r>
      <w:r>
        <w:rPr>
          <w:rFonts w:hint="eastAsia" w:ascii="仿宋" w:hAnsi="仿宋" w:eastAsia="仿宋" w:cs="Times New Roman"/>
          <w:b/>
          <w:bCs/>
          <w:i w:val="0"/>
          <w:sz w:val="28"/>
          <w:szCs w:val="28"/>
          <w:u w:val="single"/>
          <w:lang w:val="en-US" w:eastAsia="zh-CN"/>
        </w:rPr>
        <w:t>元</w:t>
      </w:r>
      <w:bookmarkStart w:id="0" w:name="_GoBack"/>
      <w:bookmarkEnd w:id="0"/>
    </w:p>
    <w:p>
      <w:pPr>
        <w:rPr>
          <w:rFonts w:hint="eastAsia" w:ascii="仿宋_GB2312" w:hAnsi="仿宋_GB2312" w:eastAsia="仿宋_GB2312" w:cs="仿宋_GB2312"/>
          <w:b w:val="0"/>
          <w:bCs w:val="0"/>
          <w:i w:val="0"/>
          <w:sz w:val="28"/>
          <w:szCs w:val="28"/>
          <w:lang w:val="en-US" w:eastAsia="zh-CN"/>
        </w:rPr>
      </w:pPr>
      <w:r>
        <w:rPr>
          <w:rFonts w:hint="eastAsia" w:ascii="黑体" w:hAnsi="黑体" w:eastAsia="黑体"/>
          <w:b w:val="0"/>
          <w:i w:val="0"/>
          <w:sz w:val="28"/>
          <w:szCs w:val="28"/>
          <w:lang w:val="en-US" w:eastAsia="zh-CN"/>
        </w:rPr>
        <w:t>六</w:t>
      </w:r>
      <w:r>
        <w:rPr>
          <w:rFonts w:hint="eastAsia" w:ascii="黑体" w:hAnsi="黑体" w:eastAsia="黑体"/>
          <w:b w:val="0"/>
          <w:i w:val="0"/>
          <w:sz w:val="28"/>
          <w:szCs w:val="28"/>
        </w:rPr>
        <w:t>、评审委员会成员名单：</w:t>
      </w:r>
      <w:r>
        <w:rPr>
          <w:rFonts w:hint="eastAsia" w:ascii="仿宋_GB2312" w:hAnsi="仿宋_GB2312" w:eastAsia="仿宋_GB2312" w:cs="仿宋_GB2312"/>
          <w:b w:val="0"/>
          <w:bCs w:val="0"/>
          <w:i w:val="0"/>
          <w:sz w:val="28"/>
          <w:szCs w:val="28"/>
          <w:lang w:val="en-US" w:eastAsia="zh-CN"/>
        </w:rPr>
        <w:t>卢晓凡，钟运雄，李华韩，官春如，刘琴</w:t>
      </w:r>
    </w:p>
    <w:p>
      <w:pPr>
        <w:rPr>
          <w:rFonts w:ascii="黑体" w:hAnsi="黑体" w:eastAsia="黑体"/>
          <w:b w:val="0"/>
          <w:i w:val="0"/>
          <w:sz w:val="28"/>
          <w:szCs w:val="28"/>
        </w:rPr>
      </w:pPr>
      <w:r>
        <w:rPr>
          <w:rFonts w:hint="eastAsia" w:ascii="黑体" w:hAnsi="黑体" w:eastAsia="黑体"/>
          <w:b w:val="0"/>
          <w:i w:val="0"/>
          <w:sz w:val="28"/>
          <w:szCs w:val="28"/>
          <w:lang w:val="en-US" w:eastAsia="zh-CN"/>
        </w:rPr>
        <w:t>七</w:t>
      </w:r>
      <w:r>
        <w:rPr>
          <w:rFonts w:hint="eastAsia" w:ascii="黑体" w:hAnsi="黑体" w:eastAsia="黑体"/>
          <w:b w:val="0"/>
          <w:i w:val="0"/>
          <w:sz w:val="28"/>
          <w:szCs w:val="28"/>
        </w:rPr>
        <w:t>、公告期限</w:t>
      </w:r>
    </w:p>
    <w:p>
      <w:pPr>
        <w:ind w:firstLine="560" w:firstLineChars="200"/>
        <w:rPr>
          <w:rFonts w:ascii="仿宋" w:hAnsi="仿宋" w:eastAsia="仿宋" w:cs="宋体"/>
          <w:b w:val="0"/>
          <w:i w:val="0"/>
          <w:kern w:val="0"/>
          <w:sz w:val="28"/>
          <w:szCs w:val="28"/>
        </w:rPr>
      </w:pPr>
      <w:r>
        <w:rPr>
          <w:rFonts w:hint="eastAsia" w:ascii="仿宋" w:hAnsi="仿宋" w:eastAsia="仿宋" w:cs="宋体"/>
          <w:b w:val="0"/>
          <w:i w:val="0"/>
          <w:kern w:val="0"/>
          <w:sz w:val="28"/>
          <w:szCs w:val="28"/>
        </w:rPr>
        <w:t>自本公告发布之日起</w:t>
      </w:r>
      <w:r>
        <w:rPr>
          <w:rFonts w:hint="eastAsia" w:ascii="仿宋" w:hAnsi="仿宋" w:eastAsia="仿宋" w:cs="宋体"/>
          <w:b w:val="0"/>
          <w:i w:val="0"/>
          <w:kern w:val="0"/>
          <w:sz w:val="28"/>
          <w:szCs w:val="28"/>
          <w:lang w:val="en-US" w:eastAsia="zh-CN"/>
        </w:rPr>
        <w:t>3天</w:t>
      </w:r>
      <w:r>
        <w:rPr>
          <w:rFonts w:hint="eastAsia" w:ascii="仿宋" w:hAnsi="仿宋" w:eastAsia="仿宋" w:cs="宋体"/>
          <w:b w:val="0"/>
          <w:i w:val="0"/>
          <w:kern w:val="0"/>
          <w:sz w:val="28"/>
          <w:szCs w:val="28"/>
        </w:rPr>
        <w:t>。</w:t>
      </w:r>
    </w:p>
    <w:p>
      <w:pPr>
        <w:rPr>
          <w:rFonts w:ascii="仿宋_GB2312" w:eastAsia="仿宋_GB2312"/>
          <w:b w:val="0"/>
          <w:i w:val="0"/>
          <w:sz w:val="28"/>
          <w:szCs w:val="28"/>
        </w:rPr>
      </w:pPr>
      <w:r>
        <w:rPr>
          <w:rFonts w:hint="eastAsia" w:ascii="黑体" w:hAnsi="黑体" w:eastAsia="黑体" w:cs="宋体"/>
          <w:b w:val="0"/>
          <w:i w:val="0"/>
          <w:kern w:val="0"/>
          <w:sz w:val="28"/>
          <w:szCs w:val="28"/>
          <w:lang w:val="en-US" w:eastAsia="zh-CN"/>
        </w:rPr>
        <w:t>八</w:t>
      </w:r>
      <w:r>
        <w:rPr>
          <w:rFonts w:hint="eastAsia" w:ascii="黑体" w:hAnsi="黑体" w:eastAsia="黑体" w:cs="宋体"/>
          <w:b w:val="0"/>
          <w:i w:val="0"/>
          <w:kern w:val="0"/>
          <w:sz w:val="28"/>
          <w:szCs w:val="28"/>
        </w:rPr>
        <w:t>、凡对本次公告内容提出询问，请按以下方式联系。</w:t>
      </w:r>
    </w:p>
    <w:p>
      <w:pPr>
        <w:spacing w:line="360" w:lineRule="auto"/>
        <w:ind w:left="1129" w:leftChars="371" w:hanging="350" w:hangingChars="125"/>
        <w:jc w:val="left"/>
        <w:rPr>
          <w:rFonts w:hint="default" w:ascii="仿宋" w:hAnsi="仿宋" w:eastAsia="仿宋"/>
          <w:b w:val="0"/>
          <w:i w:val="0"/>
          <w:sz w:val="28"/>
          <w:szCs w:val="28"/>
          <w:lang w:val="en-US"/>
        </w:rPr>
      </w:pPr>
      <w:r>
        <w:rPr>
          <w:rFonts w:hint="eastAsia" w:ascii="仿宋" w:hAnsi="仿宋" w:eastAsia="仿宋"/>
          <w:b w:val="0"/>
          <w:i w:val="0"/>
          <w:sz w:val="28"/>
          <w:szCs w:val="28"/>
          <w:lang w:val="en-US" w:eastAsia="zh-CN"/>
        </w:rPr>
        <w:t>联系人</w:t>
      </w:r>
      <w:r>
        <w:rPr>
          <w:rFonts w:hint="eastAsia" w:ascii="仿宋" w:hAnsi="仿宋" w:eastAsia="仿宋"/>
          <w:b w:val="0"/>
          <w:i w:val="0"/>
          <w:sz w:val="28"/>
          <w:szCs w:val="28"/>
        </w:rPr>
        <w:t>：</w:t>
      </w:r>
      <w:r>
        <w:rPr>
          <w:rFonts w:hint="eastAsia" w:ascii="仿宋" w:hAnsi="仿宋" w:eastAsia="仿宋"/>
          <w:b w:val="0"/>
          <w:i w:val="0"/>
          <w:sz w:val="28"/>
          <w:szCs w:val="28"/>
          <w:u w:val="single"/>
          <w:lang w:eastAsia="zh-CN"/>
        </w:rPr>
        <w:t>武婧</w:t>
      </w:r>
      <w:r>
        <w:rPr>
          <w:rFonts w:hint="eastAsia" w:ascii="仿宋" w:hAnsi="仿宋" w:eastAsia="仿宋"/>
          <w:b w:val="0"/>
          <w:i w:val="0"/>
          <w:sz w:val="28"/>
          <w:szCs w:val="28"/>
          <w:u w:val="single"/>
          <w:lang w:val="en-US" w:eastAsia="zh-CN"/>
        </w:rPr>
        <w:t xml:space="preserve">               </w:t>
      </w:r>
    </w:p>
    <w:p>
      <w:pPr>
        <w:spacing w:line="360" w:lineRule="auto"/>
        <w:ind w:left="1129" w:leftChars="371" w:hanging="350" w:hangingChars="125"/>
        <w:jc w:val="left"/>
        <w:rPr>
          <w:rFonts w:hint="default" w:ascii="仿宋" w:hAnsi="仿宋" w:eastAsia="仿宋"/>
          <w:b w:val="0"/>
          <w:i w:val="0"/>
          <w:sz w:val="28"/>
          <w:szCs w:val="28"/>
          <w:lang w:val="en-US" w:eastAsia="zh-CN"/>
        </w:rPr>
      </w:pPr>
      <w:r>
        <w:rPr>
          <w:rFonts w:hint="eastAsia" w:ascii="仿宋" w:hAnsi="仿宋" w:eastAsia="仿宋"/>
          <w:b w:val="0"/>
          <w:i w:val="0"/>
          <w:sz w:val="28"/>
          <w:szCs w:val="28"/>
          <w:lang w:val="en-US" w:eastAsia="zh-CN"/>
        </w:rPr>
        <w:t>联系人</w:t>
      </w:r>
      <w:r>
        <w:rPr>
          <w:rFonts w:hint="eastAsia" w:ascii="仿宋" w:hAnsi="仿宋" w:eastAsia="仿宋"/>
          <w:b w:val="0"/>
          <w:i w:val="0"/>
          <w:sz w:val="28"/>
          <w:szCs w:val="28"/>
        </w:rPr>
        <w:t>地址：</w:t>
      </w:r>
      <w:r>
        <w:rPr>
          <w:rFonts w:hint="eastAsia" w:ascii="仿宋" w:hAnsi="仿宋" w:eastAsia="仿宋"/>
          <w:b w:val="0"/>
          <w:i w:val="0"/>
          <w:sz w:val="28"/>
          <w:szCs w:val="28"/>
          <w:u w:val="single"/>
          <w:lang w:eastAsia="zh-CN"/>
        </w:rPr>
        <w:t>深圳市坪山区建设路</w:t>
      </w:r>
      <w:r>
        <w:rPr>
          <w:rFonts w:hint="eastAsia" w:ascii="仿宋" w:hAnsi="仿宋" w:eastAsia="仿宋"/>
          <w:b w:val="0"/>
          <w:i w:val="0"/>
          <w:sz w:val="28"/>
          <w:szCs w:val="28"/>
          <w:u w:val="single"/>
          <w:lang w:val="en-US" w:eastAsia="zh-CN"/>
        </w:rPr>
        <w:t>60号坪山街道办事处1013</w:t>
      </w:r>
    </w:p>
    <w:p>
      <w:pPr>
        <w:spacing w:line="360" w:lineRule="auto"/>
        <w:ind w:left="1129" w:leftChars="371" w:hanging="350" w:hangingChars="125"/>
        <w:jc w:val="left"/>
        <w:rPr>
          <w:rFonts w:ascii="仿宋" w:hAnsi="仿宋" w:eastAsia="仿宋"/>
          <w:b w:val="0"/>
          <w:i w:val="0"/>
          <w:sz w:val="28"/>
          <w:szCs w:val="28"/>
          <w:u w:val="single"/>
        </w:rPr>
      </w:pPr>
      <w:r>
        <w:rPr>
          <w:rFonts w:hint="eastAsia" w:ascii="仿宋" w:hAnsi="仿宋" w:eastAsia="仿宋"/>
          <w:b w:val="0"/>
          <w:i w:val="0"/>
          <w:sz w:val="28"/>
          <w:szCs w:val="28"/>
        </w:rPr>
        <w:t>联系方式：</w:t>
      </w:r>
      <w:r>
        <w:rPr>
          <w:rFonts w:hint="eastAsia" w:ascii="仿宋" w:hAnsi="仿宋" w:eastAsia="仿宋"/>
          <w:b w:val="0"/>
          <w:i w:val="0"/>
          <w:sz w:val="28"/>
          <w:szCs w:val="28"/>
          <w:u w:val="single"/>
          <w:lang w:val="en-US" w:eastAsia="zh-CN"/>
        </w:rPr>
        <w:t>0755-84601635</w:t>
      </w:r>
      <w:r>
        <w:rPr>
          <w:rFonts w:hint="eastAsia" w:ascii="仿宋" w:hAnsi="仿宋" w:eastAsia="仿宋"/>
          <w:b w:val="0"/>
          <w:i w:val="0"/>
          <w:sz w:val="28"/>
          <w:szCs w:val="28"/>
          <w:u w:val="singl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E2F43"/>
    <w:multiLevelType w:val="singleLevel"/>
    <w:tmpl w:val="99FE2F4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30B55"/>
    <w:rsid w:val="00040F29"/>
    <w:rsid w:val="00045F11"/>
    <w:rsid w:val="000801F4"/>
    <w:rsid w:val="000815E8"/>
    <w:rsid w:val="00093379"/>
    <w:rsid w:val="000A5B41"/>
    <w:rsid w:val="000D7D7C"/>
    <w:rsid w:val="000F3591"/>
    <w:rsid w:val="00104A74"/>
    <w:rsid w:val="00115AC7"/>
    <w:rsid w:val="00155EC9"/>
    <w:rsid w:val="00174B43"/>
    <w:rsid w:val="00217419"/>
    <w:rsid w:val="00223B06"/>
    <w:rsid w:val="00235A41"/>
    <w:rsid w:val="002D17E3"/>
    <w:rsid w:val="002E78E8"/>
    <w:rsid w:val="002F4CC6"/>
    <w:rsid w:val="002F7D23"/>
    <w:rsid w:val="003021D1"/>
    <w:rsid w:val="00322178"/>
    <w:rsid w:val="00327A23"/>
    <w:rsid w:val="00334C25"/>
    <w:rsid w:val="0037269B"/>
    <w:rsid w:val="003D66D2"/>
    <w:rsid w:val="003F61F4"/>
    <w:rsid w:val="00404D7D"/>
    <w:rsid w:val="00430B55"/>
    <w:rsid w:val="004662CB"/>
    <w:rsid w:val="00473E97"/>
    <w:rsid w:val="004808F2"/>
    <w:rsid w:val="004D455F"/>
    <w:rsid w:val="00573049"/>
    <w:rsid w:val="00576621"/>
    <w:rsid w:val="005C093E"/>
    <w:rsid w:val="005C5AF3"/>
    <w:rsid w:val="005F735A"/>
    <w:rsid w:val="006325EA"/>
    <w:rsid w:val="006337AF"/>
    <w:rsid w:val="006442EB"/>
    <w:rsid w:val="00654071"/>
    <w:rsid w:val="00654BFD"/>
    <w:rsid w:val="00683C3D"/>
    <w:rsid w:val="006C0C4A"/>
    <w:rsid w:val="006D3071"/>
    <w:rsid w:val="0071272F"/>
    <w:rsid w:val="0076373F"/>
    <w:rsid w:val="00777A20"/>
    <w:rsid w:val="007C2591"/>
    <w:rsid w:val="00837B6C"/>
    <w:rsid w:val="008930D8"/>
    <w:rsid w:val="008A3DDE"/>
    <w:rsid w:val="009127E4"/>
    <w:rsid w:val="00955E7A"/>
    <w:rsid w:val="009A63E2"/>
    <w:rsid w:val="009B0517"/>
    <w:rsid w:val="009E24D6"/>
    <w:rsid w:val="00A02956"/>
    <w:rsid w:val="00A04E2C"/>
    <w:rsid w:val="00A15294"/>
    <w:rsid w:val="00A21FD6"/>
    <w:rsid w:val="00A93813"/>
    <w:rsid w:val="00AB0337"/>
    <w:rsid w:val="00AB520B"/>
    <w:rsid w:val="00AC0773"/>
    <w:rsid w:val="00B00116"/>
    <w:rsid w:val="00B028F3"/>
    <w:rsid w:val="00B22240"/>
    <w:rsid w:val="00B517A2"/>
    <w:rsid w:val="00B56A3F"/>
    <w:rsid w:val="00BC5F13"/>
    <w:rsid w:val="00BD12B2"/>
    <w:rsid w:val="00C009CC"/>
    <w:rsid w:val="00C144C2"/>
    <w:rsid w:val="00C14C85"/>
    <w:rsid w:val="00C662FF"/>
    <w:rsid w:val="00CA4173"/>
    <w:rsid w:val="00CB000E"/>
    <w:rsid w:val="00CB25C8"/>
    <w:rsid w:val="00D502B8"/>
    <w:rsid w:val="00D5530F"/>
    <w:rsid w:val="00D6242C"/>
    <w:rsid w:val="00D65D02"/>
    <w:rsid w:val="00D67B1A"/>
    <w:rsid w:val="00DA63EC"/>
    <w:rsid w:val="00DC2E45"/>
    <w:rsid w:val="00DE7163"/>
    <w:rsid w:val="00DF0334"/>
    <w:rsid w:val="00E1422B"/>
    <w:rsid w:val="00E76A9A"/>
    <w:rsid w:val="00E80096"/>
    <w:rsid w:val="00EC2C7B"/>
    <w:rsid w:val="00EC320F"/>
    <w:rsid w:val="00EF1F85"/>
    <w:rsid w:val="00F830D2"/>
    <w:rsid w:val="00FA5FF8"/>
    <w:rsid w:val="00FE1D4A"/>
    <w:rsid w:val="00FE3960"/>
    <w:rsid w:val="0F6A938C"/>
    <w:rsid w:val="1DAE4498"/>
    <w:rsid w:val="2F8E35FE"/>
    <w:rsid w:val="354F5A15"/>
    <w:rsid w:val="35585A50"/>
    <w:rsid w:val="579404D4"/>
    <w:rsid w:val="5C1D216B"/>
    <w:rsid w:val="5F7BBF6B"/>
    <w:rsid w:val="631C5184"/>
    <w:rsid w:val="6E352070"/>
    <w:rsid w:val="6FBF9F47"/>
    <w:rsid w:val="708D543A"/>
    <w:rsid w:val="7EDAAF33"/>
    <w:rsid w:val="B3FCBD86"/>
    <w:rsid w:val="FFF55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unhideWhenUsed/>
    <w:qFormat/>
    <w:uiPriority w:val="99"/>
    <w:pPr>
      <w:jc w:val="left"/>
    </w:pPr>
  </w:style>
  <w:style w:type="paragraph" w:styleId="4">
    <w:name w:val="Plain Text"/>
    <w:basedOn w:val="1"/>
    <w:link w:val="13"/>
    <w:qFormat/>
    <w:uiPriority w:val="0"/>
    <w:rPr>
      <w:rFonts w:ascii="宋体" w:hAnsi="Courier New" w:eastAsiaTheme="minorEastAsia" w:cstheme="minorBidi"/>
      <w:szCs w:val="22"/>
    </w:rPr>
  </w:style>
  <w:style w:type="paragraph" w:styleId="5">
    <w:name w:val="Balloon Text"/>
    <w:basedOn w:val="1"/>
    <w:link w:val="15"/>
    <w:semiHidden/>
    <w:unhideWhenUsed/>
    <w:qFormat/>
    <w:uiPriority w:val="99"/>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annotation subject"/>
    <w:basedOn w:val="3"/>
    <w:next w:val="3"/>
    <w:link w:val="16"/>
    <w:semiHidden/>
    <w:unhideWhenUsed/>
    <w:qFormat/>
    <w:uiPriority w:val="99"/>
    <w:rPr>
      <w:b/>
      <w:bCs/>
    </w:rPr>
  </w:style>
  <w:style w:type="table" w:styleId="9">
    <w:name w:val="Table Grid"/>
    <w:basedOn w:val="8"/>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标题 1 Char"/>
    <w:basedOn w:val="10"/>
    <w:link w:val="2"/>
    <w:qFormat/>
    <w:uiPriority w:val="9"/>
    <w:rPr>
      <w:rFonts w:ascii="Times New Roman" w:hAnsi="Times New Roman" w:eastAsia="宋体" w:cs="Times New Roman"/>
      <w:b/>
      <w:bCs/>
      <w:kern w:val="44"/>
      <w:sz w:val="44"/>
      <w:szCs w:val="44"/>
    </w:rPr>
  </w:style>
  <w:style w:type="character" w:customStyle="1" w:styleId="13">
    <w:name w:val="纯文本 Char"/>
    <w:basedOn w:val="10"/>
    <w:link w:val="4"/>
    <w:qFormat/>
    <w:uiPriority w:val="0"/>
    <w:rPr>
      <w:rFonts w:ascii="宋体" w:hAnsi="Courier New"/>
    </w:rPr>
  </w:style>
  <w:style w:type="character" w:customStyle="1" w:styleId="14">
    <w:name w:val="批注文字 Char"/>
    <w:basedOn w:val="10"/>
    <w:link w:val="3"/>
    <w:qFormat/>
    <w:uiPriority w:val="99"/>
    <w:rPr>
      <w:rFonts w:ascii="Times New Roman" w:hAnsi="Times New Roman" w:eastAsia="宋体" w:cs="Times New Roman"/>
      <w:szCs w:val="21"/>
    </w:rPr>
  </w:style>
  <w:style w:type="character" w:customStyle="1" w:styleId="15">
    <w:name w:val="批注框文本 Char"/>
    <w:basedOn w:val="10"/>
    <w:link w:val="5"/>
    <w:semiHidden/>
    <w:qFormat/>
    <w:uiPriority w:val="99"/>
    <w:rPr>
      <w:rFonts w:ascii="Times New Roman" w:hAnsi="Times New Roman" w:eastAsia="宋体" w:cs="Times New Roman"/>
      <w:sz w:val="18"/>
      <w:szCs w:val="18"/>
    </w:rPr>
  </w:style>
  <w:style w:type="character" w:customStyle="1" w:styleId="16">
    <w:name w:val="批注主题 Char"/>
    <w:basedOn w:val="14"/>
    <w:link w:val="7"/>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175</Words>
  <Characters>1001</Characters>
  <Lines>8</Lines>
  <Paragraphs>2</Paragraphs>
  <TotalTime>18</TotalTime>
  <ScaleCrop>false</ScaleCrop>
  <LinksUpToDate>false</LinksUpToDate>
  <CharactersWithSpaces>1174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2020-06-05T11:27:00Z</dcterms:created>
  <dc:creator>魏炫</dc:creator>
  <cp:lastModifiedBy>admin1</cp:lastModifiedBy>
  <dcterms:modified xsi:type="dcterms:W3CDTF">2021-12-29T15:37:34Z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