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bookmarkStart w:id="23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坪山区碧岭街道残疾人综合（职业）康复服务中心社工服务项目自行采购招标公告</w:t>
      </w:r>
    </w:p>
    <w:bookmarkEnd w:id="23"/>
    <w:p>
      <w:pPr>
        <w:pStyle w:val="7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0" w:leftChars="300" w:firstLine="0" w:firstLineChars="0"/>
        <w:textAlignment w:val="auto"/>
        <w:rPr>
          <w:rFonts w:ascii="黑体" w:hAnsi="黑体" w:cs="宋体"/>
          <w:b w:val="0"/>
          <w:sz w:val="32"/>
          <w:szCs w:val="32"/>
        </w:rPr>
      </w:pPr>
      <w:bookmarkStart w:id="0" w:name="_Toc35393621"/>
      <w:bookmarkStart w:id="1" w:name="_Toc28359002"/>
      <w:bookmarkStart w:id="2" w:name="_Toc35393790"/>
      <w:bookmarkStart w:id="3" w:name="_Toc28359079"/>
      <w:bookmarkStart w:id="4" w:name="_Hlk24379207"/>
      <w:r>
        <w:rPr>
          <w:rFonts w:hint="eastAsia" w:ascii="黑体" w:hAnsi="黑体" w:cs="宋体"/>
          <w:b w:val="0"/>
          <w:sz w:val="32"/>
          <w:szCs w:val="32"/>
        </w:rPr>
        <w:t>一、项目基本情况</w:t>
      </w:r>
      <w:bookmarkEnd w:id="0"/>
      <w:bookmarkEnd w:id="1"/>
      <w:bookmarkEnd w:id="2"/>
      <w:bookmarkEnd w:id="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PSBL2023020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碧岭街道残疾人综合（职业）康复服务中心社工服务项目</w:t>
      </w:r>
    </w:p>
    <w:bookmarkEnd w:id="4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预算金额：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21.125万元</w:t>
      </w:r>
    </w:p>
    <w:tbl>
      <w:tblPr>
        <w:tblStyle w:val="4"/>
        <w:tblW w:w="9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1"/>
        <w:gridCol w:w="1020"/>
        <w:gridCol w:w="890"/>
        <w:gridCol w:w="3788"/>
        <w:gridCol w:w="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3061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数量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3788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简要技术需求（服务需求）</w:t>
            </w:r>
          </w:p>
        </w:tc>
        <w:tc>
          <w:tcPr>
            <w:tcW w:w="872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  <w:jc w:val="center"/>
        </w:trPr>
        <w:tc>
          <w:tcPr>
            <w:tcW w:w="3061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lang w:val="en-US" w:eastAsia="zh-CN"/>
              </w:rPr>
              <w:t>碧岭街道残疾人综合（职业）康复服务中心社工服务项目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lang w:val="en-US" w:eastAsia="zh-CN"/>
              </w:rPr>
              <w:t>项</w:t>
            </w:r>
          </w:p>
        </w:tc>
        <w:tc>
          <w:tcPr>
            <w:tcW w:w="378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</w:rPr>
              <w:t>详见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lang w:val="en-US" w:eastAsia="zh-CN"/>
              </w:rPr>
              <w:t>采购需求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合同履行期限：详见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采购需求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</w:rPr>
        <w:t>接受联合体投标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，不允许分包或转包。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cs="宋体"/>
          <w:b w:val="0"/>
          <w:sz w:val="32"/>
          <w:szCs w:val="32"/>
        </w:rPr>
      </w:pPr>
      <w:r>
        <w:rPr>
          <w:rFonts w:hint="eastAsia" w:ascii="黑体" w:hAnsi="黑体" w:cs="宋体"/>
          <w:b w:val="0"/>
          <w:sz w:val="32"/>
          <w:szCs w:val="32"/>
        </w:rPr>
        <w:t>二、</w:t>
      </w:r>
      <w:r>
        <w:rPr>
          <w:rFonts w:hint="eastAsia" w:ascii="黑体" w:hAnsi="黑体" w:cs="宋体"/>
          <w:b w:val="0"/>
          <w:sz w:val="32"/>
          <w:szCs w:val="32"/>
          <w:lang w:val="en-US" w:eastAsia="zh-CN"/>
        </w:rPr>
        <w:t>投标</w:t>
      </w:r>
      <w:r>
        <w:rPr>
          <w:rFonts w:hint="eastAsia" w:ascii="黑体" w:hAnsi="黑体" w:cs="宋体"/>
          <w:b w:val="0"/>
          <w:sz w:val="32"/>
          <w:szCs w:val="32"/>
          <w:lang w:eastAsia="zh-CN"/>
        </w:rPr>
        <w:t>单位</w:t>
      </w:r>
      <w:r>
        <w:rPr>
          <w:rFonts w:hint="eastAsia" w:ascii="黑体" w:hAnsi="黑体" w:cs="宋体"/>
          <w:b w:val="0"/>
          <w:sz w:val="32"/>
          <w:szCs w:val="32"/>
        </w:rPr>
        <w:t>的资格要求</w:t>
      </w:r>
      <w:r>
        <w:rPr>
          <w:rFonts w:hint="eastAsia" w:ascii="黑体" w:hAnsi="黑体" w:cs="宋体"/>
          <w:b w:val="0"/>
          <w:sz w:val="32"/>
          <w:szCs w:val="32"/>
          <w:lang w:eastAsia="zh-CN"/>
        </w:rPr>
        <w:t>（</w:t>
      </w:r>
      <w:r>
        <w:rPr>
          <w:rFonts w:hint="eastAsia" w:ascii="黑体" w:hAnsi="黑体" w:cs="宋体"/>
          <w:b w:val="0"/>
          <w:sz w:val="32"/>
          <w:szCs w:val="32"/>
          <w:lang w:val="en-US" w:eastAsia="zh-CN"/>
        </w:rPr>
        <w:t>根据项目情况要求</w:t>
      </w:r>
      <w:r>
        <w:rPr>
          <w:rFonts w:hint="eastAsia" w:ascii="黑体" w:hAnsi="黑体" w:cs="宋体"/>
          <w:b w:val="0"/>
          <w:sz w:val="32"/>
          <w:szCs w:val="32"/>
          <w:lang w:eastAsia="zh-CN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5" w:name="_Toc28359004"/>
      <w:bookmarkStart w:id="6" w:name="_Toc28359081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投标单位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需满足《中华人民共和国政府采购法》第二十二条（要求投标人提供营业执照，相应资质材料等扫描件并加盖公章以及《政府采购投标及履约承诺函》，原件备查）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投标单位参加本次政府采购活动前3年内，在经营活动中没有重大违法记录；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6"/>
        </w:rPr>
      </w:pPr>
      <w:r>
        <w:rPr>
          <w:rFonts w:hint="eastAsia" w:ascii="CESI仿宋-GB2312" w:hAnsi="CESI仿宋-GB2312" w:eastAsia="CESI仿宋-GB2312" w:cs="CESI仿宋-GB2312"/>
          <w:sz w:val="32"/>
          <w:szCs w:val="36"/>
          <w:lang w:eastAsia="zh-CN"/>
        </w:rPr>
        <w:t>（三）</w:t>
      </w:r>
      <w:r>
        <w:rPr>
          <w:rFonts w:hint="eastAsia" w:ascii="CESI仿宋-GB2312" w:hAnsi="CESI仿宋-GB2312" w:eastAsia="CESI仿宋-GB2312" w:cs="CESI仿宋-GB2312"/>
          <w:sz w:val="32"/>
          <w:szCs w:val="36"/>
        </w:rPr>
        <w:t xml:space="preserve">投标单位应具有良好的商业信誉。拒绝因违法经营受到刑事处罚或者责令停产停业、吊销许可证或者执照、较大数额罚款等行政处罚的投标单位参与本项目的采购活动。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宋体"/>
          <w:b w:val="0"/>
          <w:bCs/>
          <w:kern w:val="2"/>
          <w:sz w:val="32"/>
          <w:szCs w:val="32"/>
          <w:lang w:val="en-US" w:eastAsia="zh-CN" w:bidi="ar-SA"/>
        </w:rPr>
      </w:pPr>
      <w:bookmarkStart w:id="7" w:name="_Toc35393792"/>
      <w:bookmarkStart w:id="8" w:name="_Toc35393623"/>
      <w:r>
        <w:rPr>
          <w:rFonts w:hint="eastAsia" w:ascii="黑体" w:hAnsi="黑体" w:eastAsia="黑体" w:cs="宋体"/>
          <w:b w:val="0"/>
          <w:bCs/>
          <w:kern w:val="2"/>
          <w:sz w:val="32"/>
          <w:szCs w:val="32"/>
          <w:lang w:val="en-US" w:eastAsia="zh-CN" w:bidi="ar-SA"/>
        </w:rPr>
        <w:t>三、获取招标文件</w:t>
      </w:r>
      <w:bookmarkEnd w:id="5"/>
      <w:bookmarkEnd w:id="6"/>
      <w:bookmarkEnd w:id="7"/>
      <w:bookmarkEnd w:id="8"/>
      <w:r>
        <w:rPr>
          <w:rFonts w:hint="eastAsia" w:ascii="黑体" w:hAnsi="黑体" w:eastAsia="黑体" w:cs="宋体"/>
          <w:b w:val="0"/>
          <w:bCs/>
          <w:kern w:val="2"/>
          <w:sz w:val="32"/>
          <w:szCs w:val="32"/>
          <w:lang w:val="en-US" w:eastAsia="zh-CN" w:bidi="ar-SA"/>
        </w:rPr>
        <w:t>时间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6"/>
        </w:rPr>
      </w:pPr>
      <w:r>
        <w:rPr>
          <w:rFonts w:hint="eastAsia" w:ascii="CESI仿宋-GB2312" w:hAnsi="CESI仿宋-GB2312" w:eastAsia="CESI仿宋-GB2312" w:cs="CESI仿宋-GB2312"/>
          <w:sz w:val="32"/>
          <w:szCs w:val="36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6"/>
          <w:u w:val="single"/>
          <w:lang w:val="en-US" w:eastAsia="zh-CN"/>
        </w:rPr>
        <w:t>2023</w:t>
      </w:r>
      <w:r>
        <w:rPr>
          <w:rFonts w:hint="eastAsia" w:ascii="CESI仿宋-GB2312" w:hAnsi="CESI仿宋-GB2312" w:eastAsia="CESI仿宋-GB2312" w:cs="CESI仿宋-GB2312"/>
          <w:sz w:val="32"/>
          <w:szCs w:val="36"/>
          <w:u w:val="single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6"/>
        </w:rPr>
        <w:t>年</w:t>
      </w:r>
      <w:r>
        <w:rPr>
          <w:rFonts w:hint="eastAsia" w:ascii="CESI仿宋-GB2312" w:hAnsi="CESI仿宋-GB2312" w:eastAsia="CESI仿宋-GB2312" w:cs="CESI仿宋-GB2312"/>
          <w:i w:val="0"/>
          <w:iCs w:val="0"/>
          <w:sz w:val="32"/>
          <w:szCs w:val="36"/>
          <w:u w:val="single"/>
        </w:rPr>
        <w:t xml:space="preserve"> </w:t>
      </w:r>
      <w:r>
        <w:rPr>
          <w:rFonts w:hint="eastAsia" w:ascii="CESI仿宋-GB2312" w:hAnsi="CESI仿宋-GB2312" w:eastAsia="CESI仿宋-GB2312" w:cs="CESI仿宋-GB2312"/>
          <w:i w:val="0"/>
          <w:iCs w:val="0"/>
          <w:sz w:val="32"/>
          <w:szCs w:val="36"/>
          <w:u w:val="single"/>
          <w:lang w:val="en-US" w:eastAsia="zh-CN"/>
        </w:rPr>
        <w:t>7</w:t>
      </w:r>
      <w:r>
        <w:rPr>
          <w:rFonts w:hint="eastAsia" w:ascii="CESI仿宋-GB2312" w:hAnsi="CESI仿宋-GB2312" w:eastAsia="CESI仿宋-GB2312" w:cs="CESI仿宋-GB2312"/>
          <w:sz w:val="32"/>
          <w:szCs w:val="36"/>
        </w:rPr>
        <w:t>月</w:t>
      </w:r>
      <w:r>
        <w:rPr>
          <w:rFonts w:hint="eastAsia" w:ascii="CESI仿宋-GB2312" w:hAnsi="CESI仿宋-GB2312" w:eastAsia="CESI仿宋-GB2312" w:cs="CESI仿宋-GB2312"/>
          <w:i w:val="0"/>
          <w:iCs w:val="0"/>
          <w:sz w:val="32"/>
          <w:szCs w:val="36"/>
          <w:u w:val="single"/>
        </w:rPr>
        <w:t xml:space="preserve"> </w:t>
      </w:r>
      <w:r>
        <w:rPr>
          <w:rFonts w:hint="eastAsia" w:ascii="CESI仿宋-GB2312" w:hAnsi="CESI仿宋-GB2312" w:eastAsia="CESI仿宋-GB2312" w:cs="CESI仿宋-GB2312"/>
          <w:i w:val="0"/>
          <w:iCs w:val="0"/>
          <w:sz w:val="32"/>
          <w:szCs w:val="36"/>
          <w:u w:val="single"/>
          <w:lang w:val="en-US" w:eastAsia="zh-CN"/>
        </w:rPr>
        <w:t>14</w:t>
      </w:r>
      <w:r>
        <w:rPr>
          <w:rFonts w:hint="eastAsia" w:ascii="CESI仿宋-GB2312" w:hAnsi="CESI仿宋-GB2312" w:eastAsia="CESI仿宋-GB2312" w:cs="CESI仿宋-GB2312"/>
          <w:sz w:val="32"/>
          <w:szCs w:val="36"/>
        </w:rPr>
        <w:t>日</w:t>
      </w:r>
      <w:r>
        <w:rPr>
          <w:rFonts w:hint="eastAsia" w:ascii="CESI仿宋-GB2312" w:hAnsi="CESI仿宋-GB2312" w:eastAsia="CESI仿宋-GB2312" w:cs="CESI仿宋-GB2312"/>
          <w:i w:val="0"/>
          <w:iCs w:val="0"/>
          <w:sz w:val="32"/>
          <w:szCs w:val="36"/>
          <w:u w:val="single"/>
        </w:rPr>
        <w:t xml:space="preserve"> </w:t>
      </w:r>
      <w:r>
        <w:rPr>
          <w:rFonts w:hint="eastAsia" w:ascii="CESI仿宋-GB2312" w:hAnsi="CESI仿宋-GB2312" w:eastAsia="CESI仿宋-GB2312" w:cs="CESI仿宋-GB2312"/>
          <w:i w:val="0"/>
          <w:iCs w:val="0"/>
          <w:sz w:val="32"/>
          <w:szCs w:val="36"/>
          <w:u w:val="single"/>
          <w:lang w:val="en-US" w:eastAsia="zh-CN"/>
        </w:rPr>
        <w:t>9</w:t>
      </w:r>
      <w:r>
        <w:rPr>
          <w:rFonts w:hint="eastAsia" w:ascii="CESI仿宋-GB2312" w:hAnsi="CESI仿宋-GB2312" w:eastAsia="CESI仿宋-GB2312" w:cs="CESI仿宋-GB2312"/>
          <w:i w:val="0"/>
          <w:iCs w:val="0"/>
          <w:sz w:val="32"/>
          <w:szCs w:val="36"/>
          <w:u w:val="single"/>
        </w:rPr>
        <w:t>:</w:t>
      </w:r>
      <w:r>
        <w:rPr>
          <w:rFonts w:hint="eastAsia" w:ascii="CESI仿宋-GB2312" w:hAnsi="CESI仿宋-GB2312" w:eastAsia="CESI仿宋-GB2312" w:cs="CESI仿宋-GB2312"/>
          <w:i w:val="0"/>
          <w:iCs w:val="0"/>
          <w:sz w:val="32"/>
          <w:szCs w:val="36"/>
          <w:u w:val="single"/>
          <w:lang w:val="en-US" w:eastAsia="zh-CN"/>
        </w:rPr>
        <w:t>00</w:t>
      </w:r>
      <w:r>
        <w:rPr>
          <w:rFonts w:hint="eastAsia" w:ascii="CESI仿宋-GB2312" w:hAnsi="CESI仿宋-GB2312" w:eastAsia="CESI仿宋-GB2312" w:cs="CESI仿宋-GB2312"/>
          <w:sz w:val="32"/>
          <w:szCs w:val="36"/>
        </w:rPr>
        <w:t>至</w:t>
      </w:r>
      <w:r>
        <w:rPr>
          <w:rFonts w:hint="eastAsia" w:ascii="CESI仿宋-GB2312" w:hAnsi="CESI仿宋-GB2312" w:eastAsia="CESI仿宋-GB2312" w:cs="CESI仿宋-GB2312"/>
          <w:i w:val="0"/>
          <w:iCs w:val="0"/>
          <w:sz w:val="32"/>
          <w:szCs w:val="36"/>
          <w:u w:val="single"/>
        </w:rPr>
        <w:t xml:space="preserve"> </w:t>
      </w:r>
      <w:r>
        <w:rPr>
          <w:rFonts w:hint="eastAsia" w:ascii="CESI仿宋-GB2312" w:hAnsi="CESI仿宋-GB2312" w:eastAsia="CESI仿宋-GB2312" w:cs="CESI仿宋-GB2312"/>
          <w:i w:val="0"/>
          <w:iCs w:val="0"/>
          <w:sz w:val="32"/>
          <w:szCs w:val="36"/>
          <w:u w:val="single"/>
          <w:lang w:val="en-US" w:eastAsia="zh-CN"/>
        </w:rPr>
        <w:t>2023</w:t>
      </w:r>
      <w:r>
        <w:rPr>
          <w:rFonts w:hint="eastAsia" w:ascii="CESI仿宋-GB2312" w:hAnsi="CESI仿宋-GB2312" w:eastAsia="CESI仿宋-GB2312" w:cs="CESI仿宋-GB2312"/>
          <w:sz w:val="32"/>
          <w:szCs w:val="36"/>
        </w:rPr>
        <w:t>年</w:t>
      </w:r>
      <w:r>
        <w:rPr>
          <w:rFonts w:hint="eastAsia" w:ascii="CESI仿宋-GB2312" w:hAnsi="CESI仿宋-GB2312" w:eastAsia="CESI仿宋-GB2312" w:cs="CESI仿宋-GB2312"/>
          <w:i w:val="0"/>
          <w:iCs w:val="0"/>
          <w:sz w:val="32"/>
          <w:szCs w:val="36"/>
          <w:u w:val="single"/>
          <w:lang w:val="en-US" w:eastAsia="zh-CN"/>
        </w:rPr>
        <w:t>7</w:t>
      </w:r>
      <w:r>
        <w:rPr>
          <w:rFonts w:hint="eastAsia" w:ascii="CESI仿宋-GB2312" w:hAnsi="CESI仿宋-GB2312" w:eastAsia="CESI仿宋-GB2312" w:cs="CESI仿宋-GB2312"/>
          <w:sz w:val="32"/>
          <w:szCs w:val="36"/>
        </w:rPr>
        <w:t>月</w:t>
      </w:r>
      <w:r>
        <w:rPr>
          <w:rFonts w:hint="eastAsia" w:ascii="CESI仿宋-GB2312" w:hAnsi="CESI仿宋-GB2312" w:eastAsia="CESI仿宋-GB2312" w:cs="CESI仿宋-GB2312"/>
          <w:i w:val="0"/>
          <w:iCs w:val="0"/>
          <w:sz w:val="32"/>
          <w:szCs w:val="36"/>
          <w:u w:val="single"/>
          <w:lang w:val="en-US" w:eastAsia="zh-CN"/>
        </w:rPr>
        <w:t>20</w:t>
      </w:r>
      <w:r>
        <w:rPr>
          <w:rFonts w:hint="eastAsia" w:ascii="CESI仿宋-GB2312" w:hAnsi="CESI仿宋-GB2312" w:eastAsia="CESI仿宋-GB2312" w:cs="CESI仿宋-GB2312"/>
          <w:sz w:val="32"/>
          <w:szCs w:val="36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6"/>
        </w:rPr>
        <w:t xml:space="preserve"> （北京时间），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每天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上午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9:00至12：00，下午14:00至17:30</w:t>
      </w:r>
      <w:r>
        <w:rPr>
          <w:rFonts w:hint="eastAsia" w:ascii="CESI仿宋-GB2312" w:hAnsi="CESI仿宋-GB2312" w:eastAsia="CESI仿宋-GB2312" w:cs="CESI仿宋-GB2312"/>
          <w:sz w:val="32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6"/>
        </w:rPr>
        <w:t>凡</w:t>
      </w:r>
      <w:r>
        <w:rPr>
          <w:rFonts w:hint="eastAsia" w:ascii="CESI仿宋-GB2312" w:hAnsi="CESI仿宋-GB2312" w:eastAsia="CESI仿宋-GB2312" w:cs="CESI仿宋-GB2312"/>
          <w:sz w:val="32"/>
          <w:szCs w:val="36"/>
          <w:lang w:val="en-US" w:eastAsia="zh-CN"/>
        </w:rPr>
        <w:t>符合资质的</w:t>
      </w:r>
      <w:r>
        <w:rPr>
          <w:rFonts w:hint="eastAsia" w:ascii="CESI仿宋-GB2312" w:hAnsi="CESI仿宋-GB2312" w:eastAsia="CESI仿宋-GB2312" w:cs="CESI仿宋-GB2312"/>
          <w:sz w:val="32"/>
          <w:szCs w:val="36"/>
        </w:rPr>
        <w:t>供应商，可于</w:t>
      </w:r>
      <w:r>
        <w:rPr>
          <w:rFonts w:hint="eastAsia" w:ascii="CESI仿宋-GB2312" w:hAnsi="CESI仿宋-GB2312" w:eastAsia="CESI仿宋-GB2312" w:cs="CESI仿宋-GB2312"/>
          <w:i w:val="0"/>
          <w:iCs w:val="0"/>
          <w:sz w:val="32"/>
          <w:szCs w:val="36"/>
          <w:u w:val="single"/>
          <w:lang w:val="en-US" w:eastAsia="zh-CN"/>
        </w:rPr>
        <w:t>2023</w:t>
      </w:r>
      <w:r>
        <w:rPr>
          <w:rFonts w:hint="eastAsia" w:ascii="CESI仿宋-GB2312" w:hAnsi="CESI仿宋-GB2312" w:eastAsia="CESI仿宋-GB2312" w:cs="CESI仿宋-GB2312"/>
          <w:sz w:val="32"/>
          <w:szCs w:val="36"/>
        </w:rPr>
        <w:t>年</w:t>
      </w:r>
      <w:r>
        <w:rPr>
          <w:rFonts w:hint="eastAsia" w:ascii="CESI仿宋-GB2312" w:hAnsi="CESI仿宋-GB2312" w:eastAsia="CESI仿宋-GB2312" w:cs="CESI仿宋-GB2312"/>
          <w:i w:val="0"/>
          <w:iCs w:val="0"/>
          <w:sz w:val="32"/>
          <w:szCs w:val="36"/>
          <w:u w:val="single"/>
          <w:lang w:val="en-US" w:eastAsia="zh-CN"/>
        </w:rPr>
        <w:t>7</w:t>
      </w:r>
      <w:r>
        <w:rPr>
          <w:rFonts w:hint="eastAsia" w:ascii="CESI仿宋-GB2312" w:hAnsi="CESI仿宋-GB2312" w:eastAsia="CESI仿宋-GB2312" w:cs="CESI仿宋-GB2312"/>
          <w:sz w:val="32"/>
          <w:szCs w:val="36"/>
        </w:rPr>
        <w:t>月</w:t>
      </w:r>
      <w:r>
        <w:rPr>
          <w:rFonts w:hint="eastAsia" w:ascii="CESI仿宋-GB2312" w:hAnsi="CESI仿宋-GB2312" w:eastAsia="CESI仿宋-GB2312" w:cs="CESI仿宋-GB2312"/>
          <w:i w:val="0"/>
          <w:iCs w:val="0"/>
          <w:sz w:val="32"/>
          <w:szCs w:val="36"/>
          <w:u w:val="single"/>
          <w:lang w:val="en-US" w:eastAsia="zh-CN"/>
        </w:rPr>
        <w:t>14</w:t>
      </w:r>
      <w:r>
        <w:rPr>
          <w:rFonts w:hint="eastAsia" w:ascii="CESI仿宋-GB2312" w:hAnsi="CESI仿宋-GB2312" w:eastAsia="CESI仿宋-GB2312" w:cs="CESI仿宋-GB2312"/>
          <w:sz w:val="32"/>
          <w:szCs w:val="36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（北京时间）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期间登录坪山区人民政府网站（www.szpsq.gov.cn）下载本项目的采购文件。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cs="宋体"/>
          <w:b w:val="0"/>
          <w:sz w:val="32"/>
          <w:szCs w:val="32"/>
          <w:lang w:eastAsia="zh-CN"/>
        </w:rPr>
      </w:pPr>
      <w:bookmarkStart w:id="9" w:name="_Toc28359082"/>
      <w:bookmarkStart w:id="10" w:name="_Toc28359005"/>
      <w:bookmarkStart w:id="11" w:name="_Toc35393793"/>
      <w:bookmarkStart w:id="12" w:name="_Toc35393624"/>
      <w:r>
        <w:rPr>
          <w:rFonts w:hint="eastAsia" w:ascii="黑体" w:hAnsi="黑体" w:cs="宋体"/>
          <w:b w:val="0"/>
          <w:sz w:val="32"/>
          <w:szCs w:val="32"/>
          <w:lang w:eastAsia="zh-CN"/>
        </w:rPr>
        <w:t>四、提交投标文件</w:t>
      </w:r>
      <w:bookmarkEnd w:id="9"/>
      <w:bookmarkEnd w:id="10"/>
      <w:r>
        <w:rPr>
          <w:rFonts w:hint="eastAsia" w:ascii="黑体" w:hAnsi="黑体" w:cs="宋体"/>
          <w:b w:val="0"/>
          <w:sz w:val="32"/>
          <w:szCs w:val="32"/>
          <w:lang w:eastAsia="zh-CN"/>
        </w:rPr>
        <w:t>截止时间、开标时间和地点</w:t>
      </w:r>
      <w:bookmarkEnd w:id="11"/>
      <w:bookmarkEnd w:id="1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0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投标截止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（北京时间）。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0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开标时间：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（北京时间）。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textAlignment w:val="auto"/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提交投标文件地点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坪山区碧岭街道同裕路47号2号楼102室。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cs="宋体"/>
          <w:b w:val="0"/>
          <w:sz w:val="32"/>
          <w:szCs w:val="32"/>
          <w:lang w:eastAsia="zh-CN"/>
        </w:rPr>
      </w:pPr>
      <w:bookmarkStart w:id="13" w:name="_Toc35393794"/>
      <w:bookmarkStart w:id="14" w:name="_Toc28359084"/>
      <w:bookmarkStart w:id="15" w:name="_Toc28359007"/>
      <w:bookmarkStart w:id="16" w:name="_Toc35393625"/>
      <w:r>
        <w:rPr>
          <w:rFonts w:hint="eastAsia" w:ascii="黑体" w:hAnsi="黑体" w:cs="宋体"/>
          <w:b w:val="0"/>
          <w:sz w:val="32"/>
          <w:szCs w:val="32"/>
          <w:lang w:eastAsia="zh-CN"/>
        </w:rPr>
        <w:t>五、公告期限</w:t>
      </w:r>
      <w:bookmarkEnd w:id="13"/>
      <w:bookmarkEnd w:id="14"/>
      <w:bookmarkEnd w:id="15"/>
      <w:bookmarkEnd w:id="16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自本公告发布之日起5个工作日。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cs="宋体"/>
          <w:b w:val="0"/>
          <w:sz w:val="32"/>
          <w:szCs w:val="32"/>
          <w:lang w:eastAsia="zh-CN"/>
        </w:rPr>
      </w:pPr>
      <w:bookmarkStart w:id="17" w:name="_Toc35393795"/>
      <w:bookmarkStart w:id="18" w:name="_Toc35393626"/>
      <w:r>
        <w:rPr>
          <w:rFonts w:hint="eastAsia" w:ascii="黑体" w:hAnsi="黑体" w:cs="宋体"/>
          <w:b w:val="0"/>
          <w:sz w:val="32"/>
          <w:szCs w:val="32"/>
          <w:lang w:eastAsia="zh-CN"/>
        </w:rPr>
        <w:t>六、其他补充事宜</w:t>
      </w:r>
      <w:bookmarkEnd w:id="17"/>
      <w:bookmarkEnd w:id="18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采购单位有权对中标供应商就本项目要求提供的相关证明资料（原件）进行审查。供应商提供虚假资料被查实的，则可能面临被取消本项目中标资格。</w:t>
      </w:r>
      <w:bookmarkStart w:id="19" w:name="_Toc28359008"/>
      <w:bookmarkStart w:id="20" w:name="_Toc35393627"/>
      <w:bookmarkStart w:id="21" w:name="_Toc28359085"/>
      <w:bookmarkStart w:id="22" w:name="_Toc35393796"/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cs="宋体"/>
          <w:b w:val="0"/>
          <w:sz w:val="32"/>
          <w:szCs w:val="32"/>
          <w:lang w:eastAsia="zh-CN"/>
        </w:rPr>
      </w:pPr>
      <w:r>
        <w:rPr>
          <w:rFonts w:hint="eastAsia" w:ascii="黑体" w:hAnsi="黑体" w:cs="宋体"/>
          <w:b w:val="0"/>
          <w:sz w:val="32"/>
          <w:szCs w:val="32"/>
          <w:lang w:eastAsia="zh-CN"/>
        </w:rPr>
        <w:t>七、对本次采购提出询问，请按以下方式联系</w:t>
      </w:r>
      <w:bookmarkEnd w:id="19"/>
      <w:bookmarkEnd w:id="20"/>
      <w:bookmarkEnd w:id="21"/>
      <w:bookmarkEnd w:id="2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联系人 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余先生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　　　　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0755-85204077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　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联系地址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坪山区碧岭街道同裕路47号2号楼102室</w:t>
      </w:r>
      <w:r>
        <w:rPr>
          <w:rFonts w:hint="eastAsia" w:ascii="仿宋_GB2312" w:eastAsia="仿宋_GB2312"/>
          <w:b w:val="0"/>
          <w:bCs w:val="0"/>
          <w:color w:val="auto"/>
          <w:sz w:val="20"/>
          <w:szCs w:val="20"/>
          <w:lang w:val="en-US" w:eastAsia="zh-CN"/>
        </w:rPr>
        <w:t xml:space="preserve">      </w:t>
      </w:r>
    </w:p>
    <w:sectPr>
      <w:pgSz w:w="11906" w:h="16838"/>
      <w:pgMar w:top="1531" w:right="1474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altName w:val="方正仿宋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7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D67F1"/>
    <w:rsid w:val="13785F57"/>
    <w:rsid w:val="162A5FE5"/>
    <w:rsid w:val="1EDA5128"/>
    <w:rsid w:val="20531EF7"/>
    <w:rsid w:val="20C04F2C"/>
    <w:rsid w:val="27B23745"/>
    <w:rsid w:val="27FD55D1"/>
    <w:rsid w:val="30A27F4A"/>
    <w:rsid w:val="46475EF8"/>
    <w:rsid w:val="4933205A"/>
    <w:rsid w:val="4BD43D76"/>
    <w:rsid w:val="53653CA2"/>
    <w:rsid w:val="5C760ECF"/>
    <w:rsid w:val="5CD3696E"/>
    <w:rsid w:val="6A2415C3"/>
    <w:rsid w:val="6C653A17"/>
    <w:rsid w:val="6FB7AA2C"/>
    <w:rsid w:val="713C5ABE"/>
    <w:rsid w:val="74D45F9E"/>
    <w:rsid w:val="7DBF8897"/>
    <w:rsid w:val="7EAE2857"/>
    <w:rsid w:val="D46FB5E9"/>
    <w:rsid w:val="F736A75A"/>
    <w:rsid w:val="F7F3CD25"/>
    <w:rsid w:val="FFF5F1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annotation reference"/>
    <w:basedOn w:val="5"/>
    <w:unhideWhenUsed/>
    <w:qFormat/>
    <w:uiPriority w:val="99"/>
    <w:rPr>
      <w:sz w:val="21"/>
      <w:szCs w:val="21"/>
    </w:rPr>
  </w:style>
  <w:style w:type="paragraph" w:customStyle="1" w:styleId="7">
    <w:name w:val="11样式2"/>
    <w:basedOn w:val="1"/>
    <w:qFormat/>
    <w:uiPriority w:val="99"/>
    <w:pPr>
      <w:numPr>
        <w:ilvl w:val="0"/>
        <w:numId w:val="1"/>
      </w:numPr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jf</cp:lastModifiedBy>
  <cp:lastPrinted>2023-07-13T08:59:49Z</cp:lastPrinted>
  <dcterms:modified xsi:type="dcterms:W3CDTF">2023-07-13T17:09:13Z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