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 w:bidi="ar"/>
        </w:rPr>
        <w:t>坪山区临床应用特色药品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bidi="ar"/>
        </w:rPr>
        <w:t>申报表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bidi="ar"/>
        </w:rPr>
        <w:t xml:space="preserve">   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产   品   名  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型   号   规   格：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申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单  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 w:bidi="ar"/>
        </w:rPr>
        <w:t>联  系  人/电  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pStyle w:val="2"/>
        <w:spacing w:line="560" w:lineRule="exact"/>
        <w:ind w:firstLine="0" w:firstLineChars="0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日   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bidi="ar"/>
        </w:rPr>
        <w:t xml:space="preserve">    年   月   日</w:t>
      </w:r>
    </w:p>
    <w:p>
      <w:pPr>
        <w:spacing w:line="560" w:lineRule="exact"/>
        <w:ind w:firstLine="0" w:firstLineChars="0"/>
        <w:rPr>
          <w:rFonts w:hint="eastAsia" w:ascii="仿宋_GB2312" w:hAnsi="Calibri" w:cs="仿宋_GB2312"/>
          <w:b/>
          <w:sz w:val="30"/>
          <w:szCs w:val="30"/>
          <w:lang w:bidi="ar"/>
        </w:rPr>
      </w:pPr>
      <w:r>
        <w:rPr>
          <w:rFonts w:hint="eastAsia" w:ascii="仿宋_GB2312" w:hAnsi="Calibri" w:cs="仿宋_GB2312"/>
          <w:b/>
          <w:sz w:val="30"/>
          <w:szCs w:val="30"/>
          <w:lang w:bidi="ar"/>
        </w:rPr>
        <w:br w:type="page"/>
      </w:r>
    </w:p>
    <w:p>
      <w:pPr>
        <w:pStyle w:val="2"/>
        <w:spacing w:line="560" w:lineRule="exact"/>
        <w:rPr>
          <w:rFonts w:hint="eastAsia"/>
        </w:rPr>
      </w:pPr>
    </w:p>
    <w:p>
      <w:pPr>
        <w:widowControl/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写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说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Calibri"/>
          <w:b/>
          <w:sz w:val="21"/>
          <w:szCs w:val="21"/>
        </w:rPr>
      </w:pPr>
      <w:r>
        <w:rPr>
          <w:rFonts w:hint="eastAsia" w:ascii="仿宋_GB2312" w:hAnsi="Calibri"/>
          <w:b/>
          <w:sz w:val="21"/>
          <w:szCs w:val="21"/>
          <w:lang w:bidi="ar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一、本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说明仅供填写《</w:t>
      </w:r>
      <w:r>
        <w:rPr>
          <w:rFonts w:hint="eastAsia" w:ascii="仿宋_GB2312" w:hAnsi="仿宋_GB2312" w:eastAsia="仿宋_GB2312" w:cs="仿宋_GB2312"/>
          <w:b w:val="0"/>
          <w:spacing w:val="-11"/>
          <w:sz w:val="32"/>
          <w:szCs w:val="32"/>
          <w:lang w:eastAsia="zh-CN" w:bidi="ar"/>
        </w:rPr>
        <w:t>坪山区临床应用特色药</w:t>
      </w:r>
      <w:r>
        <w:rPr>
          <w:rFonts w:hint="eastAsia" w:ascii="仿宋_GB2312" w:hAnsi="仿宋_GB2312" w:eastAsia="仿宋_GB2312" w:cs="仿宋_GB2312"/>
          <w:b w:val="0"/>
          <w:spacing w:val="-11"/>
          <w:sz w:val="32"/>
          <w:szCs w:val="32"/>
          <w:lang w:bidi="ar"/>
        </w:rPr>
        <w:t>品申报表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》使用。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二、申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单位对申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材料的真实性、准确性和合规性负责。填写申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表要实事求是、内容完整。外来语同时用原文和中文表达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，英文简写首次出现时注明中文表达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类别按产品注册类别填写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表2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产品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相关专利信息汇总表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”指与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本项目相关的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核心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发明专利或实用新型专利，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且专利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有效期大于4年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权益状况明确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电子材料两份，第一份连同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征集通知要求的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一起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封面章、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骑缝章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，扫描后提交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PDF文档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；第一份为电子版原件（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word、Excel、照片等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无需盖章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。两份材料分开打包后，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压缩至一个文件包中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联系人邮箱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；两份材料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内容须一致。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根据需要添行加页填写（不得改变表格结构）。</w:t>
      </w:r>
    </w:p>
    <w:p>
      <w:pPr>
        <w:widowControl/>
        <w:spacing w:line="560" w:lineRule="exact"/>
        <w:jc w:val="center"/>
        <w:rPr>
          <w:rFonts w:hint="eastAsia" w:ascii="仿宋_GB2312" w:hAnsi="Calibri"/>
          <w:b/>
          <w:sz w:val="21"/>
          <w:szCs w:val="21"/>
        </w:rPr>
      </w:pPr>
      <w:r>
        <w:rPr>
          <w:rFonts w:hint="eastAsia" w:ascii="仿宋_GB2312" w:hAnsi="Calibri"/>
          <w:b/>
          <w:sz w:val="21"/>
          <w:szCs w:val="21"/>
          <w:lang w:bidi="ar"/>
        </w:rPr>
        <w:t xml:space="preserve"> </w:t>
      </w:r>
    </w:p>
    <w:p>
      <w:pPr>
        <w:snapToGrid/>
        <w:spacing w:after="0" w:afterLines="-2147483648" w:line="240" w:lineRule="auto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黑体" w:hAnsi="宋体" w:eastAsia="黑体" w:cs="黑体"/>
          <w:szCs w:val="32"/>
          <w:lang w:bidi="ar"/>
        </w:rPr>
        <w:br w:type="page"/>
      </w:r>
    </w:p>
    <w:p>
      <w:pPr>
        <w:snapToGrid w:val="0"/>
        <w:spacing w:after="157" w:afterLines="5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表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1. </w:t>
      </w:r>
      <w:r>
        <w:rPr>
          <w:rFonts w:hint="eastAsia" w:ascii="方正小标宋简体" w:hAnsi="宋体" w:eastAsia="方正小标宋简体"/>
          <w:sz w:val="32"/>
          <w:szCs w:val="32"/>
        </w:rPr>
        <w:t>坪山区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临床应用</w:t>
      </w:r>
      <w:r>
        <w:rPr>
          <w:rFonts w:hint="eastAsia" w:ascii="方正小标宋简体" w:hAnsi="宋体" w:eastAsia="方正小标宋简体"/>
          <w:sz w:val="32"/>
          <w:szCs w:val="32"/>
        </w:rPr>
        <w:t>特色</w:t>
      </w:r>
      <w:r>
        <w:rPr>
          <w:rFonts w:ascii="方正小标宋简体" w:hAnsi="宋体" w:eastAsia="方正小标宋简体"/>
          <w:sz w:val="32"/>
          <w:szCs w:val="32"/>
        </w:rPr>
        <w:t>药品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信息</w:t>
      </w:r>
      <w:r>
        <w:rPr>
          <w:rFonts w:ascii="方正小标宋简体" w:hAnsi="宋体" w:eastAsia="方正小标宋简体"/>
          <w:sz w:val="32"/>
          <w:szCs w:val="32"/>
        </w:rPr>
        <w:t>表</w:t>
      </w:r>
    </w:p>
    <w:tbl>
      <w:tblPr>
        <w:tblStyle w:val="7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523"/>
        <w:gridCol w:w="425"/>
        <w:gridCol w:w="992"/>
        <w:gridCol w:w="1701"/>
        <w:gridCol w:w="284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bookmarkStart w:id="0" w:name="_Hlk182433394"/>
            <w:r>
              <w:rPr>
                <w:rFonts w:eastAsia="仿宋_GB2312"/>
                <w:b/>
                <w:bCs/>
                <w:sz w:val="28"/>
              </w:rPr>
              <w:t>申报产品名称</w:t>
            </w:r>
          </w:p>
          <w:p>
            <w:pPr>
              <w:pStyle w:val="2"/>
              <w:spacing w:after="0" w:line="440" w:lineRule="exact"/>
              <w:rPr>
                <w:rFonts w:eastAsia="仿宋_GB2312"/>
              </w:rPr>
            </w:pPr>
            <w:r>
              <w:rPr>
                <w:rFonts w:hint="eastAsia" w:eastAsia="楷体_GB2312"/>
                <w:sz w:val="24"/>
              </w:rPr>
              <w:t>（通用名称请同步填写）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8"/>
              </w:rPr>
              <w:t>申报单位</w:t>
            </w: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信息</w:t>
            </w:r>
            <w:r>
              <w:rPr>
                <w:rFonts w:eastAsia="楷体_GB2312"/>
                <w:sz w:val="24"/>
              </w:rPr>
              <w:t>（产品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注册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  <w:t>许可证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持有人</w:t>
            </w:r>
            <w:r>
              <w:rPr>
                <w:rFonts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单位名称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</w:t>
            </w:r>
            <w:r>
              <w:rPr>
                <w:rFonts w:eastAsia="仿宋_GB2312"/>
                <w:b/>
                <w:bCs/>
                <w:sz w:val="28"/>
              </w:rPr>
              <w:t>注册地址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统一社会信用代码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法人代表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申报联系人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填报时间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产品生产单位</w:t>
            </w: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eastAsia="楷体_GB2312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单位名称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</w:t>
            </w:r>
            <w:r>
              <w:rPr>
                <w:rFonts w:eastAsia="仿宋_GB2312"/>
                <w:b/>
                <w:bCs/>
                <w:sz w:val="28"/>
              </w:rPr>
              <w:t>注册地址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统一社会信用代码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产品生产地址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申报产品信息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产品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注册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预防用</w:t>
            </w:r>
            <w:r>
              <w:rPr>
                <w:rFonts w:eastAsia="仿宋_GB2312"/>
                <w:sz w:val="24"/>
              </w:rPr>
              <w:t xml:space="preserve">生物制品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治疗用生物制品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按生物制品管理的体外诊断试剂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1类化学药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2类化学药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3</w:t>
            </w:r>
            <w:r>
              <w:rPr>
                <w:rFonts w:eastAsia="仿宋_GB2312"/>
                <w:sz w:val="24"/>
              </w:rPr>
              <w:t>类化学药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类化学药</w:t>
            </w:r>
          </w:p>
          <w:p>
            <w:pPr>
              <w:spacing w:line="44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1类中药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2类中药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3</w:t>
            </w:r>
            <w:r>
              <w:rPr>
                <w:rFonts w:eastAsia="仿宋_GB2312"/>
                <w:sz w:val="24"/>
              </w:rPr>
              <w:t>类</w:t>
            </w:r>
            <w:r>
              <w:rPr>
                <w:rFonts w:hint="eastAsia" w:eastAsia="仿宋_GB2312"/>
                <w:sz w:val="24"/>
              </w:rPr>
              <w:t>中</w:t>
            </w:r>
            <w:r>
              <w:rPr>
                <w:rFonts w:eastAsia="仿宋_GB2312"/>
                <w:sz w:val="24"/>
              </w:rPr>
              <w:t>药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类</w:t>
            </w:r>
            <w:r>
              <w:rPr>
                <w:rFonts w:hint="eastAsia" w:eastAsia="仿宋_GB2312"/>
                <w:sz w:val="24"/>
              </w:rPr>
              <w:t>中</w:t>
            </w:r>
            <w:r>
              <w:rPr>
                <w:rFonts w:eastAsia="仿宋_GB2312"/>
                <w:sz w:val="24"/>
              </w:rPr>
              <w:t>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首次</w:t>
            </w:r>
            <w:r>
              <w:rPr>
                <w:rFonts w:hint="eastAsia" w:eastAsia="仿宋_GB2312"/>
                <w:b/>
                <w:bCs/>
                <w:sz w:val="28"/>
              </w:rPr>
              <w:t>获批上市</w:t>
            </w:r>
            <w:r>
              <w:rPr>
                <w:rFonts w:eastAsia="仿宋_GB2312"/>
                <w:b/>
                <w:bCs/>
                <w:sz w:val="28"/>
              </w:rPr>
              <w:t>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获批新适应症时间</w:t>
            </w:r>
          </w:p>
          <w:p>
            <w:pPr>
              <w:pStyle w:val="2"/>
              <w:spacing w:after="0" w:line="440" w:lineRule="exact"/>
              <w:jc w:val="center"/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（未获批则填无）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产品注册证编号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产品生产许可证编号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取得医保信息业务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编码时间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pacing w:val="8"/>
                <w:kern w:val="0"/>
                <w:sz w:val="24"/>
              </w:rPr>
              <w:t>（未取得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则</w:t>
            </w:r>
            <w:r>
              <w:rPr>
                <w:rFonts w:eastAsia="楷体_GB2312"/>
                <w:spacing w:val="8"/>
                <w:kern w:val="0"/>
                <w:sz w:val="24"/>
              </w:rPr>
              <w:t>填无）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纳入医保目录</w:t>
            </w:r>
            <w:r>
              <w:rPr>
                <w:rFonts w:hint="eastAsia" w:eastAsia="仿宋_GB2312"/>
                <w:b/>
                <w:bCs/>
                <w:sz w:val="28"/>
              </w:rPr>
              <w:t>时间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未</w:t>
            </w:r>
            <w:r>
              <w:rPr>
                <w:rFonts w:eastAsia="楷体_GB2312"/>
                <w:spacing w:val="8"/>
                <w:kern w:val="0"/>
                <w:sz w:val="24"/>
              </w:rPr>
              <w:t>纳入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则填无</w:t>
            </w:r>
            <w:r>
              <w:rPr>
                <w:rFonts w:eastAsia="楷体_GB2312"/>
                <w:spacing w:val="8"/>
                <w:kern w:val="0"/>
                <w:sz w:val="24"/>
              </w:rPr>
              <w:t>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优先列入目录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符合</w:t>
            </w:r>
            <w:r>
              <w:rPr>
                <w:rFonts w:eastAsia="仿宋_GB2312"/>
                <w:b/>
                <w:bCs/>
                <w:sz w:val="28"/>
              </w:rPr>
              <w:t>事项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（需提供证明材料）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进入突破性治疗药物程序、优先审评审批程序的药品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全球首个获批上市产品或境内首个进口替代产品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协议期内的国家医保谈判药品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u w:val="single"/>
                <w:lang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获得市级及以上重大科技专项验收通过的项目产品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  <w:t>，项目名称：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市级及以上政府部门近两年创新产品认定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  <w:t>，目录名称：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lang w:val="en-US"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国际认证的产品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获以下认定：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高新技术企业、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创新型中小企业、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专精特新</w:t>
            </w:r>
            <w:r>
              <w:rPr>
                <w:rFonts w:hint="eastAsia" w:eastAsia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中小企业、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适应症/预期用途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lang w:val="zh-CN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含适用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范围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科室等）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lang w:val="zh-CN"/>
              </w:rPr>
              <w:t>产品情况介绍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逐条说明产品性能、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创新性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临床优势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技术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优势或经济与社会效益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等，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相关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证明材料可另附）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</w:t>
            </w:r>
            <w:r>
              <w:rPr>
                <w:rFonts w:hint="eastAsia" w:eastAsia="仿宋_GB2312"/>
                <w:b/>
                <w:bCs/>
                <w:sz w:val="28"/>
              </w:rPr>
              <w:t>临床应用</w:t>
            </w:r>
            <w:r>
              <w:rPr>
                <w:rFonts w:eastAsia="仿宋_GB2312"/>
                <w:b/>
                <w:bCs/>
                <w:sz w:val="28"/>
              </w:rPr>
              <w:t>情况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  <w:t>逐条说明产品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首次实现销售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的时间，上市至今总销量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深圳及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全国市场占有情况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，代表性、主要客户举例；出海情况介绍，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国内外竞争格局等）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val="zh-CN" w:bidi="ar"/>
              </w:rPr>
              <w:t>申报单位意见</w:t>
            </w:r>
          </w:p>
        </w:tc>
        <w:tc>
          <w:tcPr>
            <w:tcW w:w="6893" w:type="dxa"/>
            <w:gridSpan w:val="6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法人代表签名：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（加盖单位公章）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 日   期：</w:t>
            </w:r>
          </w:p>
        </w:tc>
      </w:tr>
      <w:bookmarkEnd w:id="0"/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after="157" w:afterLines="50"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Times New Roman"/>
          <w:sz w:val="32"/>
          <w:szCs w:val="32"/>
          <w:lang w:bidi="ar"/>
        </w:rPr>
        <w:t>表</w:t>
      </w:r>
      <w:r>
        <w:rPr>
          <w:rFonts w:hint="eastAsia" w:ascii="方正小标宋简体" w:hAnsi="宋体" w:eastAsia="方正小标宋简体"/>
          <w:sz w:val="32"/>
          <w:szCs w:val="32"/>
          <w:lang w:eastAsia="zh-CN" w:bidi="ar"/>
        </w:rPr>
        <w:t>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 w:bidi="ar"/>
        </w:rPr>
        <w:t xml:space="preserve">. 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方正小标宋简体" w:hAnsi="宋体" w:eastAsia="方正小标宋简体" w:cs="Times New Roman"/>
          <w:sz w:val="32"/>
          <w:szCs w:val="32"/>
          <w:lang w:bidi="ar"/>
        </w:rPr>
        <w:t>产品</w:t>
      </w:r>
      <w:r>
        <w:rPr>
          <w:rFonts w:hint="eastAsia" w:ascii="方正小标宋简体" w:hAnsi="宋体" w:eastAsia="方正小标宋简体" w:cs="Times New Roman"/>
          <w:sz w:val="32"/>
          <w:szCs w:val="32"/>
          <w:lang w:eastAsia="zh-CN" w:bidi="ar"/>
        </w:rPr>
        <w:t>相关专利信息汇总表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19"/>
        <w:gridCol w:w="1817"/>
        <w:gridCol w:w="2021"/>
        <w:gridCol w:w="1644"/>
        <w:gridCol w:w="2149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授权号</w:t>
            </w: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授权日期</w:t>
            </w: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专利权人</w:t>
            </w: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类型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bidi="ar"/>
              </w:rPr>
              <w:t>发明专利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bidi="ar"/>
              </w:rPr>
              <w:t>实用新型专利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对产品的支撑作用说明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tabs>
                <w:tab w:val="left" w:pos="288"/>
              </w:tabs>
              <w:spacing w:line="560" w:lineRule="exact"/>
              <w:jc w:val="center"/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6"/>
        <w:spacing w:before="0" w:after="0" w:line="240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8000FD0"/>
    <w:rsid w:val="0000039F"/>
    <w:rsid w:val="001F4689"/>
    <w:rsid w:val="0026279C"/>
    <w:rsid w:val="00440663"/>
    <w:rsid w:val="005833DF"/>
    <w:rsid w:val="0061593D"/>
    <w:rsid w:val="006873C4"/>
    <w:rsid w:val="00925A85"/>
    <w:rsid w:val="0097464C"/>
    <w:rsid w:val="009C77DB"/>
    <w:rsid w:val="00A76C50"/>
    <w:rsid w:val="00AF25EE"/>
    <w:rsid w:val="00B11EF8"/>
    <w:rsid w:val="00BB3EB8"/>
    <w:rsid w:val="132ADC1C"/>
    <w:rsid w:val="15FF7FE9"/>
    <w:rsid w:val="16BF8032"/>
    <w:rsid w:val="17EF3544"/>
    <w:rsid w:val="2D56985C"/>
    <w:rsid w:val="2F7F2F63"/>
    <w:rsid w:val="31FD6CDB"/>
    <w:rsid w:val="3D3DC68C"/>
    <w:rsid w:val="3FEF5633"/>
    <w:rsid w:val="3FF9FBEF"/>
    <w:rsid w:val="3FFF1990"/>
    <w:rsid w:val="4AD753E6"/>
    <w:rsid w:val="4FF1469C"/>
    <w:rsid w:val="4FFBFF62"/>
    <w:rsid w:val="57B95C21"/>
    <w:rsid w:val="58000FD0"/>
    <w:rsid w:val="5B6BA995"/>
    <w:rsid w:val="5E5E8386"/>
    <w:rsid w:val="5F5F7930"/>
    <w:rsid w:val="5FFF25CB"/>
    <w:rsid w:val="5FFFD511"/>
    <w:rsid w:val="67FD61A9"/>
    <w:rsid w:val="69E37DE8"/>
    <w:rsid w:val="6F79752C"/>
    <w:rsid w:val="72FB53B8"/>
    <w:rsid w:val="735B827A"/>
    <w:rsid w:val="75A6A952"/>
    <w:rsid w:val="7AC59F1E"/>
    <w:rsid w:val="7BBF59C6"/>
    <w:rsid w:val="7D5FD8B0"/>
    <w:rsid w:val="7E6F3265"/>
    <w:rsid w:val="7F2F3193"/>
    <w:rsid w:val="7FB748F6"/>
    <w:rsid w:val="7FBC9C11"/>
    <w:rsid w:val="7FFF2C49"/>
    <w:rsid w:val="987ED52D"/>
    <w:rsid w:val="9FC94234"/>
    <w:rsid w:val="ADBFEE36"/>
    <w:rsid w:val="AFFC04A3"/>
    <w:rsid w:val="B7F2B608"/>
    <w:rsid w:val="BD692F8A"/>
    <w:rsid w:val="DCDB6DD3"/>
    <w:rsid w:val="DFA733D9"/>
    <w:rsid w:val="DFDBAFFE"/>
    <w:rsid w:val="E7DDC115"/>
    <w:rsid w:val="EBFB5946"/>
    <w:rsid w:val="ED7F0EA3"/>
    <w:rsid w:val="F0EEAC42"/>
    <w:rsid w:val="F6FF7903"/>
    <w:rsid w:val="FBEF2818"/>
    <w:rsid w:val="FD5EFB25"/>
    <w:rsid w:val="FDDA1C6A"/>
    <w:rsid w:val="FDFA3461"/>
    <w:rsid w:val="FEEBAB0F"/>
    <w:rsid w:val="FEFEE506"/>
    <w:rsid w:val="FF3FFEC7"/>
    <w:rsid w:val="FF9CFC8B"/>
    <w:rsid w:val="FF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styleId="9">
    <w:name w:val="page number"/>
    <w:unhideWhenUsed/>
    <w:qFormat/>
    <w:uiPriority w:val="99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1</TotalTime>
  <ScaleCrop>false</ScaleCrop>
  <LinksUpToDate>false</LinksUpToDate>
  <CharactersWithSpaces>683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2024-07-12T18:04:00Z</dcterms:created>
  <dc:creator>lxl</dc:creator>
  <cp:lastModifiedBy>liaoyongjian</cp:lastModifiedBy>
  <dcterms:modified xsi:type="dcterms:W3CDTF">2024-12-09T14:54:30Z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6DF82905BBCA42ED9C925409589BFD53_11</vt:lpwstr>
  </property>
</Properties>
</file>