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坪山区</w:t>
      </w:r>
      <w:r>
        <w:rPr>
          <w:rFonts w:hint="eastAsia" w:ascii="方正小标宋简体" w:hAnsi="方正小标宋简体" w:eastAsia="方正小标宋简体" w:cs="方正小标宋简体"/>
          <w:sz w:val="44"/>
          <w:szCs w:val="44"/>
          <w:lang w:eastAsia="zh-CN"/>
        </w:rPr>
        <w:t>科技企业</w:t>
      </w:r>
      <w:r>
        <w:rPr>
          <w:rFonts w:ascii="方正小标宋简体" w:hAnsi="方正小标宋简体" w:eastAsia="方正小标宋简体" w:cs="方正小标宋简体"/>
          <w:sz w:val="44"/>
          <w:szCs w:val="44"/>
        </w:rPr>
        <w:t>孵化器</w:t>
      </w:r>
      <w:r>
        <w:rPr>
          <w:rFonts w:hint="eastAsia" w:ascii="方正小标宋简体" w:hAnsi="方正小标宋简体" w:eastAsia="方正小标宋简体" w:cs="方正小标宋简体"/>
          <w:sz w:val="44"/>
          <w:szCs w:val="44"/>
          <w:lang w:eastAsia="zh-CN"/>
        </w:rPr>
        <w:t>（</w:t>
      </w:r>
      <w:r>
        <w:rPr>
          <w:rFonts w:ascii="方正小标宋简体" w:hAnsi="方正小标宋简体" w:eastAsia="方正小标宋简体" w:cs="方正小标宋简体"/>
          <w:sz w:val="44"/>
          <w:szCs w:val="44"/>
        </w:rPr>
        <w:t>众创空间</w:t>
      </w:r>
      <w:r>
        <w:rPr>
          <w:rFonts w:hint="eastAsia" w:ascii="方正小标宋简体" w:hAnsi="方正小标宋简体" w:eastAsia="方正小标宋简体" w:cs="方正小标宋简体"/>
          <w:sz w:val="44"/>
          <w:szCs w:val="44"/>
          <w:lang w:eastAsia="zh-CN"/>
        </w:rPr>
        <w:t>）</w:t>
      </w:r>
    </w:p>
    <w:p>
      <w:pPr>
        <w:spacing w:line="560" w:lineRule="exact"/>
        <w:ind w:firstLine="880" w:firstLineChars="20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培育库管理操作规程</w:t>
      </w:r>
    </w:p>
    <w:p>
      <w:pPr>
        <w:spacing w:line="560" w:lineRule="exact"/>
        <w:ind w:firstLine="880" w:firstLineChars="200"/>
        <w:jc w:val="center"/>
        <w:rPr>
          <w:rFonts w:hint="eastAsia" w:ascii="方正小标宋简体" w:hAnsi="方正小标宋简体" w:eastAsia="方正小标宋简体" w:cs="方正小标宋简体"/>
          <w:sz w:val="44"/>
          <w:szCs w:val="44"/>
          <w:lang w:eastAsia="zh-CN"/>
        </w:rPr>
      </w:pPr>
    </w:p>
    <w:p>
      <w:pPr>
        <w:spacing w:line="560" w:lineRule="exact"/>
        <w:ind w:firstLine="640" w:firstLineChars="200"/>
        <w:jc w:val="center"/>
        <w:rPr>
          <w:rFonts w:ascii="黑体" w:hAnsi="黑体" w:eastAsia="黑体" w:cs="黑体"/>
        </w:rPr>
      </w:pPr>
      <w:r>
        <w:rPr>
          <w:rFonts w:ascii="黑体" w:hAnsi="黑体" w:eastAsia="黑体" w:cs="黑体"/>
        </w:rPr>
        <w:t>第一章 总则</w:t>
      </w:r>
    </w:p>
    <w:p>
      <w:pPr>
        <w:spacing w:line="560" w:lineRule="exact"/>
        <w:ind w:firstLine="640" w:firstLineChars="200"/>
        <w:jc w:val="center"/>
        <w:rPr>
          <w:rFonts w:hint="default" w:ascii="黑体" w:hAnsi="黑体" w:eastAsia="黑体" w:cs="黑体"/>
        </w:rPr>
      </w:pPr>
    </w:p>
    <w:p>
      <w:pPr>
        <w:spacing w:line="560" w:lineRule="exact"/>
        <w:ind w:firstLine="640" w:firstLineChars="200"/>
        <w:rPr>
          <w:rFonts w:hint="default" w:ascii="仿宋_GB2312" w:hAnsi="仿宋_GB2312" w:eastAsia="仿宋_GB2312" w:cs="仿宋_GB2312"/>
        </w:rPr>
      </w:pPr>
      <w:r>
        <w:rPr>
          <w:rFonts w:ascii="黑体" w:hAnsi="黑体" w:eastAsia="黑体" w:cs="楷体_GB2312"/>
        </w:rPr>
        <w:t>第一条【背景与目的】</w:t>
      </w:r>
      <w:r>
        <w:rPr>
          <w:rFonts w:ascii="仿宋_GB2312" w:hAnsi="仿宋_GB2312" w:eastAsia="仿宋_GB2312" w:cs="仿宋_GB2312"/>
        </w:rPr>
        <w:t>为推动我区</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高质量发展，提升我区</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的专业孵化服务能力，不断完善创新创业生态，</w:t>
      </w:r>
      <w:r>
        <w:rPr>
          <w:rFonts w:hint="eastAsia" w:ascii="仿宋_GB2312" w:hAnsi="仿宋_GB2312" w:eastAsia="仿宋_GB2312" w:cs="仿宋_GB2312"/>
          <w:lang w:eastAsia="zh-CN"/>
        </w:rPr>
        <w:t>建立坪山区</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lang w:eastAsia="zh-CN"/>
        </w:rPr>
        <w:t>培育库（以下简称“培育库”），</w:t>
      </w:r>
      <w:r>
        <w:rPr>
          <w:rFonts w:ascii="仿宋_GB2312" w:hAnsi="仿宋_GB2312" w:eastAsia="仿宋_GB2312" w:cs="仿宋_GB2312"/>
        </w:rPr>
        <w:t>特制定本规程。</w:t>
      </w:r>
    </w:p>
    <w:p>
      <w:pPr>
        <w:spacing w:line="560" w:lineRule="exact"/>
        <w:ind w:firstLine="640" w:firstLineChars="200"/>
        <w:rPr>
          <w:rFonts w:ascii="仿宋_GB2312" w:hAnsi="仿宋_GB2312" w:eastAsia="仿宋_GB2312" w:cs="仿宋_GB2312"/>
        </w:rPr>
      </w:pPr>
      <w:r>
        <w:rPr>
          <w:rFonts w:ascii="黑体" w:hAnsi="黑体" w:eastAsia="黑体" w:cs="楷体_GB2312"/>
        </w:rPr>
        <w:t>第二条【适用范围】</w:t>
      </w:r>
      <w:r>
        <w:rPr>
          <w:rFonts w:ascii="仿宋_GB2312" w:hAnsi="黑体" w:eastAsia="仿宋_GB2312" w:cs="楷体_GB2312"/>
        </w:rPr>
        <w:t>本操作规程适用于</w:t>
      </w:r>
      <w:r>
        <w:rPr>
          <w:rFonts w:ascii="仿宋_GB2312" w:hAnsi="仿宋_GB2312" w:eastAsia="仿宋_GB2312" w:cs="仿宋_GB2312"/>
        </w:rPr>
        <w:t>在坪山区已</w:t>
      </w:r>
      <w:r>
        <w:rPr>
          <w:rFonts w:hint="eastAsia" w:ascii="仿宋_GB2312" w:hAnsi="仿宋_GB2312" w:eastAsia="仿宋_GB2312" w:cs="仿宋_GB2312"/>
          <w:lang w:eastAsia="zh-CN"/>
        </w:rPr>
        <w:t>正式</w:t>
      </w:r>
      <w:r>
        <w:rPr>
          <w:rFonts w:ascii="仿宋_GB2312" w:hAnsi="仿宋_GB2312" w:eastAsia="仿宋_GB2312" w:cs="仿宋_GB2312"/>
        </w:rPr>
        <w:t>运营但未获得</w:t>
      </w:r>
      <w:r>
        <w:rPr>
          <w:rFonts w:hint="eastAsia" w:ascii="仿宋_GB2312" w:hAnsi="仿宋_GB2312" w:eastAsia="仿宋_GB2312" w:cs="仿宋_GB2312"/>
          <w:lang w:eastAsia="zh-CN"/>
        </w:rPr>
        <w:t>科技主管</w:t>
      </w:r>
      <w:r>
        <w:rPr>
          <w:rFonts w:ascii="仿宋_GB2312" w:hAnsi="仿宋_GB2312" w:eastAsia="仿宋_GB2312" w:cs="仿宋_GB2312"/>
        </w:rPr>
        <w:t>部门认定的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的入库培育和监督管理。</w:t>
      </w:r>
    </w:p>
    <w:p>
      <w:pPr>
        <w:spacing w:line="560" w:lineRule="exact"/>
        <w:ind w:firstLine="640" w:firstLineChars="200"/>
        <w:rPr>
          <w:rFonts w:hint="default" w:ascii="仿宋_GB2312" w:hAnsi="仿宋_GB2312" w:eastAsia="仿宋_GB2312" w:cs="仿宋_GB2312"/>
        </w:rPr>
      </w:pPr>
      <w:r>
        <w:rPr>
          <w:rFonts w:ascii="黑体" w:hAnsi="黑体" w:eastAsia="黑体" w:cs="楷体_GB2312"/>
        </w:rPr>
        <w:t>第三条【概念界定】</w:t>
      </w:r>
      <w:r>
        <w:rPr>
          <w:rFonts w:ascii="仿宋_GB2312" w:hAnsi="仿宋_GB2312" w:eastAsia="仿宋_GB2312" w:cs="仿宋_GB2312"/>
        </w:rPr>
        <w:t>本操作规程所指的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，是指注册地、办公场地以及纳税地在坪山区,</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性质、定位、发展方向明确且符合坪山区</w:t>
      </w:r>
      <w:r>
        <w:rPr>
          <w:rFonts w:hint="eastAsia" w:ascii="仿宋_GB2312" w:hAnsi="仿宋_GB2312" w:eastAsia="仿宋_GB2312" w:cs="仿宋_GB2312"/>
          <w:lang w:eastAsia="zh-CN"/>
        </w:rPr>
        <w:t>主导产业发展政策</w:t>
      </w:r>
      <w:r>
        <w:rPr>
          <w:rFonts w:ascii="仿宋_GB2312" w:hAnsi="仿宋_GB2312" w:eastAsia="仿宋_GB2312" w:cs="仿宋_GB2312"/>
        </w:rPr>
        <w:t>,以科技</w:t>
      </w:r>
      <w:r>
        <w:rPr>
          <w:rFonts w:hint="eastAsia" w:ascii="仿宋_GB2312" w:hAnsi="仿宋_GB2312" w:eastAsia="仿宋_GB2312" w:cs="仿宋_GB2312"/>
          <w:lang w:eastAsia="zh-CN"/>
        </w:rPr>
        <w:t>中小微</w:t>
      </w:r>
      <w:r>
        <w:rPr>
          <w:rFonts w:ascii="仿宋_GB2312" w:hAnsi="仿宋_GB2312" w:eastAsia="仿宋_GB2312" w:cs="仿宋_GB2312"/>
        </w:rPr>
        <w:t>企业（团队）为主要服务对象，通过提供办公空间和孵化育成服务的各类科技创业服务载体。</w:t>
      </w:r>
    </w:p>
    <w:p>
      <w:pPr>
        <w:spacing w:line="560" w:lineRule="exact"/>
        <w:ind w:firstLine="640" w:firstLineChars="200"/>
        <w:jc w:val="center"/>
        <w:rPr>
          <w:rFonts w:hint="default" w:ascii="黑体" w:hAnsi="黑体" w:eastAsia="黑体" w:cs="黑体"/>
        </w:rPr>
      </w:pPr>
      <w:r>
        <w:rPr>
          <w:rFonts w:ascii="黑体" w:hAnsi="黑体" w:eastAsia="黑体" w:cs="仿宋_GB2312"/>
        </w:rPr>
        <w:t xml:space="preserve">第二章 </w:t>
      </w:r>
      <w:r>
        <w:rPr>
          <w:rFonts w:ascii="黑体" w:hAnsi="黑体" w:eastAsia="黑体" w:cs="黑体"/>
        </w:rPr>
        <w:t>入库申报及管理</w:t>
      </w:r>
    </w:p>
    <w:p>
      <w:pPr>
        <w:spacing w:line="560" w:lineRule="exact"/>
        <w:ind w:firstLine="640" w:firstLineChars="200"/>
        <w:rPr>
          <w:rFonts w:hint="eastAsia" w:ascii="仿宋_GB2312" w:hAnsi="黑体" w:eastAsia="仿宋_GB2312" w:cs="仿宋_GB2312"/>
        </w:rPr>
      </w:pPr>
      <w:r>
        <w:rPr>
          <w:rFonts w:ascii="黑体" w:hAnsi="黑体" w:eastAsia="黑体" w:cs="楷体_GB2312"/>
        </w:rPr>
        <w:t>第四条【入库条件】</w:t>
      </w:r>
      <w:r>
        <w:rPr>
          <w:rFonts w:ascii="仿宋_GB2312" w:hAnsi="黑体" w:eastAsia="仿宋_GB2312" w:cs="仿宋_GB2312"/>
        </w:rPr>
        <w:t>申请</w:t>
      </w:r>
      <w:r>
        <w:rPr>
          <w:rFonts w:hint="eastAsia" w:ascii="仿宋_GB2312" w:hAnsi="黑体" w:eastAsia="仿宋_GB2312" w:cs="仿宋_GB2312"/>
          <w:lang w:eastAsia="zh-CN"/>
        </w:rPr>
        <w:t>纳入</w:t>
      </w:r>
      <w:r>
        <w:rPr>
          <w:rFonts w:ascii="仿宋_GB2312" w:hAnsi="黑体" w:eastAsia="仿宋_GB2312" w:cs="仿宋_GB2312"/>
        </w:rPr>
        <w:t>培育库的项目</w:t>
      </w:r>
      <w:r>
        <w:rPr>
          <w:rFonts w:hint="eastAsia" w:ascii="仿宋_GB2312" w:hAnsi="黑体" w:eastAsia="仿宋_GB2312" w:cs="仿宋_GB2312"/>
          <w:lang w:eastAsia="zh-CN"/>
        </w:rPr>
        <w:t>须</w:t>
      </w:r>
      <w:r>
        <w:rPr>
          <w:rFonts w:ascii="仿宋_GB2312" w:hAnsi="黑体" w:eastAsia="仿宋_GB2312" w:cs="仿宋_GB2312"/>
        </w:rPr>
        <w:t>符合以下条件：</w:t>
      </w:r>
    </w:p>
    <w:p>
      <w:pPr>
        <w:spacing w:line="560" w:lineRule="exact"/>
        <w:ind w:firstLine="640" w:firstLineChars="200"/>
        <w:rPr>
          <w:rFonts w:hint="eastAsia" w:ascii="楷体_GB2312" w:hAnsi="楷体_GB2312" w:eastAsia="楷体_GB2312" w:cs="楷体_GB2312"/>
          <w:lang w:eastAsia="zh-CN"/>
        </w:rPr>
      </w:pPr>
      <w:r>
        <w:rPr>
          <w:rFonts w:ascii="楷体_GB2312" w:hAnsi="楷体_GB2312" w:eastAsia="楷体_GB2312" w:cs="楷体_GB2312"/>
        </w:rPr>
        <w:t>（一）</w:t>
      </w:r>
      <w:r>
        <w:rPr>
          <w:rFonts w:hint="eastAsia" w:ascii="楷体_GB2312" w:hAnsi="楷体_GB2312" w:eastAsia="楷体_GB2312" w:cs="楷体_GB2312"/>
          <w:lang w:eastAsia="zh-CN"/>
        </w:rPr>
        <w:t>科技企业孵化器</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ascii="仿宋_GB2312" w:hAnsi="仿宋_GB2312" w:eastAsia="仿宋_GB2312" w:cs="仿宋_GB2312"/>
        </w:rPr>
        <w:t>运营单位</w:t>
      </w:r>
      <w:r>
        <w:rPr>
          <w:rFonts w:hint="eastAsia" w:ascii="仿宋_GB2312" w:hAnsi="仿宋_GB2312" w:eastAsia="仿宋_GB2312" w:cs="仿宋_GB2312"/>
          <w:lang w:eastAsia="zh-CN"/>
        </w:rPr>
        <w:t>须</w:t>
      </w:r>
      <w:r>
        <w:rPr>
          <w:rFonts w:ascii="仿宋_GB2312" w:hAnsi="仿宋_GB2312" w:eastAsia="仿宋_GB2312" w:cs="仿宋_GB2312"/>
        </w:rPr>
        <w:t>具有独立法人资格，场地面积不低于3000平方米</w:t>
      </w:r>
      <w:r>
        <w:rPr>
          <w:rFonts w:hint="eastAsia" w:ascii="仿宋_GB2312" w:hAnsi="仿宋_GB2312" w:eastAsia="仿宋_GB2312" w:cs="仿宋_GB2312"/>
          <w:lang w:val="en-US" w:eastAsia="zh-CN"/>
        </w:rPr>
        <w:t>;</w:t>
      </w:r>
      <w:r>
        <w:rPr>
          <w:rFonts w:hint="eastAsia" w:ascii="仿宋_GB2312" w:hAnsi="仿宋_GB2312" w:eastAsia="仿宋_GB2312" w:cs="仿宋_GB2312"/>
          <w:i w:val="0"/>
          <w:caps w:val="0"/>
          <w:color w:val="000000" w:themeColor="text1"/>
          <w:spacing w:val="0"/>
          <w:sz w:val="32"/>
          <w:szCs w:val="32"/>
          <w:shd w:val="clear"/>
          <w14:textFill>
            <w14:solidFill>
              <w14:schemeClr w14:val="tx1"/>
            </w14:solidFill>
          </w14:textFill>
        </w:rPr>
        <w:t>属租赁场地的，应</w:t>
      </w:r>
      <w:r>
        <w:rPr>
          <w:rFonts w:hint="eastAsia" w:ascii="仿宋_GB2312" w:hAnsi="仿宋_GB2312" w:eastAsia="仿宋_GB2312" w:cs="仿宋_GB2312"/>
          <w:i w:val="0"/>
          <w:caps w:val="0"/>
          <w:color w:val="000000" w:themeColor="text1"/>
          <w:spacing w:val="0"/>
          <w:sz w:val="32"/>
          <w:szCs w:val="32"/>
          <w:shd w:val="clear"/>
          <w:lang w:val="en-US" w:eastAsia="zh-CN"/>
          <w14:textFill>
            <w14:solidFill>
              <w14:schemeClr w14:val="tx1"/>
            </w14:solidFill>
          </w14:textFill>
        </w:rPr>
        <w:t>保证</w:t>
      </w:r>
      <w:r>
        <w:rPr>
          <w:rFonts w:hint="eastAsia" w:ascii="仿宋_GB2312" w:hAnsi="仿宋_GB2312" w:eastAsia="仿宋_GB2312" w:cs="仿宋_GB2312"/>
          <w:i w:val="0"/>
          <w:caps w:val="0"/>
          <w:color w:val="000000" w:themeColor="text1"/>
          <w:spacing w:val="0"/>
          <w:sz w:val="32"/>
          <w:szCs w:val="32"/>
          <w:shd w:val="clear"/>
          <w14:textFill>
            <w14:solidFill>
              <w14:schemeClr w14:val="tx1"/>
            </w14:solidFill>
          </w14:textFill>
        </w:rPr>
        <w:t>自申请之日起3年以上有效</w:t>
      </w:r>
      <w:r>
        <w:rPr>
          <w:rFonts w:hint="eastAsia" w:ascii="仿宋_GB2312" w:hAnsi="仿宋_GB2312" w:eastAsia="仿宋_GB2312" w:cs="仿宋_GB2312"/>
          <w:i w:val="0"/>
          <w:caps w:val="0"/>
          <w:color w:val="000000" w:themeColor="text1"/>
          <w:spacing w:val="0"/>
          <w:sz w:val="32"/>
          <w:szCs w:val="32"/>
          <w:shd w:val="clear"/>
          <w:lang w:eastAsia="zh-CN"/>
          <w14:textFill>
            <w14:solidFill>
              <w14:schemeClr w14:val="tx1"/>
            </w14:solidFill>
          </w14:textFill>
        </w:rPr>
        <w:t>租</w:t>
      </w:r>
      <w:r>
        <w:rPr>
          <w:rFonts w:hint="eastAsia" w:ascii="仿宋_GB2312" w:hAnsi="仿宋_GB2312" w:eastAsia="仿宋_GB2312" w:cs="仿宋_GB2312"/>
          <w:i w:val="0"/>
          <w:caps w:val="0"/>
          <w:color w:val="000000" w:themeColor="text1"/>
          <w:spacing w:val="0"/>
          <w:sz w:val="32"/>
          <w:szCs w:val="32"/>
          <w:shd w:val="clear"/>
          <w:lang w:val="en-US" w:eastAsia="zh-CN"/>
          <w14:textFill>
            <w14:solidFill>
              <w14:schemeClr w14:val="tx1"/>
            </w14:solidFill>
          </w14:textFill>
        </w:rPr>
        <w:t>期</w:t>
      </w:r>
      <w:r>
        <w:rPr>
          <w:rFonts w:hint="eastAsia" w:ascii="仿宋_GB2312" w:hAnsi="仿宋_GB2312" w:eastAsia="仿宋_GB2312" w:cs="仿宋_GB2312"/>
          <w:lang w:val="en-US" w:eastAsia="zh-CN"/>
        </w:rPr>
        <w:t>。</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ascii="仿宋_GB2312" w:hAnsi="仿宋_GB2312" w:eastAsia="仿宋_GB2312" w:cs="仿宋_GB2312"/>
        </w:rPr>
        <w:t>运营单位自有资金不低于100万元</w:t>
      </w:r>
      <w:r>
        <w:rPr>
          <w:rFonts w:hint="eastAsia" w:ascii="仿宋_GB2312" w:hAnsi="仿宋_GB2312" w:eastAsia="仿宋_GB2312" w:cs="仿宋_GB2312"/>
          <w:lang w:val="en-US" w:eastAsia="zh-CN"/>
        </w:rPr>
        <w:t>;</w:t>
      </w:r>
      <w:r>
        <w:rPr>
          <w:rFonts w:ascii="仿宋_GB2312" w:hAnsi="仿宋_GB2312" w:eastAsia="仿宋_GB2312" w:cs="仿宋_GB2312"/>
        </w:rPr>
        <w:t>固定资产投入不低于</w:t>
      </w:r>
      <w:r>
        <w:rPr>
          <w:rFonts w:hint="eastAsia" w:ascii="仿宋_GB2312" w:hAnsi="仿宋_GB2312" w:eastAsia="仿宋_GB2312" w:cs="仿宋_GB2312"/>
          <w:lang w:val="en-US" w:eastAsia="zh-CN"/>
        </w:rPr>
        <w:t>150</w:t>
      </w:r>
      <w:r>
        <w:rPr>
          <w:rFonts w:ascii="仿宋_GB2312" w:hAnsi="仿宋_GB2312" w:eastAsia="仿宋_GB2312" w:cs="仿宋_GB2312"/>
        </w:rPr>
        <w:t>万元</w:t>
      </w:r>
      <w:r>
        <w:rPr>
          <w:rFonts w:hint="eastAsia" w:ascii="仿宋_GB2312" w:hAnsi="仿宋_GB2312" w:eastAsia="仿宋_GB2312" w:cs="仿宋_GB2312"/>
          <w:lang w:val="en-US" w:eastAsia="zh-CN"/>
        </w:rPr>
        <w:t>;共享设备投入不少于50万元</w:t>
      </w:r>
      <w:r>
        <w:rPr>
          <w:rFonts w:hint="eastAsia" w:ascii="仿宋_GB2312" w:hAnsi="仿宋_GB2312" w:eastAsia="仿宋_GB2312" w:cs="仿宋_GB2312"/>
          <w:lang w:eastAsia="zh-CN"/>
        </w:rPr>
        <w:t>。</w:t>
      </w:r>
    </w:p>
    <w:p>
      <w:pPr>
        <w:spacing w:line="560" w:lineRule="exact"/>
        <w:ind w:firstLine="640" w:firstLineChars="200"/>
        <w:rPr>
          <w:rFonts w:hint="default" w:ascii="仿宋_GB2312" w:hAnsi="仿宋_GB2312" w:eastAsia="仿宋_GB2312" w:cs="仿宋_GB2312"/>
        </w:rPr>
      </w:pPr>
      <w:r>
        <w:rPr>
          <w:rFonts w:hint="eastAsia" w:ascii="仿宋_GB2312" w:hAnsi="仿宋_GB2312" w:eastAsia="仿宋_GB2312" w:cs="仿宋_GB2312"/>
          <w:lang w:val="en-US" w:eastAsia="zh-CN"/>
        </w:rPr>
        <w:t>3.已入驻项目不少于5个，且</w:t>
      </w:r>
      <w:r>
        <w:rPr>
          <w:rFonts w:hint="eastAsia" w:ascii="仿宋_GB2312" w:hAnsi="仿宋_GB2312" w:eastAsia="仿宋_GB2312" w:cs="仿宋_GB2312"/>
          <w:b w:val="0"/>
          <w:i w:val="0"/>
          <w:caps w:val="0"/>
          <w:color w:val="000000" w:themeColor="text1"/>
          <w:spacing w:val="0"/>
          <w:sz w:val="32"/>
          <w:szCs w:val="32"/>
          <w:shd w:val="clear"/>
          <w14:textFill>
            <w14:solidFill>
              <w14:schemeClr w14:val="tx1"/>
            </w14:solidFill>
          </w14:textFill>
        </w:rPr>
        <w:t>每千平方米平均在孵企业不少于3家</w:t>
      </w:r>
      <w:r>
        <w:rPr>
          <w:rFonts w:hint="eastAsia" w:ascii="仿宋_GB2312" w:hAnsi="仿宋_GB2312" w:eastAsia="仿宋_GB2312" w:cs="仿宋_GB2312"/>
          <w:lang w:val="en-US" w:eastAsia="zh-CN"/>
        </w:rPr>
        <w:t>;</w:t>
      </w:r>
      <w:r>
        <w:rPr>
          <w:rFonts w:ascii="仿宋_GB2312" w:hAnsi="仿宋_GB2312" w:eastAsia="仿宋_GB2312" w:cs="仿宋_GB2312"/>
        </w:rPr>
        <w:t>拥有提供创新创业服务的专业团队，其中专职人员不少于</w:t>
      </w:r>
      <w:r>
        <w:rPr>
          <w:rFonts w:hint="eastAsia" w:ascii="仿宋_GB2312" w:hAnsi="仿宋_GB2312" w:eastAsia="仿宋_GB2312" w:cs="仿宋_GB2312"/>
          <w:lang w:val="en-US" w:eastAsia="zh-CN"/>
        </w:rPr>
        <w:t>5</w:t>
      </w:r>
      <w:r>
        <w:rPr>
          <w:rFonts w:ascii="仿宋_GB2312" w:hAnsi="仿宋_GB2312" w:eastAsia="仿宋_GB2312" w:cs="仿宋_GB2312"/>
        </w:rPr>
        <w:t>名。</w:t>
      </w:r>
    </w:p>
    <w:p>
      <w:pPr>
        <w:spacing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b w:val="0"/>
          <w:i w:val="0"/>
          <w:caps w:val="0"/>
          <w:color w:val="000000" w:themeColor="text1"/>
          <w:spacing w:val="0"/>
          <w:kern w:val="2"/>
          <w:sz w:val="32"/>
          <w:szCs w:val="32"/>
          <w:shd w:val="clear"/>
          <w:lang w:val="en-US" w:eastAsia="zh-CN" w:bidi="ar-SA"/>
          <w14:textFill>
            <w14:solidFill>
              <w14:schemeClr w14:val="tx1"/>
            </w14:solidFill>
          </w14:textFill>
        </w:rPr>
        <w:t>4.</w:t>
      </w:r>
      <w:r>
        <w:rPr>
          <w:rFonts w:hint="eastAsia" w:ascii="仿宋_GB2312" w:hAnsi="仿宋_GB2312" w:eastAsia="仿宋_GB2312" w:cs="仿宋_GB2312"/>
          <w:b w:val="0"/>
          <w:i w:val="0"/>
          <w:caps w:val="0"/>
          <w:color w:val="000000" w:themeColor="text1"/>
          <w:spacing w:val="0"/>
          <w:kern w:val="2"/>
          <w:sz w:val="32"/>
          <w:szCs w:val="32"/>
          <w:shd w:val="clear"/>
          <w:lang w:bidi="ar-SA"/>
          <w14:textFill>
            <w14:solidFill>
              <w14:schemeClr w14:val="tx1"/>
            </w14:solidFill>
          </w14:textFill>
        </w:rPr>
        <w:t>孵化器自有种子资金或合作的孵化资金规模不低于300 万元人民币，</w:t>
      </w:r>
      <w:r>
        <w:rPr>
          <w:rFonts w:hint="eastAsia" w:ascii="仿宋_GB2312" w:hAnsi="仿宋_GB2312" w:eastAsia="仿宋_GB2312" w:cs="仿宋_GB2312"/>
          <w:b w:val="0"/>
          <w:i w:val="0"/>
          <w:caps w:val="0"/>
          <w:color w:val="000000" w:themeColor="text1"/>
          <w:spacing w:val="0"/>
          <w:kern w:val="2"/>
          <w:sz w:val="32"/>
          <w:szCs w:val="32"/>
          <w:shd w:val="clear"/>
          <w:lang w:eastAsia="zh-CN" w:bidi="ar-SA"/>
          <w14:textFill>
            <w14:solidFill>
              <w14:schemeClr w14:val="tx1"/>
            </w14:solidFill>
          </w14:textFill>
        </w:rPr>
        <w:t>且已入孵企业须有孵化资金投资主体的调研报告</w:t>
      </w:r>
      <w:r>
        <w:rPr>
          <w:rFonts w:hint="eastAsia" w:ascii="仿宋_GB2312" w:hAnsi="仿宋_GB2312" w:eastAsia="仿宋_GB2312" w:cs="仿宋_GB2312"/>
          <w:b w:val="0"/>
          <w:i w:val="0"/>
          <w:caps w:val="0"/>
          <w:color w:val="000000" w:themeColor="text1"/>
          <w:spacing w:val="0"/>
          <w:kern w:val="2"/>
          <w:sz w:val="32"/>
          <w:szCs w:val="32"/>
          <w:shd w:val="clear"/>
          <w:lang w:bidi="ar-SA"/>
          <w14:textFill>
            <w14:solidFill>
              <w14:schemeClr w14:val="tx1"/>
            </w14:solidFill>
          </w14:textFill>
        </w:rPr>
        <w:t>。</w:t>
      </w:r>
    </w:p>
    <w:p>
      <w:pPr>
        <w:ind w:firstLine="640" w:firstLineChars="200"/>
        <w:rPr>
          <w:rFonts w:ascii="仿宋_GB2312" w:hAnsi="仿宋_GB2312" w:eastAsia="仿宋_GB2312" w:cs="仿宋_GB2312"/>
          <w:kern w:val="2"/>
          <w:sz w:val="32"/>
          <w:lang w:bidi="ar-SA"/>
        </w:rPr>
      </w:pPr>
      <w:r>
        <w:rPr>
          <w:rFonts w:hint="eastAsia" w:ascii="仿宋_GB2312" w:hAnsi="仿宋_GB2312" w:eastAsia="仿宋_GB2312" w:cs="仿宋_GB2312"/>
          <w:kern w:val="2"/>
          <w:sz w:val="32"/>
          <w:lang w:val="en-US" w:eastAsia="zh-CN" w:bidi="ar-SA"/>
        </w:rPr>
        <w:t>5.</w:t>
      </w:r>
      <w:r>
        <w:rPr>
          <w:rFonts w:hint="eastAsia" w:ascii="仿宋_GB2312" w:hAnsi="仿宋_GB2312" w:eastAsia="仿宋_GB2312" w:cs="仿宋_GB2312"/>
          <w:b w:val="0"/>
          <w:i w:val="0"/>
          <w:caps w:val="0"/>
          <w:color w:val="000000" w:themeColor="text1"/>
          <w:spacing w:val="0"/>
          <w:kern w:val="2"/>
          <w:sz w:val="32"/>
          <w:szCs w:val="32"/>
          <w:shd w:val="clear"/>
          <w:lang w:bidi="ar-SA"/>
          <w14:textFill>
            <w14:solidFill>
              <w14:schemeClr w14:val="tx1"/>
            </w14:solidFill>
          </w14:textFill>
        </w:rPr>
        <w:t>具有集成化服务能力，能够提供技术转移、科技金融、创业辅导等创业服务，签约科技服务机构6家以上，创业导师3名以上</w:t>
      </w:r>
      <w:r>
        <w:rPr>
          <w:rFonts w:hint="eastAsia" w:ascii="仿宋_GB2312" w:hAnsi="仿宋_GB2312" w:eastAsia="仿宋_GB2312" w:cs="仿宋_GB2312"/>
          <w:b w:val="0"/>
          <w:i w:val="0"/>
          <w:caps w:val="0"/>
          <w:color w:val="000000" w:themeColor="text1"/>
          <w:spacing w:val="0"/>
          <w:kern w:val="2"/>
          <w:sz w:val="32"/>
          <w:szCs w:val="32"/>
          <w:shd w:val="clear"/>
          <w:lang w:eastAsia="zh-CN" w:bidi="ar-SA"/>
          <w14:textFill>
            <w14:solidFill>
              <w14:schemeClr w14:val="tx1"/>
            </w14:solidFill>
          </w14:textFill>
        </w:rPr>
        <w:t>。</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lang w:val="en-US" w:eastAsia="zh-CN"/>
        </w:rPr>
        <w:t>6.</w:t>
      </w:r>
      <w:r>
        <w:rPr>
          <w:rFonts w:ascii="仿宋_GB2312" w:hAnsi="仿宋_GB2312" w:eastAsia="仿宋_GB2312" w:cs="仿宋_GB2312"/>
        </w:rPr>
        <w:t>具备良好的运营条件。包括但不限于有关制度完善、运营核心人员具备相关从业经历</w:t>
      </w:r>
      <w:r>
        <w:rPr>
          <w:rFonts w:hint="eastAsia" w:ascii="仿宋_GB2312" w:hAnsi="仿宋_GB2312" w:eastAsia="仿宋_GB2312" w:cs="仿宋_GB2312"/>
          <w:lang w:eastAsia="zh-CN"/>
        </w:rPr>
        <w:t>、</w:t>
      </w:r>
      <w:r>
        <w:rPr>
          <w:rFonts w:ascii="仿宋_GB2312" w:hAnsi="仿宋_GB2312" w:eastAsia="仿宋_GB2312" w:cs="仿宋_GB2312"/>
        </w:rPr>
        <w:t>具备为在孵企业提供服务的条件等。</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7.已加入坪山区孵化服务联盟理事长或副理事长单位。</w:t>
      </w:r>
    </w:p>
    <w:p>
      <w:pPr>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（二）众创空间</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ascii="仿宋_GB2312" w:hAnsi="仿宋_GB2312" w:eastAsia="仿宋_GB2312" w:cs="仿宋_GB2312"/>
        </w:rPr>
        <w:t>运营单位</w:t>
      </w:r>
      <w:r>
        <w:rPr>
          <w:rFonts w:hint="eastAsia" w:ascii="仿宋_GB2312" w:hAnsi="仿宋_GB2312" w:eastAsia="仿宋_GB2312" w:cs="仿宋_GB2312"/>
          <w:lang w:eastAsia="zh-CN"/>
        </w:rPr>
        <w:t>须</w:t>
      </w:r>
      <w:r>
        <w:rPr>
          <w:rFonts w:ascii="仿宋_GB2312" w:hAnsi="仿宋_GB2312" w:eastAsia="仿宋_GB2312" w:cs="仿宋_GB2312"/>
        </w:rPr>
        <w:t>具有独立法人资格，场地面积不低于</w:t>
      </w:r>
      <w:r>
        <w:rPr>
          <w:rFonts w:hint="eastAsia" w:ascii="仿宋_GB2312" w:hAnsi="仿宋_GB2312" w:eastAsia="仿宋_GB2312" w:cs="仿宋_GB2312"/>
          <w:lang w:val="en-US" w:eastAsia="zh-CN"/>
        </w:rPr>
        <w:t>5</w:t>
      </w:r>
      <w:r>
        <w:rPr>
          <w:rFonts w:ascii="仿宋_GB2312" w:hAnsi="仿宋_GB2312" w:eastAsia="仿宋_GB2312" w:cs="仿宋_GB2312"/>
        </w:rPr>
        <w:t>00平方米</w:t>
      </w:r>
      <w:r>
        <w:rPr>
          <w:rFonts w:hint="eastAsia" w:ascii="仿宋_GB2312" w:hAnsi="仿宋_GB2312" w:eastAsia="仿宋_GB2312" w:cs="仿宋_GB2312"/>
          <w:lang w:eastAsia="zh-CN"/>
        </w:rPr>
        <w:t>，且能</w:t>
      </w:r>
      <w:r>
        <w:rPr>
          <w:rFonts w:hint="eastAsia" w:ascii="仿宋_GB2312" w:hAnsi="仿宋_GB2312" w:eastAsia="仿宋_GB2312" w:cs="仿宋_GB2312"/>
          <w:b w:val="0"/>
          <w:i w:val="0"/>
          <w:caps w:val="0"/>
          <w:color w:val="000000" w:themeColor="text1"/>
          <w:spacing w:val="0"/>
          <w:sz w:val="32"/>
          <w:szCs w:val="32"/>
          <w:shd w:val="clear"/>
          <w14:textFill>
            <w14:solidFill>
              <w14:schemeClr w14:val="tx1"/>
            </w14:solidFill>
          </w14:textFill>
        </w:rPr>
        <w:t>提供不少于30个创业工位</w:t>
      </w:r>
      <w:r>
        <w:rPr>
          <w:rFonts w:hint="eastAsia" w:ascii="仿宋_GB2312" w:hAnsi="仿宋_GB2312" w:eastAsia="仿宋_GB2312" w:cs="仿宋_GB2312"/>
          <w:lang w:val="en-US" w:eastAsia="zh-CN"/>
        </w:rPr>
        <w:t>;</w:t>
      </w:r>
      <w:r>
        <w:rPr>
          <w:rFonts w:hint="eastAsia" w:ascii="仿宋_GB2312" w:hAnsi="仿宋_GB2312" w:eastAsia="仿宋_GB2312" w:cs="仿宋_GB2312"/>
          <w:i w:val="0"/>
          <w:caps w:val="0"/>
          <w:color w:val="000000" w:themeColor="text1"/>
          <w:spacing w:val="0"/>
          <w:sz w:val="32"/>
          <w:szCs w:val="32"/>
          <w:shd w:val="clear"/>
          <w14:textFill>
            <w14:solidFill>
              <w14:schemeClr w14:val="tx1"/>
            </w14:solidFill>
          </w14:textFill>
        </w:rPr>
        <w:t>属租赁场地的，应</w:t>
      </w:r>
      <w:r>
        <w:rPr>
          <w:rFonts w:hint="eastAsia" w:ascii="仿宋_GB2312" w:hAnsi="仿宋_GB2312" w:eastAsia="仿宋_GB2312" w:cs="仿宋_GB2312"/>
          <w:i w:val="0"/>
          <w:caps w:val="0"/>
          <w:color w:val="000000" w:themeColor="text1"/>
          <w:spacing w:val="0"/>
          <w:sz w:val="32"/>
          <w:szCs w:val="32"/>
          <w:shd w:val="clear"/>
          <w:lang w:val="en-US" w:eastAsia="zh-CN"/>
          <w14:textFill>
            <w14:solidFill>
              <w14:schemeClr w14:val="tx1"/>
            </w14:solidFill>
          </w14:textFill>
        </w:rPr>
        <w:t>保证</w:t>
      </w:r>
      <w:r>
        <w:rPr>
          <w:rFonts w:hint="eastAsia" w:ascii="仿宋_GB2312" w:hAnsi="仿宋_GB2312" w:eastAsia="仿宋_GB2312" w:cs="仿宋_GB2312"/>
          <w:i w:val="0"/>
          <w:caps w:val="0"/>
          <w:color w:val="000000" w:themeColor="text1"/>
          <w:spacing w:val="0"/>
          <w:sz w:val="32"/>
          <w:szCs w:val="32"/>
          <w:shd w:val="clear"/>
          <w14:textFill>
            <w14:solidFill>
              <w14:schemeClr w14:val="tx1"/>
            </w14:solidFill>
          </w14:textFill>
        </w:rPr>
        <w:t>自申请之日起3年以上有效</w:t>
      </w:r>
      <w:r>
        <w:rPr>
          <w:rFonts w:hint="eastAsia" w:ascii="仿宋_GB2312" w:hAnsi="仿宋_GB2312" w:eastAsia="仿宋_GB2312" w:cs="仿宋_GB2312"/>
          <w:i w:val="0"/>
          <w:caps w:val="0"/>
          <w:color w:val="000000" w:themeColor="text1"/>
          <w:spacing w:val="0"/>
          <w:sz w:val="32"/>
          <w:szCs w:val="32"/>
          <w:shd w:val="clear"/>
          <w:lang w:eastAsia="zh-CN"/>
          <w14:textFill>
            <w14:solidFill>
              <w14:schemeClr w14:val="tx1"/>
            </w14:solidFill>
          </w14:textFill>
        </w:rPr>
        <w:t>租</w:t>
      </w:r>
      <w:r>
        <w:rPr>
          <w:rFonts w:hint="eastAsia" w:ascii="仿宋_GB2312" w:hAnsi="仿宋_GB2312" w:eastAsia="仿宋_GB2312" w:cs="仿宋_GB2312"/>
          <w:i w:val="0"/>
          <w:caps w:val="0"/>
          <w:color w:val="000000" w:themeColor="text1"/>
          <w:spacing w:val="0"/>
          <w:sz w:val="32"/>
          <w:szCs w:val="32"/>
          <w:shd w:val="clear"/>
          <w:lang w:val="en-US" w:eastAsia="zh-CN"/>
          <w14:textFill>
            <w14:solidFill>
              <w14:schemeClr w14:val="tx1"/>
            </w14:solidFill>
          </w14:textFill>
        </w:rPr>
        <w:t>期</w:t>
      </w:r>
      <w:r>
        <w:rPr>
          <w:rFonts w:hint="eastAsia" w:ascii="仿宋_GB2312" w:hAnsi="仿宋_GB2312" w:eastAsia="仿宋_GB2312" w:cs="仿宋_GB2312"/>
          <w:lang w:val="en-US" w:eastAsia="zh-CN"/>
        </w:rPr>
        <w:t>。</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lang w:val="en-US" w:eastAsia="zh-CN"/>
        </w:rPr>
        <w:t>2.</w:t>
      </w:r>
      <w:r>
        <w:rPr>
          <w:rFonts w:ascii="仿宋_GB2312" w:hAnsi="仿宋_GB2312" w:eastAsia="仿宋_GB2312" w:cs="仿宋_GB2312"/>
        </w:rPr>
        <w:t>运营单位自有资金不低于</w:t>
      </w:r>
      <w:r>
        <w:rPr>
          <w:rFonts w:hint="eastAsia" w:ascii="仿宋_GB2312" w:hAnsi="仿宋_GB2312" w:eastAsia="仿宋_GB2312" w:cs="仿宋_GB2312"/>
          <w:lang w:val="en-US" w:eastAsia="zh-CN"/>
        </w:rPr>
        <w:t>60</w:t>
      </w:r>
      <w:r>
        <w:rPr>
          <w:rFonts w:ascii="仿宋_GB2312" w:hAnsi="仿宋_GB2312" w:eastAsia="仿宋_GB2312" w:cs="仿宋_GB2312"/>
        </w:rPr>
        <w:t>万元</w:t>
      </w:r>
      <w:r>
        <w:rPr>
          <w:rFonts w:hint="eastAsia" w:ascii="仿宋_GB2312" w:hAnsi="仿宋_GB2312" w:eastAsia="仿宋_GB2312" w:cs="仿宋_GB2312"/>
          <w:lang w:val="en-US" w:eastAsia="zh-CN"/>
        </w:rPr>
        <w:t>;</w:t>
      </w:r>
      <w:r>
        <w:rPr>
          <w:rFonts w:ascii="仿宋_GB2312" w:hAnsi="仿宋_GB2312" w:eastAsia="仿宋_GB2312" w:cs="仿宋_GB2312"/>
        </w:rPr>
        <w:t>固定资产投入不低于</w:t>
      </w:r>
      <w:r>
        <w:rPr>
          <w:rFonts w:hint="eastAsia" w:ascii="仿宋_GB2312" w:hAnsi="仿宋_GB2312" w:eastAsia="仿宋_GB2312" w:cs="仿宋_GB2312"/>
          <w:lang w:val="en-US" w:eastAsia="zh-CN"/>
        </w:rPr>
        <w:t>50</w:t>
      </w:r>
      <w:r>
        <w:rPr>
          <w:rFonts w:ascii="仿宋_GB2312" w:hAnsi="仿宋_GB2312" w:eastAsia="仿宋_GB2312" w:cs="仿宋_GB2312"/>
        </w:rPr>
        <w:t>万元，</w:t>
      </w:r>
      <w:r>
        <w:rPr>
          <w:rFonts w:hint="eastAsia" w:ascii="仿宋_GB2312" w:hAnsi="仿宋_GB2312" w:eastAsia="仿宋_GB2312" w:cs="仿宋_GB2312"/>
          <w:lang w:eastAsia="zh-CN"/>
        </w:rPr>
        <w:t>具备</w:t>
      </w:r>
      <w:r>
        <w:rPr>
          <w:rFonts w:hint="eastAsia" w:ascii="仿宋_GB2312" w:hAnsi="仿宋_GB2312" w:eastAsia="仿宋_GB2312" w:cs="仿宋_GB2312"/>
          <w:b w:val="0"/>
          <w:i w:val="0"/>
          <w:caps w:val="0"/>
          <w:color w:val="000000" w:themeColor="text1"/>
          <w:spacing w:val="0"/>
          <w:sz w:val="32"/>
          <w:szCs w:val="32"/>
          <w:shd w:val="clear"/>
          <w14:textFill>
            <w14:solidFill>
              <w14:schemeClr w14:val="tx1"/>
            </w14:solidFill>
          </w14:textFill>
        </w:rPr>
        <w:t>会议洽谈、项目展示</w:t>
      </w:r>
      <w:r>
        <w:rPr>
          <w:rFonts w:hint="eastAsia" w:ascii="仿宋_GB2312" w:hAnsi="仿宋_GB2312" w:eastAsia="仿宋_GB2312" w:cs="仿宋_GB2312"/>
          <w:b w:val="0"/>
          <w:i w:val="0"/>
          <w:caps w:val="0"/>
          <w:color w:val="000000" w:themeColor="text1"/>
          <w:spacing w:val="0"/>
          <w:sz w:val="32"/>
          <w:szCs w:val="32"/>
          <w:shd w:val="clear"/>
          <w:lang w:eastAsia="zh-CN"/>
          <w14:textFill>
            <w14:solidFill>
              <w14:schemeClr w14:val="tx1"/>
            </w14:solidFill>
          </w14:textFill>
        </w:rPr>
        <w:t>、公共实验室</w:t>
      </w:r>
      <w:r>
        <w:rPr>
          <w:rFonts w:hint="eastAsia" w:ascii="仿宋_GB2312" w:hAnsi="仿宋_GB2312" w:eastAsia="仿宋_GB2312" w:cs="仿宋_GB2312"/>
          <w:b w:val="0"/>
          <w:i w:val="0"/>
          <w:caps w:val="0"/>
          <w:color w:val="000000" w:themeColor="text1"/>
          <w:spacing w:val="0"/>
          <w:sz w:val="32"/>
          <w:szCs w:val="32"/>
          <w:shd w:val="clear"/>
          <w14:textFill>
            <w14:solidFill>
              <w14:schemeClr w14:val="tx1"/>
            </w14:solidFill>
          </w14:textFill>
        </w:rPr>
        <w:t>等公共服务场地和设施</w:t>
      </w:r>
      <w:r>
        <w:rPr>
          <w:rFonts w:hint="eastAsia" w:ascii="仿宋_GB2312" w:hAnsi="仿宋_GB2312" w:eastAsia="仿宋_GB2312" w:cs="仿宋_GB2312"/>
          <w:b w:val="0"/>
          <w:i w:val="0"/>
          <w:caps w:val="0"/>
          <w:color w:val="000000" w:themeColor="text1"/>
          <w:spacing w:val="0"/>
          <w:sz w:val="32"/>
          <w:szCs w:val="32"/>
          <w:shd w:val="clear"/>
          <w:lang w:eastAsia="zh-CN"/>
          <w14:textFill>
            <w14:solidFill>
              <w14:schemeClr w14:val="tx1"/>
            </w14:solidFill>
          </w14:textFill>
        </w:rPr>
        <w:t>，</w:t>
      </w:r>
      <w:r>
        <w:rPr>
          <w:rFonts w:ascii="仿宋_GB2312" w:hAnsi="仿宋_GB2312" w:eastAsia="仿宋_GB2312" w:cs="仿宋_GB2312"/>
        </w:rPr>
        <w:t>其中实验设备投入不低于</w:t>
      </w:r>
      <w:r>
        <w:rPr>
          <w:rFonts w:hint="eastAsia" w:ascii="仿宋_GB2312" w:hAnsi="仿宋_GB2312" w:eastAsia="仿宋_GB2312" w:cs="仿宋_GB2312"/>
          <w:lang w:val="en-US" w:eastAsia="zh-CN"/>
        </w:rPr>
        <w:t>20</w:t>
      </w:r>
      <w:r>
        <w:rPr>
          <w:rFonts w:ascii="仿宋_GB2312" w:hAnsi="仿宋_GB2312" w:eastAsia="仿宋_GB2312" w:cs="仿宋_GB2312"/>
        </w:rPr>
        <w:t>万元。</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lang w:val="en-US" w:eastAsia="zh-CN"/>
        </w:rPr>
        <w:t>3.已入驻项目不少于3个;</w:t>
      </w:r>
      <w:r>
        <w:rPr>
          <w:rFonts w:ascii="仿宋_GB2312" w:hAnsi="仿宋_GB2312" w:eastAsia="仿宋_GB2312" w:cs="仿宋_GB2312"/>
        </w:rPr>
        <w:t>拥有提供创新创业服务的专业团队，其中专职人员不少于3名。</w:t>
      </w:r>
    </w:p>
    <w:p>
      <w:pPr>
        <w:spacing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b w:val="0"/>
          <w:i w:val="0"/>
          <w:caps w:val="0"/>
          <w:color w:val="000000" w:themeColor="text1"/>
          <w:spacing w:val="0"/>
          <w:sz w:val="32"/>
          <w:szCs w:val="32"/>
          <w:shd w:val="clear"/>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0"/>
          <w:sz w:val="32"/>
          <w:szCs w:val="32"/>
          <w:shd w:val="clear"/>
          <w14:textFill>
            <w14:solidFill>
              <w14:schemeClr w14:val="tx1"/>
            </w14:solidFill>
          </w14:textFill>
        </w:rPr>
        <w:t>具有集成化服务能力，能够提供技术咨询、创业辅导等各类创业服务，签约科技服务机构6家以上，创业导师3名以上</w:t>
      </w:r>
      <w:r>
        <w:rPr>
          <w:rFonts w:hint="eastAsia" w:ascii="仿宋_GB2312" w:hAnsi="仿宋_GB2312" w:eastAsia="仿宋_GB2312" w:cs="仿宋_GB2312"/>
          <w:b w:val="0"/>
          <w:i w:val="0"/>
          <w:caps w:val="0"/>
          <w:color w:val="000000" w:themeColor="text1"/>
          <w:spacing w:val="0"/>
          <w:sz w:val="32"/>
          <w:szCs w:val="32"/>
          <w:shd w:val="clear"/>
          <w:lang w:eastAsia="zh-CN"/>
          <w14:textFill>
            <w14:solidFill>
              <w14:schemeClr w14:val="tx1"/>
            </w14:solidFill>
          </w14:textFill>
        </w:rPr>
        <w:t>。</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具备良好的运营条件。包括但不限于有关制度完善、运营核心人员具备相关从业经历</w:t>
      </w:r>
      <w:r>
        <w:rPr>
          <w:rFonts w:hint="eastAsia" w:ascii="仿宋_GB2312" w:hAnsi="仿宋_GB2312" w:eastAsia="仿宋_GB2312" w:cs="仿宋_GB2312"/>
          <w:lang w:eastAsia="zh-CN"/>
        </w:rPr>
        <w:t>、</w:t>
      </w:r>
      <w:r>
        <w:rPr>
          <w:rFonts w:ascii="仿宋_GB2312" w:hAnsi="仿宋_GB2312" w:eastAsia="仿宋_GB2312" w:cs="仿宋_GB2312"/>
        </w:rPr>
        <w:t>具备为在孵</w:t>
      </w:r>
      <w:r>
        <w:rPr>
          <w:rFonts w:hint="eastAsia" w:ascii="仿宋_GB2312" w:hAnsi="仿宋_GB2312" w:eastAsia="仿宋_GB2312" w:cs="仿宋_GB2312"/>
          <w:lang w:eastAsia="zh-CN"/>
        </w:rPr>
        <w:t>项目</w:t>
      </w:r>
      <w:r>
        <w:rPr>
          <w:rFonts w:ascii="仿宋_GB2312" w:hAnsi="仿宋_GB2312" w:eastAsia="仿宋_GB2312" w:cs="仿宋_GB2312"/>
        </w:rPr>
        <w:t>提供服务的条件等。</w:t>
      </w:r>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6.已加入坪山区孵化服务联盟理事长或副理事长单位。</w:t>
      </w:r>
    </w:p>
    <w:p>
      <w:pPr>
        <w:spacing w:line="560" w:lineRule="exact"/>
        <w:ind w:firstLine="640" w:firstLineChars="200"/>
        <w:rPr>
          <w:rFonts w:hint="default" w:ascii="楷体_GB2312" w:hAnsi="楷体_GB2312" w:eastAsia="楷体_GB2312" w:cs="楷体_GB2312"/>
        </w:rPr>
      </w:pPr>
      <w:r>
        <w:rPr>
          <w:rFonts w:ascii="黑体" w:hAnsi="黑体" w:eastAsia="黑体" w:cs="楷体_GB2312"/>
        </w:rPr>
        <w:t>第五条【入库流程】</w:t>
      </w:r>
      <w:r>
        <w:rPr>
          <w:rFonts w:ascii="仿宋_GB2312" w:hAnsi="楷体_GB2312" w:eastAsia="仿宋_GB2312" w:cs="楷体_GB2312"/>
        </w:rPr>
        <w:t>申请</w:t>
      </w:r>
      <w:r>
        <w:rPr>
          <w:rFonts w:hint="eastAsia" w:ascii="仿宋_GB2312" w:hAnsi="楷体_GB2312" w:eastAsia="仿宋_GB2312" w:cs="楷体_GB2312"/>
          <w:lang w:eastAsia="zh-CN"/>
        </w:rPr>
        <w:t>纳入</w:t>
      </w:r>
      <w:r>
        <w:rPr>
          <w:rFonts w:ascii="仿宋_GB2312" w:hAnsi="楷体_GB2312" w:eastAsia="仿宋_GB2312" w:cs="楷体_GB2312"/>
        </w:rPr>
        <w:t>培育库的流程如下：</w:t>
      </w:r>
    </w:p>
    <w:p>
      <w:pPr>
        <w:spacing w:line="560" w:lineRule="exact"/>
        <w:ind w:firstLine="640" w:firstLineChars="200"/>
        <w:rPr>
          <w:rFonts w:hint="default" w:ascii="仿宋_GB2312" w:hAnsi="仿宋_GB2312" w:eastAsia="仿宋_GB2312" w:cs="仿宋_GB2312"/>
        </w:rPr>
      </w:pPr>
      <w:r>
        <w:rPr>
          <w:rFonts w:ascii="楷体_GB2312" w:hAnsi="楷体_GB2312" w:eastAsia="楷体_GB2312" w:cs="楷体_GB2312"/>
        </w:rPr>
        <w:t>（一）提交申请。</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运营机构向区科技主管部门提交入库申请材料。此申报常年受理。</w:t>
      </w:r>
    </w:p>
    <w:p>
      <w:pPr>
        <w:spacing w:line="560" w:lineRule="exact"/>
        <w:ind w:firstLine="640" w:firstLineChars="200"/>
        <w:rPr>
          <w:rFonts w:hint="default" w:ascii="仿宋_GB2312" w:hAnsi="仿宋_GB2312" w:eastAsia="仿宋_GB2312" w:cs="仿宋_GB2312"/>
        </w:rPr>
      </w:pPr>
      <w:r>
        <w:rPr>
          <w:rFonts w:ascii="楷体_GB2312" w:hAnsi="楷体_GB2312" w:eastAsia="楷体_GB2312" w:cs="楷体_GB2312"/>
        </w:rPr>
        <w:t>（二）项目初</w:t>
      </w:r>
      <w:r>
        <w:rPr>
          <w:rFonts w:hint="eastAsia" w:ascii="楷体_GB2312" w:hAnsi="楷体_GB2312" w:eastAsia="楷体_GB2312" w:cs="楷体_GB2312"/>
          <w:lang w:eastAsia="zh-CN"/>
        </w:rPr>
        <w:t>核</w:t>
      </w:r>
      <w:r>
        <w:rPr>
          <w:rFonts w:ascii="楷体_GB2312" w:hAnsi="楷体_GB2312" w:eastAsia="楷体_GB2312" w:cs="楷体_GB2312"/>
        </w:rPr>
        <w:t>。</w:t>
      </w:r>
      <w:r>
        <w:rPr>
          <w:rFonts w:ascii="仿宋_GB2312" w:hAnsi="仿宋_GB2312" w:eastAsia="仿宋_GB2312" w:cs="仿宋_GB2312"/>
        </w:rPr>
        <w:t>区科技主管部门初审通过后，委托第</w:t>
      </w:r>
      <w:r>
        <w:rPr>
          <w:rFonts w:hint="eastAsia" w:ascii="仿宋_GB2312" w:hAnsi="仿宋_GB2312" w:eastAsia="仿宋_GB2312" w:cs="仿宋_GB2312"/>
          <w:lang w:val="en-US" w:eastAsia="zh-CN"/>
        </w:rPr>
        <w:t>3</w:t>
      </w:r>
      <w:r>
        <w:rPr>
          <w:rFonts w:ascii="仿宋_GB2312" w:hAnsi="仿宋_GB2312" w:eastAsia="仿宋_GB2312" w:cs="仿宋_GB2312"/>
        </w:rPr>
        <w:t>方专业机构对申请资料进行可行性评审</w:t>
      </w:r>
      <w:r>
        <w:rPr>
          <w:rFonts w:hint="eastAsia" w:ascii="仿宋_GB2312" w:hAnsi="仿宋_GB2312" w:eastAsia="仿宋_GB2312" w:cs="仿宋_GB2312"/>
          <w:lang w:eastAsia="zh-CN"/>
        </w:rPr>
        <w:t>及现场核查</w:t>
      </w:r>
      <w:r>
        <w:rPr>
          <w:rFonts w:ascii="仿宋_GB2312" w:hAnsi="仿宋_GB2312" w:eastAsia="仿宋_GB2312" w:cs="仿宋_GB2312"/>
        </w:rPr>
        <w:t>。</w:t>
      </w:r>
    </w:p>
    <w:p>
      <w:pPr>
        <w:spacing w:line="560" w:lineRule="exact"/>
        <w:ind w:firstLine="640" w:firstLineChars="200"/>
        <w:rPr>
          <w:rFonts w:hint="default" w:ascii="仿宋_GB2312" w:hAnsi="仿宋_GB2312" w:eastAsia="仿宋_GB2312" w:cs="仿宋_GB2312"/>
        </w:rPr>
      </w:pPr>
      <w:r>
        <w:rPr>
          <w:rFonts w:ascii="楷体_GB2312" w:hAnsi="楷体_GB2312" w:eastAsia="楷体_GB2312" w:cs="楷体_GB2312"/>
        </w:rPr>
        <w:t>（三）</w:t>
      </w:r>
      <w:r>
        <w:rPr>
          <w:rFonts w:hint="eastAsia" w:ascii="楷体_GB2312" w:hAnsi="楷体_GB2312" w:eastAsia="楷体_GB2312" w:cs="楷体_GB2312"/>
          <w:lang w:eastAsia="zh-CN"/>
        </w:rPr>
        <w:t>核准</w:t>
      </w:r>
      <w:r>
        <w:rPr>
          <w:rFonts w:ascii="楷体_GB2312" w:hAnsi="楷体_GB2312" w:eastAsia="楷体_GB2312" w:cs="楷体_GB2312"/>
        </w:rPr>
        <w:t>入库。</w:t>
      </w:r>
      <w:r>
        <w:rPr>
          <w:rFonts w:ascii="仿宋_GB2312" w:hAnsi="仿宋_GB2312" w:eastAsia="仿宋_GB2312" w:cs="仿宋_GB2312"/>
        </w:rPr>
        <w:t>区科技主管部门对拟入库的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进行现场</w:t>
      </w:r>
      <w:r>
        <w:rPr>
          <w:rFonts w:hint="eastAsia" w:ascii="仿宋_GB2312" w:hAnsi="仿宋_GB2312" w:eastAsia="仿宋_GB2312" w:cs="仿宋_GB2312"/>
          <w:lang w:eastAsia="zh-CN"/>
        </w:rPr>
        <w:t>复核。复核</w:t>
      </w:r>
      <w:r>
        <w:rPr>
          <w:rFonts w:ascii="仿宋_GB2312" w:hAnsi="仿宋_GB2312" w:eastAsia="仿宋_GB2312" w:cs="仿宋_GB2312"/>
        </w:rPr>
        <w:t>结果</w:t>
      </w:r>
      <w:r>
        <w:rPr>
          <w:rFonts w:hint="eastAsia" w:ascii="仿宋_GB2312" w:hAnsi="仿宋_GB2312" w:eastAsia="仿宋_GB2312" w:cs="仿宋_GB2312"/>
          <w:lang w:eastAsia="zh-CN"/>
        </w:rPr>
        <w:t>通过的，由</w:t>
      </w:r>
      <w:r>
        <w:rPr>
          <w:rFonts w:ascii="仿宋_GB2312" w:hAnsi="仿宋_GB2312" w:eastAsia="仿宋_GB2312" w:cs="仿宋_GB2312"/>
        </w:rPr>
        <w:t>区科技主管部门出具同意入库文件。</w:t>
      </w:r>
    </w:p>
    <w:p>
      <w:pPr>
        <w:spacing w:line="560" w:lineRule="exact"/>
        <w:ind w:firstLine="640" w:firstLineChars="200"/>
        <w:rPr>
          <w:rFonts w:hint="default" w:ascii="楷体_GB2312" w:hAnsi="楷体_GB2312" w:eastAsia="楷体_GB2312" w:cs="楷体_GB2312"/>
        </w:rPr>
      </w:pPr>
      <w:r>
        <w:rPr>
          <w:rFonts w:hint="default" w:ascii="黑体" w:hAnsi="黑体" w:eastAsia="黑体" w:cs="Times New Roman"/>
        </w:rPr>
        <w:t>第六条【申报材料】</w:t>
      </w:r>
      <w:r>
        <w:rPr>
          <w:rFonts w:ascii="仿宋_GB2312" w:hAnsi="楷体_GB2312" w:eastAsia="仿宋_GB2312" w:cs="楷体_GB2312"/>
        </w:rPr>
        <w:t>申请</w:t>
      </w:r>
      <w:r>
        <w:rPr>
          <w:rFonts w:hint="eastAsia" w:ascii="仿宋_GB2312" w:hAnsi="楷体_GB2312" w:eastAsia="仿宋_GB2312" w:cs="楷体_GB2312"/>
          <w:lang w:eastAsia="zh-CN"/>
        </w:rPr>
        <w:t>纳入</w:t>
      </w:r>
      <w:r>
        <w:rPr>
          <w:rFonts w:ascii="仿宋_GB2312" w:hAnsi="楷体_GB2312" w:eastAsia="仿宋_GB2312" w:cs="楷体_GB2312"/>
        </w:rPr>
        <w:t>培育库</w:t>
      </w:r>
      <w:r>
        <w:rPr>
          <w:rFonts w:hint="eastAsia" w:ascii="仿宋_GB2312" w:hAnsi="楷体_GB2312" w:eastAsia="仿宋_GB2312" w:cs="楷体_GB2312"/>
          <w:lang w:eastAsia="zh-CN"/>
        </w:rPr>
        <w:t>须</w:t>
      </w:r>
      <w:r>
        <w:rPr>
          <w:rFonts w:ascii="仿宋_GB2312" w:hAnsi="楷体_GB2312" w:eastAsia="仿宋_GB2312" w:cs="楷体_GB2312"/>
        </w:rPr>
        <w:t>提交以下材料：</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（一）《坪山区</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培育库入库申请表》及有关材料。</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（二）</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运营机构的企业营业执照、事业单位法人证书或社会团体登记证书复印件；法定代表人身份证复印件</w:t>
      </w:r>
      <w:r>
        <w:rPr>
          <w:rFonts w:hint="eastAsia" w:ascii="仿宋_GB2312" w:hAnsi="仿宋_GB2312" w:eastAsia="仿宋_GB2312" w:cs="仿宋_GB2312"/>
          <w:lang w:eastAsia="zh-CN"/>
        </w:rPr>
        <w:t>及无犯罪记录证明（原件）；</w:t>
      </w:r>
      <w:r>
        <w:rPr>
          <w:rFonts w:ascii="仿宋_GB2312" w:hAnsi="仿宋_GB2312" w:eastAsia="仿宋_GB2312" w:cs="仿宋_GB2312"/>
        </w:rPr>
        <w:t>面积证明材料</w:t>
      </w:r>
      <w:r>
        <w:rPr>
          <w:rFonts w:hint="eastAsia" w:ascii="仿宋_GB2312" w:hAnsi="仿宋_GB2312" w:eastAsia="仿宋_GB2312" w:cs="仿宋_GB2312"/>
          <w:lang w:eastAsia="zh-CN"/>
        </w:rPr>
        <w:t>（</w:t>
      </w:r>
      <w:r>
        <w:rPr>
          <w:rFonts w:hint="eastAsia" w:ascii="仿宋_GB2312" w:hAnsi="仿宋_GB2312" w:eastAsia="仿宋_GB2312" w:cs="仿宋_GB2312"/>
          <w:i w:val="0"/>
          <w:caps w:val="0"/>
          <w:color w:val="000000" w:themeColor="text1"/>
          <w:spacing w:val="0"/>
          <w:sz w:val="32"/>
          <w:szCs w:val="32"/>
          <w:shd w:val="clear"/>
          <w14:textFill>
            <w14:solidFill>
              <w14:schemeClr w14:val="tx1"/>
            </w14:solidFill>
          </w14:textFill>
        </w:rPr>
        <w:t>属租赁场地的</w:t>
      </w:r>
      <w:r>
        <w:rPr>
          <w:rFonts w:hint="eastAsia" w:ascii="仿宋_GB2312" w:hAnsi="仿宋_GB2312" w:eastAsia="仿宋_GB2312" w:cs="仿宋_GB2312"/>
          <w:i w:val="0"/>
          <w:caps w:val="0"/>
          <w:color w:val="000000" w:themeColor="text1"/>
          <w:spacing w:val="0"/>
          <w:sz w:val="32"/>
          <w:szCs w:val="32"/>
          <w:shd w:val="clear"/>
          <w:lang w:eastAsia="zh-CN"/>
          <w14:textFill>
            <w14:solidFill>
              <w14:schemeClr w14:val="tx1"/>
            </w14:solidFill>
          </w14:textFill>
        </w:rPr>
        <w:t>，提供租赁合同</w:t>
      </w:r>
      <w:r>
        <w:rPr>
          <w:rFonts w:hint="eastAsia" w:ascii="仿宋_GB2312" w:hAnsi="仿宋_GB2312" w:eastAsia="仿宋_GB2312" w:cs="仿宋_GB2312"/>
          <w:lang w:eastAsia="zh-CN"/>
        </w:rPr>
        <w:t>）；</w:t>
      </w:r>
      <w:r>
        <w:rPr>
          <w:rFonts w:ascii="仿宋_GB2312" w:hAnsi="仿宋_GB2312" w:eastAsia="仿宋_GB2312" w:cs="仿宋_GB2312"/>
        </w:rPr>
        <w:t>自有资金相关证明（</w:t>
      </w:r>
      <w:r>
        <w:rPr>
          <w:rFonts w:hint="eastAsia" w:ascii="仿宋_GB2312" w:hAnsi="仿宋_GB2312" w:eastAsia="仿宋_GB2312" w:cs="仿宋_GB2312"/>
          <w:lang w:eastAsia="zh-CN"/>
        </w:rPr>
        <w:t>须</w:t>
      </w:r>
      <w:r>
        <w:rPr>
          <w:rFonts w:ascii="仿宋_GB2312" w:hAnsi="仿宋_GB2312" w:eastAsia="仿宋_GB2312" w:cs="仿宋_GB2312"/>
        </w:rPr>
        <w:t>提供银行财产证明）。</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lang w:eastAsia="zh-CN"/>
        </w:rPr>
        <w:t>三</w:t>
      </w:r>
      <w:r>
        <w:rPr>
          <w:rFonts w:ascii="仿宋_GB2312" w:hAnsi="仿宋_GB2312" w:eastAsia="仿宋_GB2312" w:cs="仿宋_GB2312"/>
        </w:rPr>
        <w:t>）</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日常管理、项目入驻和退出标准、发展规划、知识产权以及安全生产等管理制度。</w:t>
      </w:r>
    </w:p>
    <w:p>
      <w:pPr>
        <w:spacing w:line="560" w:lineRule="exact"/>
        <w:ind w:firstLine="640"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lang w:eastAsia="zh-CN"/>
        </w:rPr>
        <w:t>四</w:t>
      </w:r>
      <w:r>
        <w:rPr>
          <w:rFonts w:ascii="仿宋_GB2312" w:hAnsi="仿宋_GB2312" w:eastAsia="仿宋_GB2312" w:cs="仿宋_GB2312"/>
        </w:rPr>
        <w:t>）</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运营团队人员情况</w:t>
      </w:r>
      <w:r>
        <w:rPr>
          <w:rFonts w:hint="eastAsia" w:ascii="仿宋_GB2312" w:hAnsi="仿宋_GB2312" w:eastAsia="仿宋_GB2312" w:cs="仿宋_GB2312"/>
          <w:lang w:eastAsia="zh-CN"/>
        </w:rPr>
        <w:t>，</w:t>
      </w:r>
      <w:r>
        <w:rPr>
          <w:rFonts w:ascii="仿宋_GB2312" w:hAnsi="仿宋_GB2312" w:eastAsia="仿宋_GB2312" w:cs="仿宋_GB2312"/>
        </w:rPr>
        <w:t>包括但不限于团队成员学历、学位和职称复印件，验原件</w:t>
      </w:r>
      <w:r>
        <w:rPr>
          <w:rFonts w:hint="eastAsia" w:ascii="仿宋_GB2312" w:hAnsi="仿宋_GB2312" w:eastAsia="仿宋_GB2312" w:cs="仿宋_GB2312"/>
          <w:lang w:eastAsia="zh-CN"/>
        </w:rPr>
        <w:t>；</w:t>
      </w:r>
      <w:r>
        <w:rPr>
          <w:rFonts w:ascii="仿宋_GB2312" w:hAnsi="仿宋_GB2312" w:eastAsia="仿宋_GB2312" w:cs="仿宋_GB2312"/>
        </w:rPr>
        <w:t>运营团队人员缴纳社保证明（</w:t>
      </w:r>
      <w:r>
        <w:rPr>
          <w:rFonts w:hint="eastAsia" w:ascii="仿宋_GB2312" w:hAnsi="楷体_GB2312" w:eastAsia="仿宋_GB2312" w:cs="楷体_GB2312"/>
          <w:lang w:eastAsia="zh-CN"/>
        </w:rPr>
        <w:t>须</w:t>
      </w:r>
      <w:r>
        <w:rPr>
          <w:rFonts w:ascii="仿宋_GB2312" w:hAnsi="仿宋_GB2312" w:eastAsia="仿宋_GB2312" w:cs="仿宋_GB2312"/>
        </w:rPr>
        <w:t>社保局盖章）</w:t>
      </w:r>
      <w:r>
        <w:rPr>
          <w:rFonts w:hint="eastAsia" w:ascii="仿宋_GB2312" w:hAnsi="仿宋_GB2312" w:eastAsia="仿宋_GB2312" w:cs="仿宋_GB2312"/>
          <w:lang w:eastAsia="zh-CN"/>
        </w:rPr>
        <w:t>；</w:t>
      </w:r>
      <w:r>
        <w:rPr>
          <w:rFonts w:ascii="仿宋_GB2312" w:hAnsi="仿宋_GB2312" w:eastAsia="仿宋_GB2312" w:cs="仿宋_GB2312"/>
        </w:rPr>
        <w:t>运营团队有1名以上核心人员具有全职运营</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或在投资机构工作1年以上的经历证明资料。</w:t>
      </w:r>
    </w:p>
    <w:p>
      <w:pPr>
        <w:spacing w:line="56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lang w:eastAsia="zh-CN"/>
        </w:rPr>
        <w:t>五</w:t>
      </w:r>
      <w:r>
        <w:rPr>
          <w:rFonts w:ascii="仿宋_GB2312" w:hAnsi="仿宋_GB2312" w:eastAsia="仿宋_GB2312" w:cs="仿宋_GB2312"/>
        </w:rPr>
        <w:t>）区科技主管部门要求的其他材料</w:t>
      </w:r>
      <w:r>
        <w:rPr>
          <w:rFonts w:hint="eastAsia" w:ascii="仿宋_GB2312" w:hAnsi="仿宋_GB2312" w:eastAsia="仿宋_GB2312" w:cs="仿宋_GB2312"/>
          <w:lang w:eastAsia="zh-CN"/>
        </w:rPr>
        <w:t>。</w:t>
      </w:r>
    </w:p>
    <w:p>
      <w:pPr>
        <w:spacing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申请科技企业孵化器入库的还须提供</w:t>
      </w:r>
      <w:r>
        <w:rPr>
          <w:rFonts w:hint="eastAsia" w:ascii="仿宋_GB2312" w:hAnsi="仿宋_GB2312" w:eastAsia="仿宋_GB2312" w:cs="仿宋_GB2312"/>
          <w:b w:val="0"/>
          <w:i w:val="0"/>
          <w:caps w:val="0"/>
          <w:color w:val="000000" w:themeColor="text1"/>
          <w:spacing w:val="0"/>
          <w:kern w:val="2"/>
          <w:sz w:val="32"/>
          <w:szCs w:val="32"/>
          <w:shd w:val="clear"/>
          <w:lang w:eastAsia="zh-CN" w:bidi="ar-SA"/>
          <w14:textFill>
            <w14:solidFill>
              <w14:schemeClr w14:val="tx1"/>
            </w14:solidFill>
          </w14:textFill>
        </w:rPr>
        <w:t>孵化资金投资主体对入孵企业的调研报告。</w:t>
      </w:r>
    </w:p>
    <w:p>
      <w:pPr>
        <w:spacing w:line="560" w:lineRule="exact"/>
        <w:ind w:firstLine="640" w:firstLineChars="200"/>
        <w:jc w:val="center"/>
        <w:rPr>
          <w:rFonts w:hint="default" w:ascii="黑体" w:hAnsi="黑体" w:eastAsia="黑体" w:cs="黑体"/>
        </w:rPr>
      </w:pPr>
      <w:r>
        <w:rPr>
          <w:rFonts w:ascii="黑体" w:hAnsi="黑体" w:eastAsia="黑体" w:cs="黑体"/>
        </w:rPr>
        <w:t>第三章 培育措施</w:t>
      </w:r>
    </w:p>
    <w:p>
      <w:pPr>
        <w:spacing w:line="560" w:lineRule="exact"/>
        <w:ind w:firstLine="640" w:firstLineChars="200"/>
        <w:rPr>
          <w:rFonts w:ascii="黑体" w:hAnsi="黑体" w:eastAsia="黑体" w:cs="Times New Roman"/>
        </w:rPr>
      </w:pPr>
      <w:r>
        <w:rPr>
          <w:rFonts w:hint="default" w:ascii="黑体" w:hAnsi="黑体" w:eastAsia="黑体" w:cs="Times New Roman"/>
        </w:rPr>
        <w:t>第</w:t>
      </w:r>
      <w:r>
        <w:rPr>
          <w:rFonts w:ascii="黑体" w:hAnsi="黑体" w:eastAsia="黑体" w:cs="Times New Roman"/>
        </w:rPr>
        <w:t>七</w:t>
      </w:r>
      <w:r>
        <w:rPr>
          <w:rFonts w:hint="default" w:ascii="黑体" w:hAnsi="黑体" w:eastAsia="黑体" w:cs="Times New Roman"/>
        </w:rPr>
        <w:t>条【入库项目培育措施】</w:t>
      </w:r>
      <w:r>
        <w:rPr>
          <w:rFonts w:hint="default" w:ascii="仿宋_GB2312" w:hAnsi="仿宋_GB2312" w:eastAsia="仿宋_GB2312" w:cs="仿宋_GB2312"/>
        </w:rPr>
        <w:t>对</w:t>
      </w:r>
      <w:r>
        <w:rPr>
          <w:rFonts w:hint="eastAsia" w:ascii="仿宋_GB2312" w:hAnsi="楷体_GB2312" w:eastAsia="仿宋_GB2312" w:cs="楷体_GB2312"/>
          <w:lang w:eastAsia="zh-CN"/>
        </w:rPr>
        <w:t>纳入</w:t>
      </w:r>
      <w:r>
        <w:rPr>
          <w:rFonts w:ascii="仿宋_GB2312" w:hAnsi="仿宋_GB2312" w:eastAsia="仿宋_GB2312" w:cs="仿宋_GB2312"/>
        </w:rPr>
        <w:t>培育库的项目给予以下</w:t>
      </w:r>
      <w:r>
        <w:rPr>
          <w:rFonts w:hint="eastAsia" w:ascii="仿宋_GB2312" w:hAnsi="仿宋_GB2312" w:eastAsia="仿宋_GB2312" w:cs="仿宋_GB2312"/>
          <w:lang w:eastAsia="zh-CN"/>
        </w:rPr>
        <w:t>支持</w:t>
      </w:r>
      <w:r>
        <w:rPr>
          <w:rFonts w:ascii="仿宋_GB2312" w:hAnsi="仿宋_GB2312" w:eastAsia="仿宋_GB2312" w:cs="仿宋_GB2312"/>
        </w:rPr>
        <w:t>：</w:t>
      </w:r>
    </w:p>
    <w:p>
      <w:pPr>
        <w:spacing w:line="560" w:lineRule="exact"/>
        <w:ind w:firstLine="640" w:firstLineChars="200"/>
        <w:rPr>
          <w:rFonts w:hint="default" w:ascii="仿宋_GB2312" w:hAnsi="仿宋_GB2312" w:eastAsia="仿宋_GB2312" w:cs="仿宋_GB2312"/>
        </w:rPr>
      </w:pPr>
      <w:r>
        <w:rPr>
          <w:rFonts w:hint="eastAsia" w:ascii="楷体_GB2312" w:hAnsi="楷体_GB2312" w:eastAsia="楷体_GB2312" w:cs="楷体_GB2312"/>
          <w:lang w:eastAsia="zh-CN"/>
        </w:rPr>
        <w:t>（一）扶持助力。</w:t>
      </w:r>
      <w:r>
        <w:rPr>
          <w:rFonts w:ascii="仿宋_GB2312" w:hAnsi="仿宋_GB2312" w:eastAsia="仿宋_GB2312" w:cs="仿宋_GB2312"/>
        </w:rPr>
        <w:t>区科技主管部门</w:t>
      </w:r>
      <w:r>
        <w:rPr>
          <w:rFonts w:hint="eastAsia" w:ascii="仿宋_GB2312" w:hAnsi="仿宋_GB2312" w:eastAsia="仿宋_GB2312" w:cs="仿宋_GB2312"/>
          <w:lang w:eastAsia="zh-CN"/>
        </w:rPr>
        <w:t>对</w:t>
      </w:r>
      <w:r>
        <w:rPr>
          <w:rFonts w:ascii="仿宋_GB2312" w:hAnsi="仿宋_GB2312" w:eastAsia="仿宋_GB2312" w:cs="仿宋_GB2312"/>
        </w:rPr>
        <w:t>入库的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lang w:eastAsia="zh-CN"/>
        </w:rPr>
        <w:t>给予备案</w:t>
      </w:r>
      <w:r>
        <w:rPr>
          <w:rFonts w:ascii="仿宋_GB2312" w:hAnsi="仿宋_GB2312" w:eastAsia="仿宋_GB2312" w:cs="仿宋_GB2312"/>
        </w:rPr>
        <w:t>，</w:t>
      </w:r>
      <w:r>
        <w:rPr>
          <w:rFonts w:hint="eastAsia" w:ascii="仿宋_GB2312" w:hAnsi="仿宋_GB2312" w:eastAsia="仿宋_GB2312" w:cs="仿宋_GB2312"/>
          <w:lang w:eastAsia="zh-CN"/>
        </w:rPr>
        <w:t>运营机构</w:t>
      </w:r>
      <w:r>
        <w:rPr>
          <w:rFonts w:ascii="仿宋_GB2312" w:hAnsi="仿宋_GB2312" w:eastAsia="仿宋_GB2312" w:cs="仿宋_GB2312"/>
        </w:rPr>
        <w:t>可</w:t>
      </w:r>
      <w:r>
        <w:rPr>
          <w:rFonts w:hint="eastAsia" w:ascii="仿宋_GB2312" w:hAnsi="仿宋_GB2312" w:eastAsia="仿宋_GB2312" w:cs="仿宋_GB2312"/>
          <w:lang w:eastAsia="zh-CN"/>
        </w:rPr>
        <w:t>根据</w:t>
      </w:r>
      <w:r>
        <w:rPr>
          <w:rFonts w:hint="eastAsia" w:ascii="仿宋_GB2312" w:hAnsi="仿宋_GB2312" w:eastAsia="仿宋_GB2312" w:cs="仿宋_GB2312"/>
        </w:rPr>
        <w:t>《深圳市坪山区关于加快科技创新发展的若干措施》</w:t>
      </w:r>
      <w:r>
        <w:rPr>
          <w:rFonts w:hint="eastAsia" w:ascii="仿宋_GB2312" w:hAnsi="仿宋_GB2312" w:eastAsia="仿宋_GB2312" w:cs="仿宋_GB2312"/>
          <w:lang w:eastAsia="zh-CN"/>
        </w:rPr>
        <w:t>（</w:t>
      </w:r>
      <w:r>
        <w:rPr>
          <w:rFonts w:hint="eastAsia" w:ascii="仿宋_GB2312" w:hAnsi="仿宋_GB2312" w:eastAsia="仿宋_GB2312" w:cs="仿宋_GB2312"/>
        </w:rPr>
        <w:t>深坪府办规〔2020〕6号</w:t>
      </w:r>
      <w:r>
        <w:rPr>
          <w:rFonts w:hint="eastAsia" w:ascii="仿宋_GB2312" w:hAnsi="仿宋_GB2312" w:eastAsia="仿宋_GB2312" w:cs="仿宋_GB2312"/>
          <w:lang w:eastAsia="zh-CN"/>
        </w:rPr>
        <w:t>）申请相关科技专项资金；</w:t>
      </w:r>
      <w:r>
        <w:rPr>
          <w:rFonts w:ascii="仿宋_GB2312" w:hAnsi="仿宋_GB2312" w:eastAsia="仿宋_GB2312" w:cs="仿宋_GB2312"/>
        </w:rPr>
        <w:t>区科技主管部门积极协调解决</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发展过程中存在的困难和问题，通过考核选择发展较好</w:t>
      </w:r>
      <w:r>
        <w:rPr>
          <w:rFonts w:hint="eastAsia" w:ascii="仿宋_GB2312" w:hAnsi="仿宋_GB2312" w:eastAsia="仿宋_GB2312" w:cs="仿宋_GB2312"/>
          <w:lang w:eastAsia="zh-CN"/>
        </w:rPr>
        <w:t>、</w:t>
      </w:r>
      <w:r>
        <w:rPr>
          <w:rFonts w:ascii="仿宋_GB2312" w:hAnsi="仿宋_GB2312" w:eastAsia="仿宋_GB2312" w:cs="仿宋_GB2312"/>
        </w:rPr>
        <w:t>条件达标的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，优先推荐国家级、省级或市级</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认定。</w:t>
      </w:r>
    </w:p>
    <w:p>
      <w:pPr>
        <w:spacing w:line="560" w:lineRule="exact"/>
        <w:ind w:firstLine="640" w:firstLineChars="200"/>
        <w:rPr>
          <w:rFonts w:hint="default" w:ascii="仿宋_GB2312" w:hAnsi="仿宋_GB2312" w:eastAsia="仿宋_GB2312" w:cs="仿宋_GB2312"/>
        </w:rPr>
      </w:pPr>
      <w:r>
        <w:rPr>
          <w:rFonts w:ascii="楷体_GB2312" w:hAnsi="楷体_GB2312" w:eastAsia="楷体_GB2312" w:cs="楷体_GB2312"/>
        </w:rPr>
        <w:t>（</w:t>
      </w:r>
      <w:r>
        <w:rPr>
          <w:rFonts w:hint="eastAsia" w:ascii="楷体_GB2312" w:hAnsi="楷体_GB2312" w:eastAsia="楷体_GB2312" w:cs="楷体_GB2312"/>
          <w:lang w:eastAsia="zh-CN"/>
        </w:rPr>
        <w:t>二</w:t>
      </w:r>
      <w:r>
        <w:rPr>
          <w:rFonts w:ascii="楷体_GB2312" w:hAnsi="楷体_GB2312" w:eastAsia="楷体_GB2312" w:cs="楷体_GB2312"/>
        </w:rPr>
        <w:t>）</w:t>
      </w:r>
      <w:r>
        <w:rPr>
          <w:rFonts w:hint="eastAsia" w:ascii="楷体_GB2312" w:hAnsi="楷体_GB2312" w:eastAsia="楷体_GB2312" w:cs="楷体_GB2312"/>
          <w:lang w:eastAsia="zh-CN"/>
        </w:rPr>
        <w:t>服务助力。</w:t>
      </w:r>
      <w:r>
        <w:rPr>
          <w:rFonts w:ascii="仿宋_GB2312" w:hAnsi="仿宋_GB2312" w:eastAsia="仿宋_GB2312" w:cs="仿宋_GB2312"/>
        </w:rPr>
        <w:t>区科技主管部门</w:t>
      </w:r>
      <w:r>
        <w:rPr>
          <w:rFonts w:hint="default" w:ascii="仿宋_GB2312" w:hAnsi="仿宋" w:eastAsia="仿宋_GB2312" w:cs="Arial"/>
        </w:rPr>
        <w:t>建立面向</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hint="default" w:ascii="仿宋_GB2312" w:hAnsi="仿宋" w:eastAsia="仿宋_GB2312" w:cs="Arial"/>
        </w:rPr>
        <w:t>管理人员、孵化服务人员、在孵企业及创业者的多层次孵化培训体系</w:t>
      </w:r>
      <w:r>
        <w:rPr>
          <w:rFonts w:hint="eastAsia" w:ascii="仿宋_GB2312" w:hAnsi="仿宋" w:eastAsia="仿宋_GB2312" w:cs="Arial"/>
          <w:lang w:eastAsia="zh-CN"/>
        </w:rPr>
        <w:t>；</w:t>
      </w:r>
      <w:r>
        <w:rPr>
          <w:rFonts w:ascii="仿宋_GB2312" w:hAnsi="仿宋_GB2312" w:eastAsia="仿宋_GB2312" w:cs="仿宋_GB2312"/>
        </w:rPr>
        <w:t>区科技主管部门充</w:t>
      </w:r>
      <w:r>
        <w:rPr>
          <w:rFonts w:hint="default" w:ascii="仿宋_GB2312" w:hAnsi="仿宋_GB2312" w:eastAsia="仿宋_GB2312" w:cs="仿宋_GB2312"/>
          <w:bCs/>
          <w:kern w:val="0"/>
          <w:shd w:val="clear" w:color="auto" w:fill="FFFFFF"/>
        </w:rPr>
        <w:t>分</w:t>
      </w:r>
      <w:r>
        <w:rPr>
          <w:rFonts w:ascii="仿宋_GB2312" w:hAnsi="仿宋_GB2312" w:eastAsia="仿宋_GB2312" w:cs="仿宋_GB2312"/>
          <w:bCs/>
          <w:kern w:val="0"/>
          <w:shd w:val="clear" w:color="auto" w:fill="FFFFFF"/>
        </w:rPr>
        <w:t>整合区内</w:t>
      </w:r>
      <w:r>
        <w:rPr>
          <w:rFonts w:hint="default" w:ascii="仿宋_GB2312" w:hAnsi="仿宋_GB2312" w:eastAsia="仿宋_GB2312" w:cs="仿宋_GB2312"/>
          <w:bCs/>
          <w:kern w:val="0"/>
          <w:shd w:val="clear" w:color="auto" w:fill="FFFFFF"/>
        </w:rPr>
        <w:t>现有资源，</w:t>
      </w:r>
      <w:r>
        <w:rPr>
          <w:rFonts w:hint="eastAsia" w:ascii="仿宋_GB2312" w:hAnsi="仿宋_GB2312" w:eastAsia="仿宋_GB2312" w:cs="仿宋_GB2312"/>
          <w:bCs/>
          <w:kern w:val="0"/>
          <w:shd w:val="clear" w:color="auto" w:fill="FFFFFF"/>
          <w:lang w:val="en-US" w:eastAsia="zh-CN"/>
        </w:rPr>
        <w:t>积极</w:t>
      </w:r>
      <w:r>
        <w:rPr>
          <w:rFonts w:hint="default" w:ascii="仿宋_GB2312" w:hAnsi="仿宋_GB2312" w:eastAsia="仿宋_GB2312" w:cs="仿宋_GB2312"/>
          <w:bCs/>
          <w:kern w:val="0"/>
          <w:shd w:val="clear" w:color="auto" w:fill="FFFFFF"/>
        </w:rPr>
        <w:t>促成区内金融、财会、法律及人力资源等服务机构与</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bCs/>
          <w:kern w:val="0"/>
          <w:shd w:val="clear" w:color="auto" w:fill="FFFFFF"/>
        </w:rPr>
        <w:t>直接合作</w:t>
      </w:r>
      <w:r>
        <w:rPr>
          <w:rFonts w:ascii="仿宋_GB2312" w:hAnsi="仿宋_GB2312" w:eastAsia="仿宋_GB2312" w:cs="仿宋_GB2312"/>
          <w:bCs/>
          <w:kern w:val="0"/>
          <w:shd w:val="clear" w:color="auto" w:fill="FFFFFF"/>
        </w:rPr>
        <w:t>。</w:t>
      </w:r>
    </w:p>
    <w:p>
      <w:pPr>
        <w:spacing w:line="560" w:lineRule="exact"/>
        <w:ind w:firstLine="640" w:firstLineChars="200"/>
        <w:rPr>
          <w:rFonts w:hint="default" w:ascii="仿宋_GB2312" w:hAnsi="仿宋" w:eastAsia="仿宋_GB2312" w:cs="Arial"/>
        </w:rPr>
      </w:pPr>
      <w:r>
        <w:rPr>
          <w:rFonts w:ascii="楷体_GB2312" w:hAnsi="楷体_GB2312" w:eastAsia="楷体_GB2312" w:cs="楷体_GB2312"/>
        </w:rPr>
        <w:t>（</w:t>
      </w:r>
      <w:r>
        <w:rPr>
          <w:rFonts w:hint="eastAsia" w:ascii="楷体_GB2312" w:hAnsi="楷体_GB2312" w:eastAsia="楷体_GB2312" w:cs="楷体_GB2312"/>
          <w:lang w:eastAsia="zh-CN"/>
        </w:rPr>
        <w:t>三</w:t>
      </w:r>
      <w:r>
        <w:rPr>
          <w:rFonts w:ascii="楷体_GB2312" w:hAnsi="楷体_GB2312" w:eastAsia="楷体_GB2312" w:cs="楷体_GB2312"/>
        </w:rPr>
        <w:t>）</w:t>
      </w:r>
      <w:r>
        <w:rPr>
          <w:rFonts w:hint="eastAsia" w:ascii="楷体_GB2312" w:hAnsi="楷体_GB2312" w:eastAsia="楷体_GB2312" w:cs="楷体_GB2312"/>
          <w:lang w:eastAsia="zh-CN"/>
        </w:rPr>
        <w:t>宣传助力。</w:t>
      </w:r>
      <w:r>
        <w:rPr>
          <w:rFonts w:ascii="仿宋_GB2312" w:hAnsi="仿宋_GB2312" w:eastAsia="仿宋_GB2312" w:cs="仿宋_GB2312"/>
        </w:rPr>
        <w:t>区科技主管部门</w:t>
      </w:r>
      <w:r>
        <w:rPr>
          <w:rFonts w:hint="default" w:ascii="仿宋_GB2312" w:hAnsi="仿宋" w:eastAsia="仿宋_GB2312" w:cs="Arial"/>
        </w:rPr>
        <w:t>支持服务模式先进、孵化经验丰富、有实力的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hint="default" w:ascii="仿宋_GB2312" w:hAnsi="仿宋" w:eastAsia="仿宋_GB2312" w:cs="Arial"/>
        </w:rPr>
        <w:t>在全</w:t>
      </w:r>
      <w:r>
        <w:rPr>
          <w:rFonts w:ascii="仿宋_GB2312" w:hAnsi="仿宋" w:eastAsia="仿宋_GB2312" w:cs="Arial"/>
        </w:rPr>
        <w:t>市</w:t>
      </w:r>
      <w:r>
        <w:rPr>
          <w:rFonts w:hint="default" w:ascii="仿宋_GB2312" w:hAnsi="仿宋" w:eastAsia="仿宋_GB2312" w:cs="Arial"/>
        </w:rPr>
        <w:t>及至全国推广</w:t>
      </w:r>
      <w:r>
        <w:rPr>
          <w:rFonts w:ascii="仿宋_GB2312" w:hAnsi="仿宋" w:eastAsia="仿宋_GB2312" w:cs="Arial"/>
        </w:rPr>
        <w:t>，</w:t>
      </w:r>
      <w:r>
        <w:rPr>
          <w:rFonts w:hint="default" w:ascii="仿宋_GB2312" w:hAnsi="仿宋" w:eastAsia="仿宋_GB2312" w:cs="Arial"/>
        </w:rPr>
        <w:t>输出其运营模式、管理经验等</w:t>
      </w:r>
      <w:r>
        <w:rPr>
          <w:rFonts w:ascii="仿宋_GB2312" w:hAnsi="仿宋" w:eastAsia="仿宋_GB2312" w:cs="Arial"/>
        </w:rPr>
        <w:t>。</w:t>
      </w:r>
    </w:p>
    <w:p>
      <w:pPr>
        <w:spacing w:line="560" w:lineRule="exact"/>
        <w:ind w:firstLine="640" w:firstLineChars="200"/>
        <w:jc w:val="center"/>
        <w:rPr>
          <w:rFonts w:hint="eastAsia" w:ascii="黑体" w:hAnsi="黑体" w:eastAsia="黑体" w:cs="黑体"/>
          <w:lang w:eastAsia="zh-CN"/>
        </w:rPr>
      </w:pPr>
      <w:r>
        <w:rPr>
          <w:rFonts w:ascii="黑体" w:hAnsi="黑体" w:eastAsia="黑体" w:cs="黑体"/>
        </w:rPr>
        <w:t>第四章 考核</w:t>
      </w:r>
      <w:r>
        <w:rPr>
          <w:rFonts w:hint="eastAsia" w:ascii="黑体" w:hAnsi="黑体" w:eastAsia="黑体" w:cs="黑体"/>
          <w:lang w:eastAsia="zh-CN"/>
        </w:rPr>
        <w:t>绩效</w:t>
      </w:r>
    </w:p>
    <w:p>
      <w:pPr>
        <w:spacing w:line="560" w:lineRule="exact"/>
        <w:ind w:firstLine="640" w:firstLineChars="200"/>
        <w:rPr>
          <w:rFonts w:hint="default" w:ascii="仿宋_GB2312" w:hAnsi="仿宋_GB2312" w:eastAsia="仿宋_GB2312" w:cs="仿宋_GB2312"/>
        </w:rPr>
      </w:pPr>
      <w:r>
        <w:rPr>
          <w:rFonts w:ascii="黑体" w:hAnsi="黑体" w:eastAsia="黑体" w:cs="楷体_GB2312"/>
        </w:rPr>
        <w:t>第八条【考核周期】</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运营机构向区科技主管部门提请考核。自出具同意入库文件日期起，每365天（前后浮动30天）考核</w:t>
      </w:r>
      <w:r>
        <w:rPr>
          <w:rFonts w:hint="eastAsia" w:ascii="仿宋_GB2312" w:hAnsi="仿宋_GB2312" w:eastAsia="仿宋_GB2312" w:cs="仿宋_GB2312"/>
          <w:lang w:val="en-US" w:eastAsia="zh-CN"/>
        </w:rPr>
        <w:t>1</w:t>
      </w:r>
      <w:r>
        <w:rPr>
          <w:rFonts w:ascii="仿宋_GB2312" w:hAnsi="仿宋_GB2312" w:eastAsia="仿宋_GB2312" w:cs="仿宋_GB2312"/>
        </w:rPr>
        <w:t>次。考核由</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运营机构自发向区科技主管部门提请，不提请视为放弃考核，取消推荐申报市级或以上</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认定资格以及区级</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科技专项资金申报资格。</w:t>
      </w:r>
    </w:p>
    <w:p>
      <w:pPr>
        <w:spacing w:line="560" w:lineRule="exact"/>
        <w:ind w:firstLine="640" w:firstLineChars="200"/>
        <w:rPr>
          <w:rFonts w:ascii="仿宋_GB2312" w:hAnsi="仿宋_GB2312" w:eastAsia="仿宋_GB2312" w:cs="仿宋_GB2312"/>
        </w:rPr>
      </w:pPr>
      <w:r>
        <w:rPr>
          <w:rFonts w:ascii="黑体" w:hAnsi="黑体" w:eastAsia="黑体" w:cs="楷体_GB2312"/>
        </w:rPr>
        <w:t>第九条【评级方式】</w:t>
      </w:r>
      <w:r>
        <w:rPr>
          <w:rFonts w:ascii="仿宋_GB2312" w:hAnsi="仿宋_GB2312" w:eastAsia="仿宋_GB2312" w:cs="仿宋_GB2312"/>
        </w:rPr>
        <w:t>绩效考评成绩分为</w:t>
      </w:r>
      <w:r>
        <w:rPr>
          <w:rFonts w:hint="eastAsia" w:ascii="仿宋_GB2312" w:hAnsi="仿宋_GB2312" w:eastAsia="仿宋_GB2312" w:cs="仿宋_GB2312"/>
          <w:lang w:eastAsia="zh-CN"/>
        </w:rPr>
        <w:t>优秀</w:t>
      </w:r>
      <w:r>
        <w:rPr>
          <w:rFonts w:ascii="仿宋_GB2312" w:hAnsi="仿宋_GB2312" w:eastAsia="仿宋_GB2312" w:cs="仿宋_GB2312"/>
        </w:rPr>
        <w:t>、</w:t>
      </w:r>
      <w:r>
        <w:rPr>
          <w:rFonts w:hint="eastAsia" w:ascii="仿宋_GB2312" w:hAnsi="仿宋_GB2312" w:eastAsia="仿宋_GB2312" w:cs="仿宋_GB2312"/>
          <w:lang w:eastAsia="zh-CN"/>
        </w:rPr>
        <w:t>良好</w:t>
      </w:r>
      <w:r>
        <w:rPr>
          <w:rFonts w:ascii="仿宋_GB2312" w:hAnsi="仿宋_GB2312" w:eastAsia="仿宋_GB2312" w:cs="仿宋_GB2312"/>
        </w:rPr>
        <w:t>、</w:t>
      </w:r>
      <w:r>
        <w:rPr>
          <w:rFonts w:hint="eastAsia" w:ascii="仿宋_GB2312" w:hAnsi="仿宋_GB2312" w:eastAsia="仿宋_GB2312" w:cs="仿宋_GB2312"/>
          <w:lang w:eastAsia="zh-CN"/>
        </w:rPr>
        <w:t>不合格</w:t>
      </w:r>
      <w:r>
        <w:rPr>
          <w:rFonts w:hint="eastAsia" w:ascii="仿宋_GB2312" w:hAnsi="仿宋_GB2312" w:eastAsia="仿宋_GB2312" w:cs="仿宋_GB2312"/>
          <w:lang w:val="en-US" w:eastAsia="zh-CN"/>
        </w:rPr>
        <w:t>三</w:t>
      </w:r>
      <w:r>
        <w:rPr>
          <w:rFonts w:ascii="仿宋_GB2312" w:hAnsi="仿宋_GB2312" w:eastAsia="仿宋_GB2312" w:cs="仿宋_GB2312"/>
        </w:rPr>
        <w:t>个等级，对应如下：</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（一）</w:t>
      </w:r>
      <w:r>
        <w:rPr>
          <w:rFonts w:hint="eastAsia" w:ascii="仿宋_GB2312" w:hAnsi="仿宋_GB2312" w:eastAsia="仿宋_GB2312" w:cs="仿宋_GB2312"/>
          <w:lang w:eastAsia="zh-CN"/>
        </w:rPr>
        <w:t>优秀</w:t>
      </w:r>
      <w:r>
        <w:rPr>
          <w:rFonts w:ascii="仿宋_GB2312" w:hAnsi="仿宋_GB2312" w:eastAsia="仿宋_GB2312" w:cs="仿宋_GB2312"/>
        </w:rPr>
        <w:t>：考评得分</w:t>
      </w:r>
      <w:r>
        <w:rPr>
          <w:rFonts w:hint="default" w:ascii="仿宋_GB2312" w:hAnsi="仿宋_GB2312" w:eastAsia="仿宋_GB2312" w:cs="仿宋_GB2312"/>
        </w:rPr>
        <w:t>85</w:t>
      </w:r>
      <w:r>
        <w:rPr>
          <w:rFonts w:ascii="仿宋_GB2312" w:hAnsi="仿宋_GB2312" w:eastAsia="仿宋_GB2312" w:cs="仿宋_GB2312"/>
        </w:rPr>
        <w:t>（含）分以上。</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（二）</w:t>
      </w:r>
      <w:r>
        <w:rPr>
          <w:rFonts w:hint="eastAsia" w:ascii="仿宋_GB2312" w:hAnsi="仿宋_GB2312" w:eastAsia="仿宋_GB2312" w:cs="仿宋_GB2312"/>
          <w:lang w:eastAsia="zh-CN"/>
        </w:rPr>
        <w:t>良好</w:t>
      </w:r>
      <w:r>
        <w:rPr>
          <w:rFonts w:ascii="仿宋_GB2312" w:hAnsi="仿宋_GB2312" w:eastAsia="仿宋_GB2312" w:cs="仿宋_GB2312"/>
        </w:rPr>
        <w:t>：考评得分</w:t>
      </w:r>
      <w:r>
        <w:rPr>
          <w:rFonts w:hint="eastAsia" w:ascii="仿宋_GB2312" w:hAnsi="仿宋_GB2312" w:eastAsia="仿宋_GB2312" w:cs="仿宋_GB2312"/>
          <w:lang w:val="en-US" w:eastAsia="zh-CN"/>
        </w:rPr>
        <w:t>60</w:t>
      </w:r>
      <w:r>
        <w:rPr>
          <w:rFonts w:hint="default" w:ascii="仿宋_GB2312" w:hAnsi="仿宋_GB2312" w:eastAsia="仿宋_GB2312" w:cs="仿宋_GB2312"/>
        </w:rPr>
        <w:t>（含）</w:t>
      </w:r>
      <w:r>
        <w:rPr>
          <w:rFonts w:ascii="仿宋_GB2312" w:hAnsi="仿宋_GB2312" w:eastAsia="仿宋_GB2312" w:cs="仿宋_GB2312"/>
        </w:rPr>
        <w:t>至</w:t>
      </w:r>
      <w:r>
        <w:rPr>
          <w:rFonts w:hint="default" w:ascii="仿宋_GB2312" w:hAnsi="仿宋_GB2312" w:eastAsia="仿宋_GB2312" w:cs="仿宋_GB2312"/>
        </w:rPr>
        <w:t>85</w:t>
      </w:r>
      <w:r>
        <w:rPr>
          <w:rFonts w:ascii="仿宋_GB2312" w:hAnsi="仿宋_GB2312" w:eastAsia="仿宋_GB2312" w:cs="仿宋_GB2312"/>
        </w:rPr>
        <w:t>分。</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（三）</w:t>
      </w:r>
      <w:r>
        <w:rPr>
          <w:rFonts w:hint="eastAsia" w:ascii="仿宋_GB2312" w:hAnsi="仿宋_GB2312" w:eastAsia="仿宋_GB2312" w:cs="仿宋_GB2312"/>
          <w:lang w:eastAsia="zh-CN"/>
        </w:rPr>
        <w:t>不合格</w:t>
      </w:r>
      <w:r>
        <w:rPr>
          <w:rFonts w:hint="default" w:ascii="仿宋_GB2312" w:hAnsi="仿宋_GB2312" w:eastAsia="仿宋_GB2312" w:cs="仿宋_GB2312"/>
        </w:rPr>
        <w:t>：考评得分60</w:t>
      </w:r>
      <w:r>
        <w:rPr>
          <w:rFonts w:ascii="仿宋_GB2312" w:hAnsi="仿宋_GB2312" w:eastAsia="仿宋_GB2312" w:cs="仿宋_GB2312"/>
        </w:rPr>
        <w:t>分以下。</w:t>
      </w:r>
    </w:p>
    <w:p>
      <w:pPr>
        <w:spacing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年度考评为不合格的，取消第</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年</w:t>
      </w:r>
      <w:r>
        <w:rPr>
          <w:rFonts w:ascii="仿宋_GB2312" w:hAnsi="仿宋_GB2312" w:eastAsia="仿宋_GB2312" w:cs="仿宋_GB2312"/>
        </w:rPr>
        <w:t>科技专项资金</w:t>
      </w:r>
      <w:r>
        <w:rPr>
          <w:rFonts w:hint="eastAsia" w:ascii="仿宋_GB2312" w:hAnsi="仿宋_GB2312" w:eastAsia="仿宋_GB2312" w:cs="仿宋_GB2312"/>
          <w:lang w:eastAsia="zh-CN"/>
        </w:rPr>
        <w:t>申报资格。</w:t>
      </w:r>
    </w:p>
    <w:p>
      <w:pPr>
        <w:spacing w:line="560" w:lineRule="exact"/>
        <w:ind w:firstLine="640" w:firstLineChars="200"/>
        <w:rPr>
          <w:rFonts w:hint="default" w:ascii="楷体_GB2312" w:hAnsi="楷体_GB2312" w:eastAsia="楷体_GB2312" w:cs="楷体_GB2312"/>
        </w:rPr>
      </w:pPr>
      <w:r>
        <w:rPr>
          <w:rFonts w:ascii="黑体" w:hAnsi="黑体" w:eastAsia="黑体" w:cs="楷体_GB2312"/>
        </w:rPr>
        <w:t>第十条【考核流程】</w:t>
      </w:r>
      <w:r>
        <w:rPr>
          <w:rFonts w:ascii="仿宋_GB2312" w:hAnsi="楷体_GB2312" w:eastAsia="仿宋_GB2312" w:cs="楷体_GB2312"/>
        </w:rPr>
        <w:t>培育库项目考核流程如下：</w:t>
      </w:r>
    </w:p>
    <w:p>
      <w:pPr>
        <w:spacing w:line="560" w:lineRule="exact"/>
        <w:ind w:firstLine="640" w:firstLineChars="200"/>
        <w:rPr>
          <w:rFonts w:hint="default" w:ascii="仿宋_GB2312" w:hAnsi="仿宋_GB2312" w:eastAsia="仿宋_GB2312" w:cs="仿宋_GB2312"/>
        </w:rPr>
      </w:pPr>
      <w:r>
        <w:rPr>
          <w:rFonts w:ascii="楷体_GB2312" w:hAnsi="楷体_GB2312" w:eastAsia="楷体_GB2312" w:cs="楷体_GB2312"/>
        </w:rPr>
        <w:t>（一）提交申请。</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运营机构向区科技主管部门提交考核申请。</w:t>
      </w:r>
    </w:p>
    <w:p>
      <w:pPr>
        <w:spacing w:line="560" w:lineRule="exact"/>
        <w:ind w:firstLine="640" w:firstLineChars="200"/>
        <w:rPr>
          <w:rFonts w:hint="default" w:ascii="仿宋_GB2312" w:hAnsi="仿宋_GB2312" w:eastAsia="仿宋_GB2312" w:cs="仿宋_GB2312"/>
        </w:rPr>
      </w:pPr>
      <w:r>
        <w:rPr>
          <w:rFonts w:ascii="楷体_GB2312" w:hAnsi="楷体_GB2312" w:eastAsia="楷体_GB2312" w:cs="楷体_GB2312"/>
        </w:rPr>
        <w:t>（二）考核实施。</w:t>
      </w:r>
      <w:r>
        <w:rPr>
          <w:rFonts w:ascii="仿宋_GB2312" w:hAnsi="仿宋_GB2312" w:eastAsia="仿宋_GB2312" w:cs="仿宋_GB2312"/>
        </w:rPr>
        <w:t>区科技主管部门受理并初审通过后，委托第</w:t>
      </w:r>
      <w:r>
        <w:rPr>
          <w:rFonts w:hint="eastAsia" w:ascii="仿宋_GB2312" w:hAnsi="仿宋_GB2312" w:eastAsia="仿宋_GB2312" w:cs="仿宋_GB2312"/>
          <w:lang w:val="en-US" w:eastAsia="zh-CN"/>
        </w:rPr>
        <w:t>三</w:t>
      </w:r>
      <w:r>
        <w:rPr>
          <w:rFonts w:ascii="仿宋_GB2312" w:hAnsi="仿宋_GB2312" w:eastAsia="仿宋_GB2312" w:cs="仿宋_GB2312"/>
        </w:rPr>
        <w:t>方专业机构根据《坪山区推进</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建设项目运营考核申报资料》</w:t>
      </w:r>
      <w:r>
        <w:rPr>
          <w:rFonts w:hint="eastAsia" w:ascii="仿宋_GB2312" w:hAnsi="仿宋_GB2312" w:eastAsia="仿宋_GB2312" w:cs="仿宋_GB2312"/>
          <w:lang w:eastAsia="zh-CN"/>
        </w:rPr>
        <w:t>组织</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名财务专家和</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名行业专家</w:t>
      </w:r>
      <w:r>
        <w:rPr>
          <w:rFonts w:ascii="仿宋_GB2312" w:hAnsi="仿宋_GB2312" w:eastAsia="仿宋_GB2312" w:cs="仿宋_GB2312"/>
        </w:rPr>
        <w:t>考核</w:t>
      </w:r>
      <w:r>
        <w:rPr>
          <w:rFonts w:hint="eastAsia" w:ascii="仿宋_GB2312" w:hAnsi="仿宋_GB2312" w:eastAsia="仿宋_GB2312" w:cs="仿宋_GB2312"/>
          <w:lang w:eastAsia="zh-CN"/>
        </w:rPr>
        <w:t>及现场核查</w:t>
      </w:r>
      <w:r>
        <w:rPr>
          <w:rFonts w:ascii="仿宋_GB2312" w:hAnsi="仿宋_GB2312" w:eastAsia="仿宋_GB2312" w:cs="仿宋_GB2312"/>
        </w:rPr>
        <w:t>。</w:t>
      </w:r>
    </w:p>
    <w:p>
      <w:pPr>
        <w:spacing w:line="560" w:lineRule="exact"/>
        <w:ind w:firstLine="640" w:firstLineChars="200"/>
        <w:rPr>
          <w:rFonts w:hint="default" w:ascii="仿宋_GB2312" w:hAnsi="仿宋_GB2312" w:eastAsia="仿宋_GB2312" w:cs="仿宋_GB2312"/>
        </w:rPr>
      </w:pPr>
      <w:r>
        <w:rPr>
          <w:rFonts w:ascii="楷体_GB2312" w:hAnsi="楷体_GB2312" w:eastAsia="楷体_GB2312" w:cs="楷体_GB2312"/>
        </w:rPr>
        <w:t>（三）考核审议。</w:t>
      </w:r>
      <w:r>
        <w:rPr>
          <w:rFonts w:hint="eastAsia" w:ascii="仿宋_GB2312" w:hAnsi="仿宋_GB2312" w:eastAsia="仿宋_GB2312" w:cs="仿宋_GB2312"/>
          <w:lang w:eastAsia="zh-CN"/>
        </w:rPr>
        <w:t>区科技主管部门对第</w:t>
      </w:r>
      <w:r>
        <w:rPr>
          <w:rFonts w:hint="eastAsia" w:ascii="仿宋_GB2312" w:hAnsi="仿宋_GB2312" w:eastAsia="仿宋_GB2312" w:cs="仿宋_GB2312"/>
          <w:lang w:val="en-US" w:eastAsia="zh-CN"/>
        </w:rPr>
        <w:t>三方专业机构考核通过的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lang w:val="en-US" w:eastAsia="zh-CN"/>
        </w:rPr>
        <w:t>进行现场复核，复核通过的由科技主管部门出具考核通过</w:t>
      </w:r>
      <w:r>
        <w:rPr>
          <w:rFonts w:hint="eastAsia" w:ascii="仿宋_GB2312" w:hAnsi="仿宋_GB2312" w:eastAsia="仿宋_GB2312" w:cs="仿宋_GB2312"/>
          <w:lang w:eastAsia="zh-CN"/>
        </w:rPr>
        <w:t>的</w:t>
      </w:r>
      <w:r>
        <w:rPr>
          <w:rFonts w:ascii="仿宋_GB2312" w:hAnsi="仿宋_GB2312" w:eastAsia="仿宋_GB2312" w:cs="仿宋_GB2312"/>
        </w:rPr>
        <w:t>证明材料。</w:t>
      </w:r>
    </w:p>
    <w:p>
      <w:pPr>
        <w:spacing w:line="560" w:lineRule="exact"/>
        <w:ind w:firstLine="640" w:firstLineChars="200"/>
        <w:jc w:val="center"/>
        <w:rPr>
          <w:rFonts w:hint="default" w:ascii="黑体" w:hAnsi="黑体" w:eastAsia="黑体" w:cs="黑体"/>
        </w:rPr>
      </w:pPr>
      <w:r>
        <w:rPr>
          <w:rFonts w:ascii="黑体" w:hAnsi="黑体" w:eastAsia="黑体" w:cs="黑体"/>
        </w:rPr>
        <w:t>第五章 监督管理</w:t>
      </w:r>
    </w:p>
    <w:p>
      <w:pPr>
        <w:spacing w:line="560" w:lineRule="exact"/>
        <w:ind w:firstLine="640" w:firstLineChars="200"/>
        <w:rPr>
          <w:rFonts w:hint="default" w:ascii="仿宋_GB2312" w:hAnsi="仿宋_GB2312" w:eastAsia="仿宋_GB2312" w:cs="仿宋_GB2312"/>
        </w:rPr>
      </w:pPr>
      <w:r>
        <w:rPr>
          <w:rFonts w:ascii="黑体" w:hAnsi="黑体" w:eastAsia="黑体" w:cs="仿宋_GB2312"/>
        </w:rPr>
        <w:t>第十一条【失信惩戒】</w:t>
      </w:r>
      <w:r>
        <w:rPr>
          <w:rFonts w:hint="eastAsia" w:ascii="仿宋_GB2312" w:hAnsi="楷体_GB2312" w:eastAsia="仿宋_GB2312" w:cs="楷体_GB2312"/>
          <w:lang w:eastAsia="zh-CN"/>
        </w:rPr>
        <w:t>纳入</w:t>
      </w:r>
      <w:r>
        <w:rPr>
          <w:rFonts w:ascii="仿宋_GB2312" w:hAnsi="仿宋_GB2312" w:eastAsia="仿宋_GB2312" w:cs="仿宋_GB2312"/>
        </w:rPr>
        <w:t>培育库的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项目实行失信惩戒制度。凡提供虚假申报材料、违规使用财政资助资金的依托企业（机构）和项目负责人，取消</w:t>
      </w:r>
      <w:r>
        <w:rPr>
          <w:rFonts w:hint="eastAsia" w:ascii="仿宋_GB2312" w:hAnsi="仿宋_GB2312" w:eastAsia="仿宋_GB2312" w:cs="仿宋_GB2312"/>
          <w:lang w:val="en-US" w:eastAsia="zh-CN"/>
        </w:rPr>
        <w:t>其</w:t>
      </w:r>
      <w:r>
        <w:rPr>
          <w:rFonts w:ascii="仿宋_GB2312" w:hAnsi="仿宋_GB2312" w:eastAsia="仿宋_GB2312" w:cs="仿宋_GB2312"/>
        </w:rPr>
        <w:t>财政资助资格。</w:t>
      </w:r>
    </w:p>
    <w:p>
      <w:pPr>
        <w:spacing w:line="560" w:lineRule="exact"/>
        <w:ind w:firstLine="640" w:firstLineChars="200"/>
        <w:rPr>
          <w:rFonts w:hint="default" w:ascii="仿宋_GB2312" w:hAnsi="仿宋_GB2312" w:eastAsia="仿宋_GB2312" w:cs="仿宋_GB2312"/>
        </w:rPr>
      </w:pPr>
      <w:r>
        <w:rPr>
          <w:rFonts w:ascii="黑体" w:hAnsi="黑体" w:eastAsia="黑体" w:cs="仿宋_GB2312"/>
        </w:rPr>
        <w:t>第十</w:t>
      </w:r>
      <w:r>
        <w:rPr>
          <w:rFonts w:hint="eastAsia" w:ascii="黑体" w:hAnsi="黑体" w:eastAsia="黑体" w:cs="仿宋_GB2312"/>
          <w:lang w:val="en-US" w:eastAsia="zh-CN"/>
        </w:rPr>
        <w:t>二</w:t>
      </w:r>
      <w:r>
        <w:rPr>
          <w:rFonts w:ascii="黑体" w:hAnsi="黑体" w:eastAsia="黑体" w:cs="仿宋_GB2312"/>
        </w:rPr>
        <w:t>条【运营单位跟踪管理】</w:t>
      </w:r>
      <w:r>
        <w:rPr>
          <w:rFonts w:hint="eastAsia" w:ascii="仿宋_GB2312" w:hAnsi="楷体_GB2312" w:eastAsia="仿宋_GB2312" w:cs="楷体_GB2312"/>
          <w:lang w:eastAsia="zh-CN"/>
        </w:rPr>
        <w:t>纳入</w:t>
      </w:r>
      <w:r>
        <w:rPr>
          <w:rFonts w:ascii="仿宋_GB2312" w:hAnsi="仿宋_GB2312" w:eastAsia="仿宋_GB2312" w:cs="仿宋_GB2312"/>
        </w:rPr>
        <w:t>培育库的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项目运营单位发生重大变化的，应在发生之日起</w:t>
      </w:r>
      <w:r>
        <w:rPr>
          <w:rFonts w:hint="eastAsia" w:ascii="仿宋_GB2312" w:hAnsi="仿宋_GB2312" w:eastAsia="仿宋_GB2312" w:cs="仿宋_GB2312"/>
          <w:lang w:val="en-US" w:eastAsia="zh-CN"/>
        </w:rPr>
        <w:t>3</w:t>
      </w:r>
      <w:r>
        <w:rPr>
          <w:rFonts w:ascii="仿宋_GB2312" w:hAnsi="仿宋_GB2312" w:eastAsia="仿宋_GB2312" w:cs="仿宋_GB2312"/>
        </w:rPr>
        <w:t>个月内将有关情况向区科技主管部门报备，区科技主管部门依据本办法对相关情况进行审核处理。</w:t>
      </w:r>
    </w:p>
    <w:p>
      <w:pPr>
        <w:spacing w:line="560" w:lineRule="exact"/>
        <w:ind w:firstLine="640" w:firstLineChars="200"/>
        <w:rPr>
          <w:rFonts w:hint="default" w:ascii="仿宋_GB2312" w:hAnsi="仿宋_GB2312" w:eastAsia="仿宋_GB2312" w:cs="仿宋_GB2312"/>
        </w:rPr>
      </w:pPr>
      <w:r>
        <w:rPr>
          <w:rFonts w:ascii="黑体" w:hAnsi="黑体" w:eastAsia="黑体" w:cs="仿宋_GB2312"/>
        </w:rPr>
        <w:t>第十</w:t>
      </w:r>
      <w:r>
        <w:rPr>
          <w:rFonts w:hint="eastAsia" w:ascii="黑体" w:hAnsi="黑体" w:eastAsia="黑体" w:cs="仿宋_GB2312"/>
          <w:lang w:eastAsia="zh-CN"/>
        </w:rPr>
        <w:t>三</w:t>
      </w:r>
      <w:r>
        <w:rPr>
          <w:rFonts w:ascii="黑体" w:hAnsi="黑体" w:eastAsia="黑体" w:cs="仿宋_GB2312"/>
        </w:rPr>
        <w:t>条【场地使用限制】</w:t>
      </w:r>
      <w:r>
        <w:rPr>
          <w:rFonts w:hint="eastAsia" w:ascii="仿宋_GB2312" w:hAnsi="楷体_GB2312" w:eastAsia="仿宋_GB2312" w:cs="楷体_GB2312"/>
          <w:lang w:eastAsia="zh-CN"/>
        </w:rPr>
        <w:t>纳入</w:t>
      </w:r>
      <w:r>
        <w:rPr>
          <w:rFonts w:ascii="仿宋_GB2312" w:hAnsi="仿宋_GB2312" w:eastAsia="仿宋_GB2312" w:cs="仿宋_GB2312"/>
        </w:rPr>
        <w:t>培育库的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其自主支配的运营场地均不得</w:t>
      </w:r>
      <w:r>
        <w:rPr>
          <w:rFonts w:hint="eastAsia" w:ascii="仿宋_GB2312" w:hAnsi="仿宋_GB2312" w:eastAsia="仿宋_GB2312" w:cs="仿宋_GB2312"/>
          <w:lang w:eastAsia="zh-CN"/>
        </w:rPr>
        <w:t>整体</w:t>
      </w:r>
      <w:r>
        <w:rPr>
          <w:rFonts w:ascii="仿宋_GB2312" w:hAnsi="仿宋_GB2312" w:eastAsia="仿宋_GB2312" w:cs="仿宋_GB2312"/>
        </w:rPr>
        <w:t>转租，可根据实际场地面积收取相对应的管理服务费用</w:t>
      </w:r>
      <w:r>
        <w:rPr>
          <w:rFonts w:hint="eastAsia" w:ascii="仿宋_GB2312" w:hAnsi="仿宋_GB2312" w:eastAsia="仿宋_GB2312" w:cs="仿宋_GB2312"/>
          <w:lang w:eastAsia="zh-CN"/>
        </w:rPr>
        <w:t>；同</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运营主体同</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场地只能申请纳入培育库</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次</w:t>
      </w:r>
      <w:r>
        <w:rPr>
          <w:rFonts w:ascii="仿宋_GB2312" w:hAnsi="仿宋_GB2312" w:eastAsia="仿宋_GB2312" w:cs="仿宋_GB2312"/>
        </w:rPr>
        <w:t>。</w:t>
      </w:r>
    </w:p>
    <w:p>
      <w:pPr>
        <w:spacing w:line="560" w:lineRule="exact"/>
        <w:ind w:firstLine="640" w:firstLineChars="200"/>
        <w:rPr>
          <w:rFonts w:hint="default" w:ascii="仿宋_GB2312" w:hAnsi="仿宋_GB2312" w:eastAsia="仿宋_GB2312" w:cs="仿宋_GB2312"/>
        </w:rPr>
      </w:pPr>
      <w:r>
        <w:rPr>
          <w:rFonts w:ascii="黑体" w:hAnsi="黑体" w:eastAsia="黑体" w:cs="仿宋_GB2312"/>
        </w:rPr>
        <w:t>第十</w:t>
      </w:r>
      <w:r>
        <w:rPr>
          <w:rFonts w:hint="eastAsia" w:ascii="黑体" w:hAnsi="黑体" w:eastAsia="黑体" w:cs="仿宋_GB2312"/>
          <w:lang w:eastAsia="zh-CN"/>
        </w:rPr>
        <w:t>四</w:t>
      </w:r>
      <w:r>
        <w:rPr>
          <w:rFonts w:ascii="黑体" w:hAnsi="黑体" w:eastAsia="黑体" w:cs="仿宋_GB2312"/>
        </w:rPr>
        <w:t>条【退出机制】</w:t>
      </w:r>
      <w:r>
        <w:rPr>
          <w:rFonts w:ascii="仿宋_GB2312" w:hAnsi="仿宋_GB2312" w:eastAsia="仿宋_GB2312" w:cs="仿宋_GB2312"/>
        </w:rPr>
        <w:t>有以下情形的</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直接调整出库，且3年内不再受理入库申请：</w:t>
      </w:r>
    </w:p>
    <w:p>
      <w:pPr>
        <w:spacing w:line="56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（一）</w:t>
      </w:r>
      <w:r>
        <w:rPr>
          <w:rFonts w:hint="eastAsia" w:ascii="仿宋_GB2312" w:hAnsi="仿宋_GB2312" w:eastAsia="仿宋_GB2312" w:cs="仿宋_GB2312"/>
          <w:lang w:eastAsia="zh-CN"/>
        </w:rPr>
        <w:t>纳入培育库后连续两年考核不合格的。</w:t>
      </w:r>
    </w:p>
    <w:p>
      <w:pPr>
        <w:spacing w:line="560" w:lineRule="exact"/>
        <w:ind w:firstLine="640" w:firstLineChars="200"/>
        <w:rPr>
          <w:rFonts w:hint="default" w:ascii="仿宋_GB2312" w:hAnsi="仿宋_GB2312" w:eastAsia="仿宋_GB2312" w:cs="仿宋_GB2312"/>
        </w:rPr>
      </w:pPr>
      <w:r>
        <w:rPr>
          <w:rFonts w:hint="eastAsia" w:ascii="仿宋_GB2312" w:hAnsi="仿宋_GB2312" w:eastAsia="仿宋_GB2312" w:cs="仿宋_GB2312"/>
          <w:lang w:eastAsia="zh-CN"/>
        </w:rPr>
        <w:t>（二）</w:t>
      </w:r>
      <w:r>
        <w:rPr>
          <w:rFonts w:ascii="仿宋_GB2312" w:hAnsi="仿宋_GB2312" w:eastAsia="仿宋_GB2312" w:cs="仿宋_GB2312"/>
        </w:rPr>
        <w:t>在申请入库过程中提供虚假信息的。</w:t>
      </w:r>
    </w:p>
    <w:p>
      <w:pPr>
        <w:spacing w:line="56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lang w:eastAsia="zh-CN"/>
        </w:rPr>
        <w:t>三</w:t>
      </w:r>
      <w:r>
        <w:rPr>
          <w:rFonts w:ascii="仿宋_GB2312" w:hAnsi="仿宋_GB2312" w:eastAsia="仿宋_GB2312" w:cs="仿宋_GB2312"/>
        </w:rPr>
        <w:t>）</w:t>
      </w:r>
      <w:r>
        <w:rPr>
          <w:rFonts w:hint="eastAsia" w:ascii="仿宋_GB2312" w:hAnsi="仿宋_GB2312" w:eastAsia="仿宋_GB2312" w:cs="仿宋_GB2312"/>
          <w:lang w:eastAsia="zh-CN"/>
        </w:rPr>
        <w:t>不按科技主管部门要求填报科技部火炬数据统计的。</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lang w:eastAsia="zh-CN"/>
        </w:rPr>
        <w:t>四</w:t>
      </w:r>
      <w:r>
        <w:rPr>
          <w:rFonts w:ascii="仿宋_GB2312" w:hAnsi="仿宋_GB2312" w:eastAsia="仿宋_GB2312" w:cs="仿宋_GB2312"/>
        </w:rPr>
        <w:t>）发生重大安全、重大质量事故或严重环境违法行为的。</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lang w:eastAsia="zh-CN"/>
        </w:rPr>
        <w:t>五</w:t>
      </w:r>
      <w:r>
        <w:rPr>
          <w:rFonts w:ascii="仿宋_GB2312" w:hAnsi="仿宋_GB2312" w:eastAsia="仿宋_GB2312" w:cs="仿宋_GB2312"/>
        </w:rPr>
        <w:t>）被有关部门列入失信联合惩戒名单的。</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lang w:eastAsia="zh-CN"/>
        </w:rPr>
        <w:t>六</w:t>
      </w:r>
      <w:r>
        <w:rPr>
          <w:rFonts w:ascii="仿宋_GB2312" w:hAnsi="仿宋_GB2312" w:eastAsia="仿宋_GB2312" w:cs="仿宋_GB2312"/>
        </w:rPr>
        <w:t>）发生重大舆情且造成较大不良社会影响的。</w:t>
      </w:r>
    </w:p>
    <w:p>
      <w:pPr>
        <w:spacing w:line="560" w:lineRule="exact"/>
        <w:ind w:firstLine="640" w:firstLineChars="200"/>
        <w:rPr>
          <w:rFonts w:hint="default"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lang w:eastAsia="zh-CN"/>
        </w:rPr>
        <w:t>七</w:t>
      </w:r>
      <w:r>
        <w:rPr>
          <w:rFonts w:ascii="仿宋_GB2312" w:hAnsi="仿宋_GB2312" w:eastAsia="仿宋_GB2312" w:cs="仿宋_GB2312"/>
        </w:rPr>
        <w:t>）发生违反法律法规定的其他情形。</w:t>
      </w:r>
    </w:p>
    <w:p>
      <w:pPr>
        <w:spacing w:line="560" w:lineRule="exact"/>
        <w:ind w:firstLine="640" w:firstLineChars="200"/>
        <w:jc w:val="center"/>
        <w:rPr>
          <w:rFonts w:hint="default" w:ascii="黑体" w:hAnsi="黑体" w:eastAsia="黑体" w:cs="黑体"/>
        </w:rPr>
      </w:pPr>
      <w:r>
        <w:rPr>
          <w:rFonts w:ascii="黑体" w:hAnsi="黑体" w:eastAsia="黑体" w:cs="黑体"/>
        </w:rPr>
        <w:t>第六章 附则</w:t>
      </w:r>
    </w:p>
    <w:p>
      <w:pPr>
        <w:spacing w:line="560" w:lineRule="exact"/>
        <w:ind w:firstLine="640" w:firstLineChars="200"/>
        <w:rPr>
          <w:rFonts w:hint="default" w:ascii="仿宋_GB2312" w:hAnsi="仿宋_GB2312" w:eastAsia="仿宋_GB2312" w:cs="仿宋_GB2312"/>
        </w:rPr>
      </w:pPr>
      <w:r>
        <w:rPr>
          <w:rFonts w:ascii="黑体" w:hAnsi="黑体" w:eastAsia="黑体" w:cs="仿宋_GB2312"/>
        </w:rPr>
        <w:t>第十</w:t>
      </w:r>
      <w:r>
        <w:rPr>
          <w:rFonts w:hint="eastAsia" w:ascii="黑体" w:hAnsi="黑体" w:eastAsia="黑体" w:cs="仿宋_GB2312"/>
          <w:lang w:eastAsia="zh-CN"/>
        </w:rPr>
        <w:t>五</w:t>
      </w:r>
      <w:r>
        <w:rPr>
          <w:rFonts w:ascii="黑体" w:hAnsi="黑体" w:eastAsia="黑体" w:cs="仿宋_GB2312"/>
        </w:rPr>
        <w:t>条</w:t>
      </w:r>
      <w:r>
        <w:rPr>
          <w:rFonts w:ascii="仿宋_GB2312" w:hAnsi="仿宋_GB2312" w:eastAsia="仿宋_GB2312" w:cs="仿宋_GB2312"/>
        </w:rPr>
        <w:t xml:space="preserve"> 本操作规程由坪山区科技主管部门负责解释，自发布之日起实施。</w:t>
      </w:r>
    </w:p>
    <w:p>
      <w:pPr>
        <w:spacing w:line="560" w:lineRule="exact"/>
        <w:rPr>
          <w:rFonts w:hint="default" w:ascii="仿宋_GB2312" w:hAnsi="仿宋_GB2312" w:eastAsia="仿宋_GB2312" w:cs="仿宋_GB2312"/>
        </w:rPr>
      </w:pPr>
    </w:p>
    <w:p>
      <w:pPr>
        <w:spacing w:line="560" w:lineRule="exact"/>
        <w:ind w:left="0" w:hanging="1920" w:hangingChars="600"/>
        <w:rPr>
          <w:rFonts w:ascii="仿宋_GB2312" w:hAnsi="仿宋_GB2312" w:eastAsia="仿宋_GB2312" w:cs="仿宋_GB2312"/>
        </w:rPr>
      </w:pPr>
      <w:r>
        <w:rPr>
          <w:rFonts w:hint="eastAsia" w:ascii="仿宋_GB2312" w:hAnsi="仿宋_GB2312" w:eastAsia="仿宋_GB2312" w:cs="仿宋_GB2312"/>
          <w:lang w:val="en-US" w:eastAsia="zh-CN"/>
        </w:rPr>
        <w:t xml:space="preserve">    </w:t>
      </w:r>
      <w:r>
        <w:rPr>
          <w:rFonts w:ascii="仿宋_GB2312" w:hAnsi="仿宋_GB2312" w:eastAsia="仿宋_GB2312" w:cs="仿宋_GB2312"/>
        </w:rPr>
        <w:t>附件：1.坪山区</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w:t>
      </w:r>
      <w:r>
        <w:rPr>
          <w:rFonts w:ascii="仿宋_GB2312" w:hAnsi="仿宋_GB2312" w:eastAsia="仿宋_GB2312" w:cs="仿宋_GB2312"/>
        </w:rPr>
        <w:t>培育库入库申请表</w:t>
      </w:r>
    </w:p>
    <w:p>
      <w:pPr>
        <w:numPr>
          <w:ilvl w:val="-1"/>
          <w:numId w:val="0"/>
        </w:numPr>
        <w:spacing w:line="560" w:lineRule="exact"/>
        <w:ind w:left="0" w:hanging="1920" w:hangingChars="600"/>
        <w:rPr>
          <w:rFonts w:hint="default" w:ascii="仿宋_GB2312" w:hAnsi="仿宋_GB2312" w:eastAsia="仿宋_GB2312" w:cs="仿宋_GB2312"/>
        </w:rPr>
      </w:pPr>
      <w:r>
        <w:rPr>
          <w:rFonts w:hint="eastAsia" w:ascii="仿宋_GB2312" w:hAnsi="仿宋_GB2312" w:eastAsia="仿宋_GB2312" w:cs="仿宋_GB2312"/>
          <w:lang w:val="en-US" w:eastAsia="zh-CN"/>
        </w:rPr>
        <w:t xml:space="preserve">          </w:t>
      </w:r>
      <w:r>
        <w:rPr>
          <w:rFonts w:ascii="仿宋_GB2312" w:hAnsi="仿宋_GB2312" w:eastAsia="仿宋_GB2312" w:cs="仿宋_GB2312"/>
        </w:rPr>
        <w:t>2.坪山区</w:t>
      </w:r>
      <w:r>
        <w:rPr>
          <w:rFonts w:hint="eastAsia" w:ascii="仿宋_GB2312" w:hAnsi="仿宋_GB2312" w:eastAsia="仿宋_GB2312" w:cs="仿宋_GB2312"/>
          <w:sz w:val="32"/>
          <w:szCs w:val="32"/>
          <w:lang w:eastAsia="zh-CN"/>
        </w:rPr>
        <w:t>科技企业</w:t>
      </w:r>
      <w:r>
        <w:rPr>
          <w:rFonts w:ascii="仿宋_GB2312" w:hAnsi="仿宋_GB2312" w:eastAsia="仿宋_GB2312" w:cs="仿宋_GB2312"/>
        </w:rPr>
        <w:t>孵化器培育建设项目运营考核申报资料</w:t>
      </w:r>
    </w:p>
    <w:p>
      <w:pPr>
        <w:spacing w:line="560" w:lineRule="exact"/>
        <w:ind w:firstLine="1600" w:firstLineChars="500"/>
        <w:rPr>
          <w:rFonts w:hint="default" w:ascii="仿宋_GB2312" w:hAnsi="仿宋_GB2312" w:eastAsia="仿宋_GB2312" w:cs="仿宋_GB2312"/>
        </w:rPr>
      </w:pPr>
      <w:r>
        <w:rPr>
          <w:rFonts w:ascii="仿宋_GB2312" w:hAnsi="仿宋_GB2312" w:eastAsia="仿宋_GB2312" w:cs="仿宋_GB2312"/>
        </w:rPr>
        <w:t>3.坪山区众创空间培育建设项目运营考核申报资料</w:t>
      </w:r>
    </w:p>
    <w:p>
      <w:pPr>
        <w:numPr>
          <w:ilvl w:val="255"/>
          <w:numId w:val="0"/>
        </w:numPr>
        <w:spacing w:line="560" w:lineRule="exact"/>
        <w:ind w:left="1600" w:leftChars="500"/>
        <w:rPr>
          <w:rFonts w:hint="default" w:ascii="仿宋_GB2312" w:hAnsi="仿宋_GB2312" w:eastAsia="仿宋_GB2312" w:cs="仿宋_GB2312"/>
        </w:rPr>
      </w:pPr>
    </w:p>
    <w:p>
      <w:pPr>
        <w:spacing w:line="560" w:lineRule="exact"/>
        <w:ind w:left="640" w:leftChars="200"/>
        <w:rPr>
          <w:rFonts w:hint="default" w:ascii="仿宋_GB2312" w:hAnsi="仿宋_GB2312" w:eastAsia="仿宋_GB2312" w:cs="仿宋_GB2312"/>
        </w:rPr>
      </w:pPr>
    </w:p>
    <w:p>
      <w:pPr>
        <w:spacing w:line="560" w:lineRule="exact"/>
        <w:ind w:left="640" w:leftChars="200"/>
        <w:rPr>
          <w:rFonts w:hint="default" w:ascii="仿宋_GB2312" w:hAnsi="仿宋_GB2312" w:eastAsia="仿宋_GB2312" w:cs="仿宋_GB2312"/>
        </w:rPr>
      </w:pPr>
    </w:p>
    <w:p>
      <w:pPr>
        <w:spacing w:line="560" w:lineRule="exact"/>
        <w:ind w:left="640" w:leftChars="200"/>
        <w:rPr>
          <w:rFonts w:hint="default" w:ascii="仿宋_GB2312" w:hAnsi="仿宋_GB2312" w:eastAsia="仿宋_GB2312" w:cs="仿宋_GB2312"/>
        </w:rPr>
      </w:pPr>
    </w:p>
    <w:p>
      <w:pPr>
        <w:spacing w:line="560" w:lineRule="exact"/>
        <w:ind w:left="640" w:leftChars="200"/>
        <w:rPr>
          <w:rFonts w:hint="default" w:ascii="仿宋_GB2312" w:hAnsi="仿宋_GB2312" w:eastAsia="仿宋_GB2312" w:cs="仿宋_GB2312"/>
        </w:rPr>
      </w:pPr>
    </w:p>
    <w:p>
      <w:pPr>
        <w:spacing w:line="560" w:lineRule="exact"/>
        <w:ind w:left="640" w:leftChars="200"/>
        <w:rPr>
          <w:rFonts w:hint="default" w:ascii="仿宋_GB2312" w:hAnsi="仿宋_GB2312" w:eastAsia="仿宋_GB2312" w:cs="仿宋_GB2312"/>
        </w:rPr>
      </w:pPr>
    </w:p>
    <w:p>
      <w:pPr>
        <w:spacing w:line="560" w:lineRule="exact"/>
        <w:ind w:left="640" w:leftChars="200"/>
        <w:rPr>
          <w:rFonts w:hint="default" w:ascii="仿宋_GB2312" w:hAnsi="仿宋_GB2312" w:eastAsia="仿宋_GB2312" w:cs="仿宋_GB2312"/>
        </w:rPr>
      </w:pPr>
    </w:p>
    <w:p>
      <w:pPr>
        <w:spacing w:line="560" w:lineRule="exact"/>
        <w:ind w:left="0" w:leftChars="0"/>
        <w:rPr>
          <w:rFonts w:hint="default" w:ascii="仿宋_GB2312" w:hAnsi="仿宋_GB2312" w:eastAsia="仿宋_GB2312" w:cs="仿宋_GB2312"/>
        </w:rPr>
      </w:pPr>
    </w:p>
    <w:p>
      <w:pPr>
        <w:spacing w:line="560" w:lineRule="exact"/>
        <w:ind w:left="0" w:leftChars="0"/>
        <w:rPr>
          <w:rFonts w:hint="default" w:ascii="仿宋_GB2312" w:hAnsi="仿宋_GB2312" w:eastAsia="仿宋_GB2312" w:cs="仿宋_GB2312"/>
        </w:rPr>
      </w:pPr>
    </w:p>
    <w:p>
      <w:pPr>
        <w:spacing w:line="560" w:lineRule="exact"/>
        <w:ind w:left="0" w:leftChars="0"/>
        <w:rPr>
          <w:rFonts w:hint="default" w:ascii="仿宋_GB2312" w:hAnsi="仿宋_GB2312" w:eastAsia="仿宋_GB2312" w:cs="仿宋_GB2312"/>
        </w:rPr>
      </w:pPr>
    </w:p>
    <w:p>
      <w:pPr>
        <w:spacing w:line="560" w:lineRule="exact"/>
        <w:ind w:left="0" w:leftChars="0"/>
        <w:rPr>
          <w:rFonts w:hint="default" w:ascii="仿宋_GB2312" w:hAnsi="仿宋_GB2312" w:eastAsia="仿宋_GB2312" w:cs="仿宋_GB2312"/>
        </w:rPr>
      </w:pPr>
    </w:p>
    <w:p>
      <w:pPr>
        <w:spacing w:line="560" w:lineRule="exact"/>
        <w:ind w:left="0" w:leftChars="0"/>
        <w:rPr>
          <w:rFonts w:hint="default" w:ascii="仿宋_GB2312" w:hAnsi="仿宋_GB2312" w:eastAsia="仿宋_GB2312" w:cs="仿宋_GB2312"/>
        </w:rPr>
      </w:pPr>
    </w:p>
    <w:p>
      <w:pPr>
        <w:spacing w:line="560" w:lineRule="exact"/>
        <w:ind w:left="0" w:leftChars="0"/>
        <w:rPr>
          <w:rFonts w:hint="eastAsia" w:ascii="仿宋_GB2312" w:hAnsi="仿宋_GB2312" w:eastAsia="仿宋_GB2312" w:cs="仿宋_GB2312"/>
          <w:lang w:val="en-US" w:eastAsia="zh-CN"/>
        </w:rPr>
      </w:pPr>
      <w:r>
        <w:rPr>
          <w:rFonts w:hint="eastAsia" w:ascii="仿宋_GB2312" w:hAnsi="仿宋_GB2312" w:eastAsia="仿宋_GB2312" w:cs="仿宋_GB2312"/>
          <w:b/>
          <w:bCs/>
          <w:lang w:eastAsia="zh-CN"/>
        </w:rPr>
        <w:t>附件</w:t>
      </w:r>
      <w:r>
        <w:rPr>
          <w:rFonts w:hint="eastAsia" w:ascii="仿宋_GB2312" w:hAnsi="仿宋_GB2312" w:eastAsia="仿宋_GB2312" w:cs="仿宋_GB2312"/>
          <w:b/>
          <w:bCs/>
          <w:lang w:val="en-US" w:eastAsia="zh-CN"/>
        </w:rPr>
        <w:t>1.</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520"/>
        <w:gridCol w:w="126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60" w:type="dxa"/>
            <w:noWrap w:val="0"/>
            <w:vAlign w:val="center"/>
          </w:tcPr>
          <w:p>
            <w:pPr>
              <w:snapToGrid w:val="0"/>
              <w:spacing w:line="300" w:lineRule="auto"/>
              <w:jc w:val="center"/>
              <w:rPr>
                <w:rFonts w:hint="eastAsia" w:ascii="黑体" w:eastAsia="黑体"/>
                <w:color w:val="000000"/>
                <w:sz w:val="24"/>
                <w:szCs w:val="24"/>
              </w:rPr>
            </w:pPr>
            <w:r>
              <w:rPr>
                <w:rFonts w:hint="eastAsia" w:ascii="黑体" w:eastAsia="黑体"/>
                <w:color w:val="000000"/>
                <w:sz w:val="24"/>
                <w:szCs w:val="24"/>
              </w:rPr>
              <w:t>申请年度</w:t>
            </w:r>
          </w:p>
        </w:tc>
        <w:tc>
          <w:tcPr>
            <w:tcW w:w="2520" w:type="dxa"/>
            <w:noWrap w:val="0"/>
            <w:vAlign w:val="center"/>
          </w:tcPr>
          <w:p>
            <w:pPr>
              <w:snapToGrid w:val="0"/>
              <w:spacing w:line="300" w:lineRule="auto"/>
              <w:jc w:val="center"/>
              <w:rPr>
                <w:rFonts w:ascii="黑体" w:eastAsia="黑体"/>
                <w:color w:val="000000"/>
                <w:sz w:val="18"/>
              </w:rPr>
            </w:pPr>
          </w:p>
        </w:tc>
        <w:tc>
          <w:tcPr>
            <w:tcW w:w="1260" w:type="dxa"/>
            <w:noWrap w:val="0"/>
            <w:vAlign w:val="center"/>
          </w:tcPr>
          <w:p>
            <w:pPr>
              <w:snapToGrid w:val="0"/>
              <w:spacing w:line="300" w:lineRule="auto"/>
              <w:jc w:val="center"/>
              <w:rPr>
                <w:rFonts w:hint="eastAsia" w:ascii="黑体" w:eastAsia="黑体"/>
                <w:color w:val="000000"/>
                <w:sz w:val="24"/>
                <w:szCs w:val="24"/>
              </w:rPr>
            </w:pPr>
            <w:r>
              <w:rPr>
                <w:rFonts w:hint="eastAsia" w:ascii="黑体" w:eastAsia="黑体"/>
                <w:color w:val="000000"/>
                <w:sz w:val="24"/>
                <w:szCs w:val="24"/>
              </w:rPr>
              <w:t>受理编号</w:t>
            </w:r>
          </w:p>
        </w:tc>
        <w:tc>
          <w:tcPr>
            <w:tcW w:w="3780" w:type="dxa"/>
            <w:noWrap w:val="0"/>
            <w:vAlign w:val="center"/>
          </w:tcPr>
          <w:p>
            <w:pPr>
              <w:snapToGrid w:val="0"/>
              <w:spacing w:line="300" w:lineRule="auto"/>
              <w:jc w:val="center"/>
              <w:rPr>
                <w:rFonts w:ascii="黑体" w:eastAsia="黑体"/>
                <w:color w:val="000000"/>
                <w:sz w:val="18"/>
              </w:rPr>
            </w:pPr>
          </w:p>
        </w:tc>
      </w:tr>
    </w:tbl>
    <w:p>
      <w:pPr>
        <w:snapToGrid w:val="0"/>
        <w:spacing w:line="300" w:lineRule="auto"/>
        <w:rPr>
          <w:rFonts w:hint="eastAsia" w:ascii="黑体" w:eastAsia="黑体"/>
          <w:color w:val="000000"/>
        </w:rPr>
      </w:pPr>
      <w:r>
        <w:rPr>
          <w:rFonts w:hint="eastAsia" w:ascii="黑体" w:eastAsia="黑体"/>
          <w:color w:val="000000"/>
        </w:rPr>
        <w:t>(以上内容由深圳市坪山区科技主管部门填写)</w:t>
      </w:r>
    </w:p>
    <w:p>
      <w:pPr>
        <w:rPr>
          <w:rFonts w:hint="eastAsia"/>
          <w:color w:val="000000"/>
          <w:sz w:val="32"/>
          <w:szCs w:val="32"/>
          <w:u w:val="single"/>
        </w:rPr>
      </w:pPr>
    </w:p>
    <w:p>
      <w:pPr>
        <w:rPr>
          <w:rFonts w:hint="eastAsia"/>
          <w:color w:val="000000"/>
          <w:sz w:val="32"/>
          <w:szCs w:val="32"/>
          <w:u w:val="single"/>
        </w:rPr>
      </w:pPr>
    </w:p>
    <w:p>
      <w:pPr>
        <w:rPr>
          <w:rFonts w:hint="eastAsia"/>
          <w:color w:val="000000"/>
          <w:sz w:val="32"/>
          <w:szCs w:val="32"/>
          <w:u w:val="single"/>
        </w:rPr>
      </w:pPr>
    </w:p>
    <w:p>
      <w:pPr>
        <w:rPr>
          <w:rFonts w:hint="eastAsia"/>
          <w:color w:val="000000"/>
          <w:sz w:val="32"/>
          <w:szCs w:val="32"/>
          <w:u w:val="single"/>
        </w:rPr>
      </w:pPr>
    </w:p>
    <w:p>
      <w:pPr>
        <w:jc w:val="center"/>
        <w:outlineLvl w:val="1"/>
        <w:rPr>
          <w:rFonts w:hint="eastAsia" w:ascii="方正小标宋简体" w:eastAsia="方正小标宋简体"/>
          <w:b/>
          <w:bCs/>
          <w:color w:val="000000"/>
          <w:sz w:val="48"/>
          <w:szCs w:val="48"/>
        </w:rPr>
      </w:pPr>
      <w:r>
        <w:rPr>
          <w:rFonts w:hint="eastAsia" w:ascii="方正小标宋简体" w:eastAsia="方正小标宋简体"/>
          <w:b/>
          <w:bCs/>
          <w:color w:val="000000"/>
          <w:sz w:val="48"/>
          <w:szCs w:val="48"/>
        </w:rPr>
        <w:t>坪山区</w:t>
      </w:r>
      <w:r>
        <w:rPr>
          <w:rFonts w:hint="eastAsia" w:ascii="方正小标宋简体" w:eastAsia="方正小标宋简体"/>
          <w:b/>
          <w:bCs/>
          <w:color w:val="000000"/>
          <w:sz w:val="48"/>
          <w:szCs w:val="48"/>
          <w:lang w:eastAsia="zh-CN"/>
        </w:rPr>
        <w:t>科技企业</w:t>
      </w:r>
      <w:r>
        <w:rPr>
          <w:rFonts w:hint="eastAsia" w:ascii="方正小标宋简体" w:eastAsia="方正小标宋简体"/>
          <w:b/>
          <w:bCs/>
          <w:color w:val="000000"/>
          <w:sz w:val="48"/>
          <w:szCs w:val="48"/>
        </w:rPr>
        <w:t>孵化器(众创空间）培育库入库申请表</w:t>
      </w:r>
    </w:p>
    <w:p>
      <w:pPr>
        <w:spacing w:line="440" w:lineRule="exact"/>
        <w:jc w:val="center"/>
        <w:rPr>
          <w:rFonts w:hint="eastAsia" w:ascii="黑体" w:eastAsia="黑体"/>
          <w:b/>
          <w:color w:val="000000"/>
          <w:sz w:val="28"/>
          <w:szCs w:val="28"/>
        </w:rPr>
      </w:pPr>
    </w:p>
    <w:p>
      <w:pPr>
        <w:spacing w:line="600" w:lineRule="exact"/>
        <w:ind w:right="-771" w:rightChars="-241" w:firstLine="3092" w:firstLineChars="1100"/>
        <w:rPr>
          <w:rFonts w:hint="eastAsia" w:ascii="黑体" w:eastAsia="黑体"/>
          <w:b/>
          <w:color w:val="000000"/>
          <w:sz w:val="28"/>
          <w:szCs w:val="28"/>
        </w:rPr>
      </w:pPr>
    </w:p>
    <w:p>
      <w:pPr>
        <w:spacing w:line="600" w:lineRule="exact"/>
        <w:ind w:left="-822" w:leftChars="-257" w:right="-771" w:rightChars="-241" w:firstLine="689" w:firstLineChars="245"/>
        <w:rPr>
          <w:rFonts w:hint="eastAsia" w:ascii="黑体" w:eastAsia="黑体"/>
          <w:b/>
          <w:color w:val="000000"/>
          <w:sz w:val="28"/>
          <w:szCs w:val="28"/>
          <w:u w:val="single"/>
        </w:rPr>
      </w:pPr>
      <w:r>
        <w:rPr>
          <w:rFonts w:hint="eastAsia" w:ascii="黑体" w:eastAsia="黑体"/>
          <w:b/>
          <w:color w:val="000000"/>
          <w:sz w:val="28"/>
          <w:szCs w:val="28"/>
        </w:rPr>
        <w:t xml:space="preserve">填表单位：  </w:t>
      </w:r>
      <w:r>
        <w:rPr>
          <w:rFonts w:hint="eastAsia" w:ascii="黑体" w:eastAsia="黑体"/>
          <w:b/>
          <w:color w:val="000000"/>
          <w:sz w:val="28"/>
          <w:szCs w:val="28"/>
          <w:u w:val="single"/>
        </w:rPr>
        <w:t xml:space="preserve">                                             （盖章）</w:t>
      </w:r>
    </w:p>
    <w:p>
      <w:pPr>
        <w:spacing w:line="600" w:lineRule="exact"/>
        <w:ind w:right="-771" w:rightChars="-241" w:firstLine="138" w:firstLineChars="49"/>
        <w:rPr>
          <w:rFonts w:hint="eastAsia" w:ascii="黑体" w:eastAsia="黑体"/>
          <w:b/>
          <w:color w:val="000000"/>
          <w:sz w:val="28"/>
          <w:szCs w:val="28"/>
          <w:u w:val="single"/>
        </w:rPr>
      </w:pPr>
      <w:r>
        <w:rPr>
          <w:rFonts w:hint="eastAsia" w:ascii="黑体" w:eastAsia="黑体"/>
          <w:b/>
          <w:color w:val="000000"/>
          <w:sz w:val="28"/>
          <w:szCs w:val="28"/>
        </w:rPr>
        <w:t xml:space="preserve">单位地址：  </w:t>
      </w:r>
      <w:r>
        <w:rPr>
          <w:rFonts w:hint="eastAsia" w:ascii="黑体" w:eastAsia="黑体"/>
          <w:b/>
          <w:color w:val="000000"/>
          <w:sz w:val="28"/>
          <w:szCs w:val="28"/>
          <w:u w:val="single"/>
        </w:rPr>
        <w:t xml:space="preserve">                                                        </w:t>
      </w:r>
    </w:p>
    <w:p>
      <w:pPr>
        <w:spacing w:line="600" w:lineRule="exact"/>
        <w:ind w:right="-771" w:rightChars="-241" w:firstLine="138" w:firstLineChars="49"/>
        <w:rPr>
          <w:rFonts w:hint="eastAsia" w:ascii="黑体" w:eastAsia="黑体"/>
          <w:bCs/>
          <w:color w:val="000000"/>
          <w:sz w:val="28"/>
          <w:szCs w:val="28"/>
          <w:u w:val="single"/>
        </w:rPr>
      </w:pPr>
      <w:r>
        <w:rPr>
          <w:rFonts w:hint="eastAsia" w:ascii="黑体" w:eastAsia="黑体"/>
          <w:b/>
          <w:color w:val="000000"/>
          <w:sz w:val="28"/>
          <w:szCs w:val="28"/>
        </w:rPr>
        <w:t>运营机构负责人： </w:t>
      </w:r>
      <w:r>
        <w:rPr>
          <w:rFonts w:hint="eastAsia" w:ascii="黑体" w:eastAsia="黑体"/>
          <w:bCs/>
          <w:color w:val="000000"/>
          <w:sz w:val="28"/>
          <w:szCs w:val="28"/>
          <w:u w:val="single"/>
        </w:rPr>
        <w:t xml:space="preserve">                           </w:t>
      </w:r>
      <w:r>
        <w:rPr>
          <w:rFonts w:hint="eastAsia" w:ascii="黑体" w:eastAsia="黑体"/>
          <w:bCs/>
          <w:color w:val="000000"/>
          <w:sz w:val="28"/>
          <w:szCs w:val="28"/>
        </w:rPr>
        <w:t xml:space="preserve"> </w:t>
      </w:r>
      <w:r>
        <w:rPr>
          <w:rFonts w:hint="eastAsia" w:ascii="黑体" w:eastAsia="黑体"/>
          <w:b/>
          <w:color w:val="000000"/>
          <w:sz w:val="28"/>
          <w:szCs w:val="28"/>
        </w:rPr>
        <w:t>移动电话：   </w:t>
      </w:r>
      <w:r>
        <w:rPr>
          <w:rFonts w:hint="eastAsia" w:ascii="黑体" w:eastAsia="黑体"/>
          <w:bCs/>
          <w:color w:val="000000"/>
          <w:sz w:val="28"/>
          <w:szCs w:val="28"/>
          <w:u w:val="single"/>
        </w:rPr>
        <w:t>                            </w:t>
      </w:r>
    </w:p>
    <w:p>
      <w:pPr>
        <w:spacing w:line="600" w:lineRule="exact"/>
        <w:ind w:right="-771" w:rightChars="-241" w:firstLine="138" w:firstLineChars="49"/>
        <w:rPr>
          <w:rFonts w:hint="eastAsia" w:ascii="黑体" w:eastAsia="黑体"/>
          <w:b/>
          <w:color w:val="000000"/>
          <w:sz w:val="28"/>
          <w:szCs w:val="28"/>
          <w:u w:val="single"/>
        </w:rPr>
      </w:pPr>
      <w:r>
        <w:rPr>
          <w:rFonts w:hint="eastAsia" w:ascii="黑体" w:eastAsia="黑体"/>
          <w:b/>
          <w:color w:val="000000"/>
          <w:sz w:val="28"/>
          <w:szCs w:val="28"/>
        </w:rPr>
        <w:t xml:space="preserve">单位网址：  </w:t>
      </w:r>
      <w:r>
        <w:rPr>
          <w:rFonts w:hint="eastAsia" w:ascii="黑体" w:eastAsia="黑体"/>
          <w:b/>
          <w:color w:val="000000"/>
          <w:sz w:val="28"/>
          <w:szCs w:val="28"/>
          <w:u w:val="single"/>
        </w:rPr>
        <w:t xml:space="preserve">                    </w:t>
      </w:r>
      <w:r>
        <w:rPr>
          <w:rFonts w:hint="eastAsia" w:ascii="黑体" w:eastAsia="黑体"/>
          <w:b/>
          <w:color w:val="000000"/>
          <w:sz w:val="28"/>
          <w:szCs w:val="28"/>
        </w:rPr>
        <w:t xml:space="preserve"> 电子邮箱： </w:t>
      </w:r>
      <w:r>
        <w:rPr>
          <w:rFonts w:hint="eastAsia" w:ascii="黑体" w:eastAsia="黑体"/>
          <w:b/>
          <w:color w:val="000000"/>
          <w:sz w:val="28"/>
          <w:szCs w:val="28"/>
          <w:u w:val="single"/>
        </w:rPr>
        <w:t xml:space="preserve">                      </w:t>
      </w:r>
    </w:p>
    <w:p>
      <w:pPr>
        <w:spacing w:line="600" w:lineRule="exact"/>
        <w:ind w:right="-771" w:rightChars="-241" w:firstLine="138" w:firstLineChars="49"/>
        <w:rPr>
          <w:rFonts w:hint="eastAsia" w:ascii="黑体" w:eastAsia="黑体"/>
          <w:b/>
          <w:color w:val="000000"/>
          <w:sz w:val="28"/>
          <w:szCs w:val="28"/>
        </w:rPr>
      </w:pPr>
      <w:r>
        <w:rPr>
          <w:rFonts w:hint="eastAsia" w:ascii="黑体" w:eastAsia="黑体"/>
          <w:b/>
          <w:color w:val="000000"/>
          <w:sz w:val="28"/>
          <w:szCs w:val="28"/>
        </w:rPr>
        <w:t xml:space="preserve">传    真：  </w:t>
      </w:r>
      <w:r>
        <w:rPr>
          <w:rFonts w:hint="eastAsia" w:ascii="黑体" w:eastAsia="黑体"/>
          <w:b/>
          <w:color w:val="000000"/>
          <w:sz w:val="28"/>
          <w:szCs w:val="28"/>
          <w:u w:val="single"/>
        </w:rPr>
        <w:t xml:space="preserve">             </w:t>
      </w:r>
      <w:r>
        <w:rPr>
          <w:rFonts w:hint="eastAsia" w:ascii="黑体" w:eastAsia="黑体"/>
          <w:b/>
          <w:color w:val="000000"/>
          <w:sz w:val="28"/>
          <w:szCs w:val="28"/>
        </w:rPr>
        <w:t>填表日期：</w:t>
      </w:r>
      <w:r>
        <w:rPr>
          <w:rFonts w:hint="eastAsia" w:ascii="黑体" w:eastAsia="黑体"/>
          <w:b/>
          <w:color w:val="000000"/>
          <w:sz w:val="28"/>
          <w:szCs w:val="28"/>
          <w:u w:val="single"/>
        </w:rPr>
        <w:t xml:space="preserve">        </w:t>
      </w:r>
      <w:r>
        <w:rPr>
          <w:rFonts w:hint="eastAsia" w:ascii="黑体" w:eastAsia="黑体"/>
          <w:b/>
          <w:color w:val="000000"/>
          <w:sz w:val="28"/>
          <w:szCs w:val="28"/>
        </w:rPr>
        <w:t>年</w:t>
      </w:r>
      <w:r>
        <w:rPr>
          <w:rFonts w:hint="eastAsia" w:ascii="黑体" w:eastAsia="黑体"/>
          <w:b/>
          <w:color w:val="000000"/>
          <w:sz w:val="28"/>
          <w:szCs w:val="28"/>
          <w:u w:val="single"/>
        </w:rPr>
        <w:t xml:space="preserve">        </w:t>
      </w:r>
      <w:r>
        <w:rPr>
          <w:rFonts w:hint="eastAsia" w:ascii="黑体" w:eastAsia="黑体"/>
          <w:b/>
          <w:color w:val="000000"/>
          <w:sz w:val="28"/>
          <w:szCs w:val="28"/>
        </w:rPr>
        <w:t>月</w:t>
      </w:r>
      <w:r>
        <w:rPr>
          <w:rFonts w:hint="eastAsia" w:ascii="黑体" w:eastAsia="黑体"/>
          <w:b/>
          <w:color w:val="000000"/>
          <w:sz w:val="28"/>
          <w:szCs w:val="28"/>
          <w:u w:val="single"/>
        </w:rPr>
        <w:t xml:space="preserve">        </w:t>
      </w:r>
      <w:r>
        <w:rPr>
          <w:rFonts w:hint="eastAsia" w:ascii="黑体" w:eastAsia="黑体"/>
          <w:b/>
          <w:color w:val="000000"/>
          <w:sz w:val="28"/>
          <w:szCs w:val="28"/>
        </w:rPr>
        <w:t>日</w:t>
      </w: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jc w:val="center"/>
        <w:rPr>
          <w:rFonts w:hint="eastAsia" w:ascii="黑体" w:eastAsia="黑体"/>
          <w:b/>
          <w:color w:val="000000"/>
          <w:sz w:val="32"/>
          <w:szCs w:val="32"/>
        </w:rPr>
      </w:pPr>
      <w:r>
        <w:rPr>
          <w:rFonts w:hint="eastAsia" w:ascii="黑体" w:eastAsia="黑体"/>
          <w:b/>
          <w:color w:val="000000"/>
          <w:sz w:val="32"/>
          <w:szCs w:val="32"/>
        </w:rPr>
        <w:t>深圳市坪山区科技创新局制</w:t>
      </w:r>
    </w:p>
    <w:p>
      <w:pPr>
        <w:jc w:val="center"/>
        <w:rPr>
          <w:rFonts w:hint="eastAsia" w:ascii="黑体" w:eastAsia="黑体"/>
          <w:b/>
          <w:color w:val="000000"/>
          <w:sz w:val="32"/>
          <w:szCs w:val="32"/>
        </w:rPr>
      </w:pPr>
      <w:r>
        <w:rPr>
          <w:rFonts w:hint="eastAsia" w:ascii="宋体" w:hAnsi="宋体"/>
          <w:b/>
          <w:sz w:val="32"/>
        </w:rPr>
        <w:t>二〇二〇年  编制</w:t>
      </w:r>
    </w:p>
    <w:p>
      <w:pPr>
        <w:jc w:val="center"/>
        <w:rPr>
          <w:rFonts w:hint="eastAsia" w:ascii="黑体" w:eastAsia="黑体"/>
          <w:b/>
          <w:color w:val="000000"/>
          <w:sz w:val="32"/>
          <w:szCs w:val="32"/>
        </w:rPr>
      </w:pPr>
    </w:p>
    <w:p>
      <w:pPr>
        <w:spacing w:line="520" w:lineRule="exact"/>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填表声明与保证</w:t>
      </w:r>
    </w:p>
    <w:p>
      <w:pPr>
        <w:spacing w:line="520" w:lineRule="exact"/>
        <w:jc w:val="center"/>
        <w:rPr>
          <w:rFonts w:hint="eastAsia" w:ascii="黑体" w:eastAsia="黑体"/>
          <w:b/>
          <w:color w:val="000000"/>
          <w:sz w:val="32"/>
          <w:szCs w:val="32"/>
        </w:rPr>
      </w:pPr>
    </w:p>
    <w:p>
      <w:pPr>
        <w:spacing w:line="48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CN"/>
        </w:rPr>
        <w:t>科技企业</w:t>
      </w:r>
      <w:r>
        <w:rPr>
          <w:rFonts w:hint="eastAsia" w:ascii="仿宋_GB2312" w:eastAsia="仿宋_GB2312"/>
          <w:color w:val="000000"/>
          <w:sz w:val="30"/>
          <w:szCs w:val="30"/>
        </w:rPr>
        <w:t>孵化器（众创空间）运营机构在填写本申请表之前，已经完全了解《坪山区</w:t>
      </w:r>
      <w:r>
        <w:rPr>
          <w:rFonts w:hint="eastAsia" w:ascii="仿宋_GB2312" w:eastAsia="仿宋_GB2312"/>
          <w:color w:val="000000"/>
          <w:sz w:val="30"/>
          <w:szCs w:val="30"/>
          <w:lang w:eastAsia="zh-CN"/>
        </w:rPr>
        <w:t>科技企业</w:t>
      </w:r>
      <w:r>
        <w:rPr>
          <w:rFonts w:hint="eastAsia" w:ascii="仿宋_GB2312" w:eastAsia="仿宋_GB2312"/>
          <w:color w:val="000000"/>
          <w:sz w:val="30"/>
          <w:szCs w:val="30"/>
        </w:rPr>
        <w:t>孵化器（众创空间）培育库管理操作规程》的相关规定,并保证遵守其中的全部内容，并自愿做出以下声明和保证：</w:t>
      </w:r>
    </w:p>
    <w:p>
      <w:pPr>
        <w:spacing w:line="480" w:lineRule="exact"/>
        <w:ind w:firstLine="588" w:firstLineChars="196"/>
        <w:rPr>
          <w:rFonts w:hint="eastAsia" w:ascii="仿宋_GB2312" w:eastAsia="仿宋_GB2312"/>
          <w:color w:val="000000"/>
          <w:sz w:val="30"/>
          <w:szCs w:val="30"/>
        </w:rPr>
      </w:pPr>
      <w:r>
        <w:rPr>
          <w:rFonts w:hint="eastAsia" w:ascii="仿宋_GB2312" w:eastAsia="仿宋_GB2312"/>
          <w:color w:val="000000"/>
          <w:sz w:val="30"/>
          <w:szCs w:val="30"/>
        </w:rPr>
        <w:t>一、本申请资料仅为向坪山区科技主管部门申请坪山区</w:t>
      </w:r>
      <w:r>
        <w:rPr>
          <w:rFonts w:hint="eastAsia" w:ascii="仿宋_GB2312" w:eastAsia="仿宋_GB2312"/>
          <w:color w:val="000000"/>
          <w:sz w:val="30"/>
          <w:szCs w:val="30"/>
          <w:lang w:eastAsia="zh-CN"/>
        </w:rPr>
        <w:t>科技企业</w:t>
      </w:r>
      <w:r>
        <w:rPr>
          <w:rFonts w:hint="eastAsia" w:ascii="仿宋_GB2312" w:eastAsia="仿宋_GB2312"/>
          <w:color w:val="000000"/>
          <w:sz w:val="30"/>
          <w:szCs w:val="30"/>
        </w:rPr>
        <w:t>孵化器（众创空间）培育库入库为目的而提交，</w:t>
      </w:r>
      <w:r>
        <w:rPr>
          <w:rFonts w:hint="eastAsia" w:ascii="仿宋_GB2312" w:eastAsia="仿宋_GB2312"/>
          <w:color w:val="000000"/>
          <w:sz w:val="30"/>
          <w:szCs w:val="30"/>
          <w:lang w:eastAsia="zh-CN"/>
        </w:rPr>
        <w:t>科技企业</w:t>
      </w:r>
      <w:r>
        <w:rPr>
          <w:rFonts w:hint="eastAsia" w:ascii="仿宋_GB2312" w:eastAsia="仿宋_GB2312"/>
          <w:color w:val="000000"/>
          <w:sz w:val="30"/>
          <w:szCs w:val="30"/>
        </w:rPr>
        <w:t>孵化器（众创空间）运营机构清楚所有提交的材料均需证明文件，且</w:t>
      </w:r>
      <w:r>
        <w:rPr>
          <w:rFonts w:hint="eastAsia" w:ascii="仿宋_GB2312" w:eastAsia="仿宋_GB2312"/>
          <w:color w:val="000000"/>
          <w:sz w:val="30"/>
          <w:szCs w:val="30"/>
          <w:lang w:eastAsia="zh-CN"/>
        </w:rPr>
        <w:t>科技企业</w:t>
      </w:r>
      <w:r>
        <w:rPr>
          <w:rFonts w:hint="eastAsia" w:ascii="仿宋_GB2312" w:eastAsia="仿宋_GB2312"/>
          <w:color w:val="000000"/>
          <w:sz w:val="30"/>
          <w:szCs w:val="30"/>
        </w:rPr>
        <w:t>孵化器（众创空间）运营机构已对所有申请资料自行备份留底。</w:t>
      </w:r>
    </w:p>
    <w:p>
      <w:pPr>
        <w:spacing w:line="480" w:lineRule="exact"/>
        <w:ind w:firstLine="588" w:firstLineChars="196"/>
        <w:rPr>
          <w:rFonts w:hint="eastAsia" w:ascii="仿宋_GB2312" w:eastAsia="仿宋_GB2312"/>
          <w:color w:val="000000"/>
          <w:sz w:val="30"/>
          <w:szCs w:val="30"/>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科技企业</w:t>
      </w:r>
      <w:r>
        <w:rPr>
          <w:rFonts w:hint="eastAsia" w:ascii="仿宋_GB2312" w:eastAsia="仿宋_GB2312"/>
          <w:color w:val="000000"/>
          <w:sz w:val="30"/>
          <w:szCs w:val="30"/>
        </w:rPr>
        <w:t>孵化器（众创空间）运营机构提交的申请资料真实、准确和完整。</w:t>
      </w:r>
      <w:r>
        <w:rPr>
          <w:rFonts w:hint="eastAsia" w:ascii="仿宋_GB2312" w:eastAsia="仿宋_GB2312"/>
          <w:color w:val="000000"/>
          <w:sz w:val="30"/>
          <w:szCs w:val="30"/>
          <w:lang w:eastAsia="zh-CN"/>
        </w:rPr>
        <w:t>科技企业</w:t>
      </w:r>
      <w:r>
        <w:rPr>
          <w:rFonts w:hint="eastAsia" w:ascii="仿宋_GB2312" w:eastAsia="仿宋_GB2312"/>
          <w:color w:val="000000"/>
          <w:sz w:val="30"/>
          <w:szCs w:val="30"/>
        </w:rPr>
        <w:t>孵化器（众创空间）运营机构同意，区科技主管部门有权采取任何合法方式核实申请资料中信息的真实性、准确性和完整性，一旦发现有虚假信息提供或者对表格的填写不完全，申请表将自动作废，本次申请无效，同时将依据相关规定进行处罚。如因虚假填写或不完整填写行为而导致产生任何纠纷或损失的，</w:t>
      </w:r>
      <w:r>
        <w:rPr>
          <w:rFonts w:hint="eastAsia" w:ascii="仿宋_GB2312" w:eastAsia="仿宋_GB2312"/>
          <w:color w:val="000000"/>
          <w:sz w:val="30"/>
          <w:szCs w:val="30"/>
          <w:lang w:eastAsia="zh-CN"/>
        </w:rPr>
        <w:t>科技企业</w:t>
      </w:r>
      <w:r>
        <w:rPr>
          <w:rFonts w:hint="eastAsia" w:ascii="仿宋_GB2312" w:eastAsia="仿宋_GB2312"/>
          <w:color w:val="000000"/>
          <w:sz w:val="30"/>
          <w:szCs w:val="30"/>
        </w:rPr>
        <w:t>孵化器（众创空间）运营机构将依法承担相应责任。</w:t>
      </w:r>
    </w:p>
    <w:p>
      <w:pPr>
        <w:spacing w:line="480" w:lineRule="exact"/>
        <w:ind w:firstLine="588" w:firstLineChars="196"/>
        <w:rPr>
          <w:rFonts w:hint="eastAsia" w:ascii="仿宋_GB2312" w:eastAsia="仿宋_GB2312"/>
          <w:color w:val="000000"/>
          <w:sz w:val="30"/>
          <w:szCs w:val="30"/>
        </w:rPr>
      </w:pPr>
      <w:r>
        <w:rPr>
          <w:rFonts w:hint="eastAsia" w:ascii="仿宋_GB2312" w:eastAsia="仿宋_GB2312"/>
          <w:color w:val="000000"/>
          <w:sz w:val="30"/>
          <w:szCs w:val="30"/>
        </w:rPr>
        <w:t>三、</w:t>
      </w:r>
      <w:r>
        <w:rPr>
          <w:rFonts w:hint="eastAsia" w:ascii="仿宋_GB2312" w:eastAsia="仿宋_GB2312"/>
          <w:color w:val="000000"/>
          <w:sz w:val="30"/>
          <w:szCs w:val="30"/>
          <w:lang w:eastAsia="zh-CN"/>
        </w:rPr>
        <w:t>科技企业</w:t>
      </w:r>
      <w:r>
        <w:rPr>
          <w:rFonts w:hint="eastAsia" w:ascii="仿宋_GB2312" w:eastAsia="仿宋_GB2312"/>
          <w:color w:val="000000"/>
          <w:sz w:val="30"/>
          <w:szCs w:val="30"/>
        </w:rPr>
        <w:t>孵化器（众创空间）运营机构清楚并同意，本次申请提供的所有信息将向参与审核的政府部门工作人员及参与的第三方专业机构公开。坪山区科技主管部门可以因评审该项目而使用申请表中提供的全部信息，无需另行征得孵化器（众创空间）运营机构的同意。坪山区科技主管部门在履行了必要的注意义务后，仍有部分或全部信息在评审过程中泄露的，坪山区科技主管部门对由此导致的后果不承担任何形式的责任。</w:t>
      </w:r>
    </w:p>
    <w:p>
      <w:pPr>
        <w:spacing w:line="480" w:lineRule="exact"/>
        <w:ind w:firstLine="3735" w:firstLineChars="1245"/>
        <w:rPr>
          <w:rFonts w:hint="eastAsia" w:ascii="仿宋_GB2312" w:eastAsia="仿宋_GB2312"/>
          <w:color w:val="000000"/>
          <w:sz w:val="30"/>
          <w:szCs w:val="30"/>
        </w:rPr>
      </w:pPr>
    </w:p>
    <w:p>
      <w:pPr>
        <w:spacing w:line="480" w:lineRule="exact"/>
        <w:ind w:firstLine="5229" w:firstLineChars="1743"/>
        <w:rPr>
          <w:rFonts w:hint="eastAsia" w:ascii="仿宋_GB2312" w:eastAsia="仿宋_GB2312"/>
          <w:color w:val="000000"/>
          <w:sz w:val="30"/>
          <w:szCs w:val="30"/>
        </w:rPr>
      </w:pPr>
      <w:r>
        <w:rPr>
          <w:rFonts w:hint="eastAsia" w:ascii="仿宋_GB2312" w:eastAsia="仿宋_GB2312"/>
          <w:color w:val="000000"/>
          <w:sz w:val="30"/>
          <w:szCs w:val="30"/>
        </w:rPr>
        <w:t>法定代表人（签字）：</w:t>
      </w:r>
    </w:p>
    <w:p>
      <w:pPr>
        <w:spacing w:line="480" w:lineRule="exact"/>
        <w:ind w:firstLine="3735" w:firstLineChars="1245"/>
        <w:jc w:val="both"/>
        <w:outlineLvl w:val="9"/>
        <w:rPr>
          <w:rFonts w:hint="eastAsia" w:ascii="方正小标宋简体" w:eastAsia="方正小标宋简体"/>
          <w:b/>
          <w:bCs/>
          <w:color w:val="000000"/>
          <w:sz w:val="48"/>
          <w:szCs w:val="48"/>
        </w:rPr>
      </w:pPr>
      <w:r>
        <w:rPr>
          <w:rFonts w:hint="eastAsia" w:ascii="仿宋_GB2312" w:eastAsia="仿宋_GB2312"/>
          <w:color w:val="000000"/>
          <w:sz w:val="30"/>
          <w:szCs w:val="30"/>
        </w:rPr>
        <w:t>单位（盖章）：</w:t>
      </w:r>
    </w:p>
    <w:p>
      <w:pPr>
        <w:jc w:val="center"/>
        <w:outlineLvl w:val="1"/>
        <w:rPr>
          <w:rFonts w:hint="eastAsia" w:ascii="方正小标宋简体" w:eastAsia="方正小标宋简体"/>
          <w:b/>
          <w:bCs/>
          <w:color w:val="000000"/>
          <w:sz w:val="48"/>
          <w:szCs w:val="48"/>
        </w:rPr>
      </w:pPr>
      <w:r>
        <w:rPr>
          <w:rFonts w:hint="eastAsia" w:ascii="方正小标宋简体" w:eastAsia="方正小标宋简体"/>
          <w:b/>
          <w:bCs/>
          <w:color w:val="000000"/>
          <w:sz w:val="48"/>
          <w:szCs w:val="48"/>
        </w:rPr>
        <w:t>目  录</w:t>
      </w:r>
    </w:p>
    <w:p>
      <w:pPr>
        <w:spacing w:line="560" w:lineRule="exact"/>
        <w:rPr>
          <w:rFonts w:hint="eastAsia" w:ascii="黑体" w:eastAsia="黑体"/>
          <w:bCs/>
          <w:color w:val="000000"/>
          <w:sz w:val="32"/>
          <w:szCs w:val="32"/>
        </w:rPr>
      </w:pPr>
      <w:r>
        <w:rPr>
          <w:rFonts w:hint="eastAsia" w:ascii="方正小标宋简体" w:hAnsi="黑体" w:eastAsia="方正小标宋简体" w:cs="黑体"/>
          <w:bCs/>
          <w:sz w:val="44"/>
          <w:szCs w:val="44"/>
        </w:rPr>
        <w:t>列：</w:t>
      </w:r>
    </w:p>
    <w:p>
      <w:pPr>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t>一、基本信息表  ------------------------------------1</w:t>
      </w:r>
    </w:p>
    <w:p>
      <w:pPr>
        <w:jc w:val="left"/>
        <w:rPr>
          <w:rFonts w:hint="eastAsia" w:ascii="宋体" w:hAnsi="宋体" w:eastAsia="宋体" w:cs="宋体"/>
          <w:bCs/>
          <w:color w:val="auto"/>
          <w:sz w:val="32"/>
          <w:szCs w:val="32"/>
          <w:lang w:val="en-US" w:eastAsia="zh-CN"/>
        </w:rPr>
      </w:pPr>
      <w:r>
        <w:rPr>
          <w:rFonts w:hint="eastAsia" w:ascii="宋体" w:hAnsi="宋体" w:eastAsia="宋体" w:cs="宋体"/>
          <w:bCs/>
          <w:color w:val="000000"/>
          <w:sz w:val="32"/>
          <w:szCs w:val="32"/>
        </w:rPr>
        <w:t>二、</w:t>
      </w:r>
      <w:r>
        <w:rPr>
          <w:rFonts w:hint="eastAsia" w:ascii="宋体" w:hAnsi="宋体" w:eastAsia="宋体" w:cs="宋体"/>
          <w:bCs/>
          <w:color w:val="auto"/>
          <w:sz w:val="32"/>
          <w:szCs w:val="32"/>
          <w:lang w:eastAsia="zh-CN"/>
        </w:rPr>
        <w:t>科技企业</w:t>
      </w:r>
      <w:r>
        <w:rPr>
          <w:rFonts w:hint="eastAsia" w:ascii="宋体" w:hAnsi="宋体" w:eastAsia="宋体" w:cs="宋体"/>
          <w:bCs/>
          <w:color w:val="auto"/>
          <w:sz w:val="32"/>
          <w:szCs w:val="32"/>
        </w:rPr>
        <w:t>孵化器</w:t>
      </w:r>
      <w:r>
        <w:rPr>
          <w:rFonts w:hint="eastAsia" w:ascii="宋体" w:hAnsi="宋体" w:eastAsia="宋体" w:cs="宋体"/>
          <w:bCs/>
          <w:color w:val="auto"/>
          <w:sz w:val="32"/>
          <w:szCs w:val="32"/>
          <w:lang w:eastAsia="zh-CN"/>
        </w:rPr>
        <w:t>（</w:t>
      </w:r>
      <w:r>
        <w:rPr>
          <w:rFonts w:hint="eastAsia" w:ascii="宋体" w:hAnsi="宋体" w:eastAsia="宋体" w:cs="宋体"/>
          <w:bCs/>
          <w:color w:val="auto"/>
          <w:sz w:val="32"/>
          <w:szCs w:val="32"/>
        </w:rPr>
        <w:t>众创空间</w:t>
      </w:r>
      <w:r>
        <w:rPr>
          <w:rFonts w:hint="eastAsia" w:ascii="宋体" w:hAnsi="宋体" w:eastAsia="宋体" w:cs="宋体"/>
          <w:bCs/>
          <w:color w:val="auto"/>
          <w:sz w:val="32"/>
          <w:szCs w:val="32"/>
          <w:lang w:eastAsia="zh-CN"/>
        </w:rPr>
        <w:t>）</w:t>
      </w:r>
      <w:r>
        <w:rPr>
          <w:rFonts w:hint="eastAsia" w:ascii="宋体" w:hAnsi="宋体" w:eastAsia="宋体" w:cs="宋体"/>
          <w:bCs/>
          <w:color w:val="auto"/>
          <w:sz w:val="32"/>
          <w:szCs w:val="32"/>
        </w:rPr>
        <w:t>运营机构的营业执照</w:t>
      </w:r>
      <w:r>
        <w:rPr>
          <w:rFonts w:hint="eastAsia" w:ascii="宋体" w:hAnsi="宋体" w:eastAsia="宋体" w:cs="宋体"/>
          <w:bCs/>
          <w:color w:val="auto"/>
          <w:sz w:val="32"/>
          <w:szCs w:val="32"/>
          <w:lang w:val="en-US" w:eastAsia="zh-CN"/>
        </w:rPr>
        <w:t>或登记证书</w:t>
      </w:r>
    </w:p>
    <w:p>
      <w:pPr>
        <w:jc w:val="left"/>
        <w:rPr>
          <w:rFonts w:hint="eastAsia" w:ascii="宋体" w:hAnsi="宋体" w:eastAsia="宋体" w:cs="宋体"/>
          <w:bCs/>
          <w:color w:val="000000"/>
          <w:sz w:val="32"/>
          <w:szCs w:val="32"/>
          <w:lang w:eastAsia="zh-CN"/>
        </w:rPr>
      </w:pPr>
      <w:r>
        <w:rPr>
          <w:rFonts w:hint="eastAsia" w:ascii="宋体" w:hAnsi="宋体" w:eastAsia="宋体" w:cs="宋体"/>
          <w:bCs/>
          <w:color w:val="auto"/>
          <w:sz w:val="32"/>
          <w:szCs w:val="32"/>
          <w:lang w:val="en-US" w:eastAsia="zh-CN"/>
        </w:rPr>
        <w:t>三、</w:t>
      </w:r>
      <w:r>
        <w:rPr>
          <w:rFonts w:hint="eastAsia" w:ascii="宋体" w:hAnsi="宋体" w:eastAsia="宋体" w:cs="宋体"/>
          <w:bCs/>
          <w:color w:val="000000"/>
          <w:sz w:val="32"/>
          <w:szCs w:val="32"/>
        </w:rPr>
        <w:t>法定代表人身份证复印件</w:t>
      </w:r>
      <w:r>
        <w:rPr>
          <w:rFonts w:hint="eastAsia" w:ascii="宋体" w:hAnsi="宋体" w:eastAsia="宋体" w:cs="宋体"/>
          <w:bCs/>
          <w:color w:val="000000"/>
          <w:sz w:val="32"/>
          <w:szCs w:val="32"/>
          <w:lang w:eastAsia="zh-CN"/>
        </w:rPr>
        <w:t>及无犯罪记录证明（原件）</w:t>
      </w:r>
    </w:p>
    <w:p>
      <w:pPr>
        <w:jc w:val="left"/>
        <w:rPr>
          <w:rFonts w:hint="eastAsia" w:ascii="宋体" w:hAnsi="宋体" w:eastAsia="宋体" w:cs="宋体"/>
          <w:bCs/>
          <w:color w:val="000000"/>
          <w:sz w:val="32"/>
          <w:szCs w:val="32"/>
          <w:lang w:eastAsia="zh-CN"/>
        </w:rPr>
      </w:pPr>
      <w:r>
        <w:rPr>
          <w:rFonts w:hint="eastAsia" w:ascii="宋体" w:hAnsi="宋体" w:eastAsia="宋体" w:cs="宋体"/>
          <w:bCs/>
          <w:color w:val="000000"/>
          <w:sz w:val="32"/>
          <w:szCs w:val="32"/>
          <w:lang w:val="en-US" w:eastAsia="zh-CN"/>
        </w:rPr>
        <w:t>四、</w:t>
      </w:r>
      <w:r>
        <w:rPr>
          <w:rFonts w:hint="eastAsia" w:ascii="宋体" w:hAnsi="宋体" w:eastAsia="宋体" w:cs="宋体"/>
          <w:bCs/>
          <w:color w:val="000000"/>
          <w:sz w:val="32"/>
          <w:szCs w:val="32"/>
        </w:rPr>
        <w:t>面积证明材料</w:t>
      </w:r>
      <w:r>
        <w:rPr>
          <w:rFonts w:hint="eastAsia" w:ascii="宋体" w:hAnsi="宋体" w:eastAsia="宋体" w:cs="宋体"/>
          <w:bCs/>
          <w:color w:val="000000"/>
          <w:sz w:val="32"/>
          <w:szCs w:val="32"/>
          <w:lang w:eastAsia="zh-CN"/>
        </w:rPr>
        <w:t>（</w:t>
      </w:r>
      <w:r>
        <w:rPr>
          <w:rFonts w:hint="eastAsia" w:ascii="宋体" w:hAnsi="宋体" w:eastAsia="宋体" w:cs="宋体"/>
          <w:bCs/>
          <w:i w:val="0"/>
          <w:caps w:val="0"/>
          <w:color w:val="000000"/>
          <w:spacing w:val="0"/>
          <w:sz w:val="32"/>
          <w:szCs w:val="32"/>
          <w:shd w:val="clear" w:color="auto" w:fill="auto"/>
        </w:rPr>
        <w:t>属租赁场地的</w:t>
      </w:r>
      <w:r>
        <w:rPr>
          <w:rFonts w:hint="eastAsia" w:ascii="宋体" w:hAnsi="宋体" w:eastAsia="宋体" w:cs="宋体"/>
          <w:bCs/>
          <w:i w:val="0"/>
          <w:caps w:val="0"/>
          <w:color w:val="000000"/>
          <w:spacing w:val="0"/>
          <w:sz w:val="32"/>
          <w:szCs w:val="32"/>
          <w:shd w:val="clear" w:color="auto" w:fill="auto"/>
          <w:lang w:eastAsia="zh-CN"/>
        </w:rPr>
        <w:t>，提供租赁合同</w:t>
      </w:r>
      <w:r>
        <w:rPr>
          <w:rFonts w:hint="eastAsia" w:ascii="宋体" w:hAnsi="宋体" w:eastAsia="宋体" w:cs="宋体"/>
          <w:bCs/>
          <w:color w:val="000000"/>
          <w:sz w:val="32"/>
          <w:szCs w:val="32"/>
          <w:lang w:eastAsia="zh-CN"/>
        </w:rPr>
        <w:t>）</w:t>
      </w:r>
    </w:p>
    <w:p>
      <w:pPr>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五、</w:t>
      </w:r>
      <w:r>
        <w:rPr>
          <w:rFonts w:hint="eastAsia" w:ascii="宋体" w:hAnsi="宋体" w:eastAsia="宋体" w:cs="宋体"/>
          <w:bCs/>
          <w:color w:val="000000"/>
          <w:sz w:val="32"/>
          <w:szCs w:val="32"/>
        </w:rPr>
        <w:t>自有资金相关证明（</w:t>
      </w:r>
      <w:r>
        <w:rPr>
          <w:rFonts w:hint="eastAsia" w:ascii="宋体" w:hAnsi="宋体" w:eastAsia="宋体" w:cs="宋体"/>
          <w:bCs/>
          <w:color w:val="000000"/>
          <w:sz w:val="32"/>
          <w:szCs w:val="32"/>
          <w:lang w:eastAsia="zh-CN"/>
        </w:rPr>
        <w:t>须</w:t>
      </w:r>
      <w:r>
        <w:rPr>
          <w:rFonts w:hint="eastAsia" w:ascii="宋体" w:hAnsi="宋体" w:eastAsia="宋体" w:cs="宋体"/>
          <w:bCs/>
          <w:color w:val="000000"/>
          <w:sz w:val="32"/>
          <w:szCs w:val="32"/>
        </w:rPr>
        <w:t>提供银行财产证明）</w:t>
      </w:r>
    </w:p>
    <w:p>
      <w:pPr>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六、</w:t>
      </w:r>
      <w:r>
        <w:rPr>
          <w:rFonts w:hint="eastAsia" w:ascii="宋体" w:hAnsi="宋体" w:eastAsia="宋体" w:cs="宋体"/>
          <w:bCs/>
          <w:color w:val="000000"/>
          <w:sz w:val="32"/>
          <w:szCs w:val="32"/>
          <w:lang w:eastAsia="zh-CN"/>
        </w:rPr>
        <w:t>科技企业</w:t>
      </w:r>
      <w:r>
        <w:rPr>
          <w:rFonts w:hint="eastAsia" w:ascii="宋体" w:hAnsi="宋体" w:eastAsia="宋体" w:cs="宋体"/>
          <w:bCs/>
          <w:color w:val="000000"/>
          <w:sz w:val="32"/>
          <w:szCs w:val="32"/>
        </w:rPr>
        <w:t>孵化器</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rPr>
        <w:t>众创空间</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rPr>
        <w:t>日常管理、项目入驻和退出标准、发展规划、知识产权以及安全生产等管理制度</w:t>
      </w:r>
    </w:p>
    <w:p>
      <w:pPr>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七、</w:t>
      </w:r>
      <w:r>
        <w:rPr>
          <w:rFonts w:hint="eastAsia" w:ascii="宋体" w:hAnsi="宋体" w:eastAsia="宋体" w:cs="宋体"/>
          <w:bCs/>
          <w:color w:val="000000"/>
          <w:sz w:val="32"/>
          <w:szCs w:val="32"/>
          <w:lang w:eastAsia="zh-CN"/>
        </w:rPr>
        <w:t>科技企业</w:t>
      </w:r>
      <w:r>
        <w:rPr>
          <w:rFonts w:hint="eastAsia" w:ascii="宋体" w:hAnsi="宋体" w:eastAsia="宋体" w:cs="宋体"/>
          <w:bCs/>
          <w:color w:val="000000"/>
          <w:sz w:val="32"/>
          <w:szCs w:val="32"/>
        </w:rPr>
        <w:t>孵化器</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rPr>
        <w:t>众创空间</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rPr>
        <w:t>运营团队人员情况</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rPr>
        <w:t>包括但不限于团队成员学历、学位和职称复印件，验原件</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rPr>
        <w:t>运营团队人员缴纳社保证明（</w:t>
      </w:r>
      <w:r>
        <w:rPr>
          <w:rFonts w:hint="eastAsia" w:ascii="宋体" w:hAnsi="宋体" w:eastAsia="宋体" w:cs="宋体"/>
          <w:bCs/>
          <w:color w:val="000000"/>
          <w:sz w:val="32"/>
          <w:szCs w:val="32"/>
          <w:lang w:eastAsia="zh-CN"/>
        </w:rPr>
        <w:t>须</w:t>
      </w:r>
      <w:r>
        <w:rPr>
          <w:rFonts w:hint="eastAsia" w:ascii="宋体" w:hAnsi="宋体" w:eastAsia="宋体" w:cs="宋体"/>
          <w:bCs/>
          <w:color w:val="000000"/>
          <w:sz w:val="32"/>
          <w:szCs w:val="32"/>
        </w:rPr>
        <w:t>社保局盖章）</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rPr>
        <w:t>运营团队有1名以上核心人员具有全职运营</w:t>
      </w:r>
      <w:r>
        <w:rPr>
          <w:rFonts w:hint="eastAsia" w:ascii="宋体" w:hAnsi="宋体" w:eastAsia="宋体" w:cs="宋体"/>
          <w:bCs/>
          <w:color w:val="000000"/>
          <w:sz w:val="32"/>
          <w:szCs w:val="32"/>
          <w:lang w:eastAsia="zh-CN"/>
        </w:rPr>
        <w:t>科技企业</w:t>
      </w:r>
      <w:r>
        <w:rPr>
          <w:rFonts w:hint="eastAsia" w:ascii="宋体" w:hAnsi="宋体" w:eastAsia="宋体" w:cs="宋体"/>
          <w:bCs/>
          <w:color w:val="000000"/>
          <w:sz w:val="32"/>
          <w:szCs w:val="32"/>
        </w:rPr>
        <w:t>孵化器</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rPr>
        <w:t>众创空间</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rPr>
        <w:t>或在投资机构工作1年以上的经历证明资料</w:t>
      </w:r>
    </w:p>
    <w:p>
      <w:pPr>
        <w:spacing w:line="240" w:lineRule="auto"/>
        <w:ind w:firstLine="0" w:firstLineChars="0"/>
        <w:jc w:val="left"/>
        <w:rPr>
          <w:rFonts w:hint="eastAsia" w:ascii="宋体" w:hAnsi="宋体" w:eastAsia="宋体" w:cs="宋体"/>
          <w:bCs/>
          <w:color w:val="000000"/>
          <w:sz w:val="32"/>
          <w:szCs w:val="32"/>
          <w:lang w:eastAsia="zh-CN"/>
        </w:rPr>
      </w:pPr>
      <w:r>
        <w:rPr>
          <w:rFonts w:hint="eastAsia" w:ascii="宋体" w:hAnsi="宋体" w:eastAsia="宋体" w:cs="宋体"/>
          <w:bCs/>
          <w:color w:val="000000"/>
          <w:sz w:val="32"/>
          <w:szCs w:val="32"/>
          <w:lang w:val="en-US" w:eastAsia="zh-CN"/>
        </w:rPr>
        <w:t>八、</w:t>
      </w:r>
      <w:r>
        <w:rPr>
          <w:rFonts w:hint="eastAsia" w:ascii="宋体" w:hAnsi="宋体" w:eastAsia="宋体" w:cs="宋体"/>
          <w:bCs/>
          <w:color w:val="000000"/>
          <w:sz w:val="32"/>
          <w:szCs w:val="32"/>
          <w:lang w:eastAsia="zh-CN"/>
        </w:rPr>
        <w:t>申请科技企业孵化器入库的还须提供</w:t>
      </w:r>
      <w:r>
        <w:rPr>
          <w:rFonts w:hint="eastAsia" w:ascii="宋体" w:hAnsi="宋体" w:eastAsia="宋体" w:cs="宋体"/>
          <w:b w:val="0"/>
          <w:bCs/>
          <w:i w:val="0"/>
          <w:caps w:val="0"/>
          <w:color w:val="000000"/>
          <w:spacing w:val="0"/>
          <w:kern w:val="2"/>
          <w:sz w:val="32"/>
          <w:szCs w:val="32"/>
          <w:shd w:val="clear" w:color="auto" w:fill="auto"/>
          <w:lang w:eastAsia="zh-CN" w:bidi="ar-SA"/>
        </w:rPr>
        <w:t>孵化资金投资主体对入孵企业的调研报告</w:t>
      </w:r>
    </w:p>
    <w:p>
      <w:pPr>
        <w:jc w:val="left"/>
        <w:rPr>
          <w:rFonts w:hint="eastAsia" w:ascii="宋体" w:hAnsi="宋体" w:eastAsia="宋体" w:cs="宋体"/>
          <w:bCs/>
          <w:color w:val="000000"/>
          <w:sz w:val="32"/>
          <w:szCs w:val="32"/>
          <w:lang w:val="en-US" w:eastAsia="zh-CN"/>
        </w:rPr>
      </w:pPr>
    </w:p>
    <w:p>
      <w:pPr>
        <w:rPr>
          <w:rFonts w:hint="eastAsia" w:ascii="宋体" w:hAnsi="宋体" w:eastAsia="宋体" w:cs="宋体"/>
          <w:b/>
          <w:color w:val="000000"/>
          <w:sz w:val="28"/>
          <w:szCs w:val="28"/>
        </w:rPr>
      </w:pPr>
    </w:p>
    <w:p>
      <w:pPr>
        <w:rPr>
          <w:rFonts w:hint="eastAsia" w:ascii="黑体" w:eastAsia="黑体"/>
          <w:b/>
          <w:color w:val="000000"/>
          <w:sz w:val="28"/>
          <w:szCs w:val="28"/>
        </w:rPr>
      </w:pPr>
    </w:p>
    <w:p>
      <w:pPr>
        <w:rPr>
          <w:rFonts w:hint="eastAsia" w:ascii="黑体" w:eastAsia="黑体"/>
          <w:b/>
          <w:color w:val="000000"/>
          <w:sz w:val="28"/>
          <w:szCs w:val="28"/>
        </w:rPr>
      </w:pPr>
    </w:p>
    <w:p>
      <w:pPr>
        <w:rPr>
          <w:rFonts w:hint="eastAsia" w:ascii="黑体" w:eastAsia="黑体"/>
          <w:b/>
          <w:color w:val="000000"/>
          <w:sz w:val="28"/>
          <w:szCs w:val="28"/>
        </w:rPr>
      </w:pPr>
    </w:p>
    <w:p>
      <w:pPr>
        <w:jc w:val="left"/>
        <w:rPr>
          <w:rFonts w:hint="eastAsia" w:ascii="黑体" w:eastAsia="黑体"/>
          <w:bCs/>
          <w:color w:val="000000"/>
          <w:sz w:val="32"/>
          <w:szCs w:val="32"/>
        </w:rPr>
      </w:pPr>
      <w:r>
        <w:rPr>
          <w:rFonts w:hint="eastAsia" w:ascii="黑体" w:eastAsia="黑体"/>
          <w:bCs/>
          <w:color w:val="000000"/>
          <w:sz w:val="32"/>
          <w:szCs w:val="32"/>
        </w:rPr>
        <w:t>一、基本信息表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1786"/>
        <w:gridCol w:w="2048"/>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孵化器（众创空间）名称</w:t>
            </w:r>
          </w:p>
        </w:tc>
        <w:tc>
          <w:tcPr>
            <w:tcW w:w="5778" w:type="dxa"/>
            <w:gridSpan w:val="3"/>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运营主体(盖章)</w:t>
            </w:r>
          </w:p>
        </w:tc>
        <w:tc>
          <w:tcPr>
            <w:tcW w:w="5778" w:type="dxa"/>
            <w:gridSpan w:val="3"/>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孵化器（众创空间）性质</w:t>
            </w:r>
          </w:p>
        </w:tc>
        <w:tc>
          <w:tcPr>
            <w:tcW w:w="5778" w:type="dxa"/>
            <w:gridSpan w:val="3"/>
            <w:noWrap w:val="0"/>
            <w:vAlign w:val="center"/>
          </w:tcPr>
          <w:p>
            <w:pPr>
              <w:jc w:val="left"/>
              <w:rPr>
                <w:rFonts w:hint="eastAsia" w:ascii="宋体" w:hAnsi="宋体"/>
                <w:color w:val="000000"/>
                <w:szCs w:val="21"/>
              </w:rPr>
            </w:pPr>
            <w:r>
              <w:rPr>
                <w:rFonts w:hint="eastAsia" w:ascii="宋体" w:hAnsi="宋体"/>
                <w:color w:val="000000"/>
                <w:szCs w:val="21"/>
              </w:rPr>
              <w:t xml:space="preserve">企业（□国有 □民营 □其他,请注明_______） </w:t>
            </w:r>
          </w:p>
          <w:p>
            <w:pPr>
              <w:jc w:val="left"/>
              <w:rPr>
                <w:rFonts w:hint="eastAsia" w:ascii="宋体" w:hAnsi="宋体"/>
                <w:color w:val="000000"/>
                <w:szCs w:val="21"/>
              </w:rPr>
            </w:pPr>
            <w:r>
              <w:rPr>
                <w:rFonts w:hint="eastAsia" w:ascii="宋体" w:hAnsi="宋体"/>
                <w:color w:val="000000"/>
                <w:szCs w:val="21"/>
              </w:rPr>
              <w:t>机构（□社会组织   □其他,请注明_______）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孵化器（众创空间）类型</w:t>
            </w:r>
          </w:p>
        </w:tc>
        <w:tc>
          <w:tcPr>
            <w:tcW w:w="5778" w:type="dxa"/>
            <w:gridSpan w:val="3"/>
            <w:noWrap w:val="0"/>
            <w:vAlign w:val="center"/>
          </w:tcPr>
          <w:p>
            <w:pPr>
              <w:jc w:val="left"/>
              <w:rPr>
                <w:rFonts w:hint="eastAsia" w:ascii="宋体" w:hAnsi="宋体"/>
                <w:color w:val="000000"/>
                <w:szCs w:val="21"/>
              </w:rPr>
            </w:pPr>
            <w:r>
              <w:rPr>
                <w:rFonts w:hint="eastAsia" w:ascii="宋体" w:hAnsi="宋体"/>
                <w:color w:val="000000"/>
                <w:szCs w:val="21"/>
              </w:rPr>
              <w:t xml:space="preserve">□综合型    □专业型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组织机构代码</w:t>
            </w:r>
          </w:p>
        </w:tc>
        <w:tc>
          <w:tcPr>
            <w:tcW w:w="1786" w:type="dxa"/>
            <w:noWrap w:val="0"/>
            <w:vAlign w:val="center"/>
          </w:tcPr>
          <w:p>
            <w:pPr>
              <w:jc w:val="left"/>
              <w:rPr>
                <w:rFonts w:hint="eastAsia" w:ascii="宋体" w:hAnsi="宋体"/>
                <w:color w:val="000000"/>
                <w:szCs w:val="21"/>
              </w:rPr>
            </w:pPr>
          </w:p>
        </w:tc>
        <w:tc>
          <w:tcPr>
            <w:tcW w:w="2048" w:type="dxa"/>
            <w:noWrap w:val="0"/>
            <w:vAlign w:val="center"/>
          </w:tcPr>
          <w:p>
            <w:pPr>
              <w:jc w:val="left"/>
              <w:rPr>
                <w:rFonts w:hint="eastAsia" w:ascii="宋体" w:hAnsi="宋体"/>
                <w:color w:val="000000"/>
                <w:szCs w:val="21"/>
              </w:rPr>
            </w:pPr>
            <w:r>
              <w:rPr>
                <w:rFonts w:hint="eastAsia" w:ascii="宋体" w:hAnsi="宋体"/>
                <w:color w:val="000000"/>
                <w:szCs w:val="21"/>
              </w:rPr>
              <w:t>法人代表</w:t>
            </w:r>
          </w:p>
        </w:tc>
        <w:tc>
          <w:tcPr>
            <w:tcW w:w="1944" w:type="dxa"/>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注册时间</w:t>
            </w:r>
          </w:p>
        </w:tc>
        <w:tc>
          <w:tcPr>
            <w:tcW w:w="1786" w:type="dxa"/>
            <w:noWrap w:val="0"/>
            <w:vAlign w:val="center"/>
          </w:tcPr>
          <w:p>
            <w:pPr>
              <w:jc w:val="left"/>
              <w:rPr>
                <w:rFonts w:hint="eastAsia" w:ascii="宋体" w:hAnsi="宋体"/>
                <w:color w:val="000000"/>
                <w:szCs w:val="21"/>
              </w:rPr>
            </w:pPr>
          </w:p>
        </w:tc>
        <w:tc>
          <w:tcPr>
            <w:tcW w:w="2048" w:type="dxa"/>
            <w:noWrap w:val="0"/>
            <w:vAlign w:val="center"/>
          </w:tcPr>
          <w:p>
            <w:pPr>
              <w:jc w:val="left"/>
              <w:rPr>
                <w:rFonts w:hint="eastAsia" w:ascii="宋体" w:hAnsi="宋体"/>
                <w:color w:val="000000"/>
                <w:szCs w:val="21"/>
              </w:rPr>
            </w:pPr>
            <w:r>
              <w:rPr>
                <w:rFonts w:hint="eastAsia" w:ascii="宋体" w:hAnsi="宋体"/>
                <w:color w:val="000000"/>
                <w:szCs w:val="21"/>
              </w:rPr>
              <w:t>开始运营时间</w:t>
            </w:r>
          </w:p>
        </w:tc>
        <w:tc>
          <w:tcPr>
            <w:tcW w:w="1944" w:type="dxa"/>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注册资本</w:t>
            </w:r>
          </w:p>
        </w:tc>
        <w:tc>
          <w:tcPr>
            <w:tcW w:w="1786" w:type="dxa"/>
            <w:noWrap w:val="0"/>
            <w:vAlign w:val="center"/>
          </w:tcPr>
          <w:p>
            <w:pPr>
              <w:jc w:val="left"/>
              <w:rPr>
                <w:rFonts w:hint="eastAsia" w:ascii="宋体" w:hAnsi="宋体"/>
                <w:color w:val="000000"/>
                <w:szCs w:val="21"/>
              </w:rPr>
            </w:pPr>
          </w:p>
        </w:tc>
        <w:tc>
          <w:tcPr>
            <w:tcW w:w="2048" w:type="dxa"/>
            <w:noWrap w:val="0"/>
            <w:vAlign w:val="center"/>
          </w:tcPr>
          <w:p>
            <w:pPr>
              <w:jc w:val="left"/>
              <w:rPr>
                <w:rFonts w:hint="eastAsia" w:ascii="宋体" w:hAnsi="宋体"/>
                <w:color w:val="000000"/>
                <w:szCs w:val="21"/>
              </w:rPr>
            </w:pPr>
            <w:r>
              <w:rPr>
                <w:rFonts w:hint="eastAsia" w:ascii="宋体" w:hAnsi="宋体"/>
                <w:color w:val="000000"/>
                <w:szCs w:val="21"/>
              </w:rPr>
              <w:t>注册地址</w:t>
            </w:r>
          </w:p>
        </w:tc>
        <w:tc>
          <w:tcPr>
            <w:tcW w:w="1944" w:type="dxa"/>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联系人</w:t>
            </w:r>
          </w:p>
        </w:tc>
        <w:tc>
          <w:tcPr>
            <w:tcW w:w="1786" w:type="dxa"/>
            <w:noWrap w:val="0"/>
            <w:vAlign w:val="center"/>
          </w:tcPr>
          <w:p>
            <w:pPr>
              <w:jc w:val="left"/>
              <w:rPr>
                <w:rFonts w:hint="eastAsia" w:ascii="宋体" w:hAnsi="宋体"/>
                <w:color w:val="000000"/>
                <w:szCs w:val="21"/>
              </w:rPr>
            </w:pPr>
          </w:p>
        </w:tc>
        <w:tc>
          <w:tcPr>
            <w:tcW w:w="2048" w:type="dxa"/>
            <w:noWrap w:val="0"/>
            <w:vAlign w:val="center"/>
          </w:tcPr>
          <w:p>
            <w:pPr>
              <w:jc w:val="left"/>
              <w:rPr>
                <w:rFonts w:hint="eastAsia" w:ascii="宋体" w:hAnsi="宋体"/>
                <w:color w:val="000000"/>
                <w:szCs w:val="21"/>
              </w:rPr>
            </w:pPr>
            <w:r>
              <w:rPr>
                <w:rFonts w:hint="eastAsia" w:ascii="宋体" w:hAnsi="宋体"/>
                <w:color w:val="000000"/>
                <w:szCs w:val="21"/>
              </w:rPr>
              <w:t>联系电话</w:t>
            </w:r>
          </w:p>
        </w:tc>
        <w:tc>
          <w:tcPr>
            <w:tcW w:w="1944" w:type="dxa"/>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孵化场地总面积</w:t>
            </w:r>
          </w:p>
          <w:p>
            <w:pPr>
              <w:jc w:val="left"/>
              <w:rPr>
                <w:rFonts w:hint="eastAsia" w:ascii="宋体" w:hAnsi="宋体"/>
                <w:color w:val="000000"/>
                <w:szCs w:val="21"/>
              </w:rPr>
            </w:pPr>
            <w:r>
              <w:rPr>
                <w:rFonts w:hint="eastAsia" w:ascii="宋体" w:hAnsi="宋体"/>
                <w:color w:val="000000"/>
                <w:szCs w:val="21"/>
              </w:rPr>
              <w:t>（平方米）</w:t>
            </w:r>
          </w:p>
        </w:tc>
        <w:tc>
          <w:tcPr>
            <w:tcW w:w="1786" w:type="dxa"/>
            <w:noWrap w:val="0"/>
            <w:vAlign w:val="center"/>
          </w:tcPr>
          <w:p>
            <w:pPr>
              <w:jc w:val="left"/>
              <w:rPr>
                <w:rFonts w:hint="eastAsia" w:ascii="宋体" w:hAnsi="宋体"/>
                <w:color w:val="000000"/>
                <w:szCs w:val="21"/>
              </w:rPr>
            </w:pPr>
          </w:p>
        </w:tc>
        <w:tc>
          <w:tcPr>
            <w:tcW w:w="2048" w:type="dxa"/>
            <w:noWrap w:val="0"/>
            <w:vAlign w:val="center"/>
          </w:tcPr>
          <w:p>
            <w:pPr>
              <w:jc w:val="left"/>
              <w:rPr>
                <w:rFonts w:hint="eastAsia" w:ascii="宋体" w:hAnsi="宋体"/>
                <w:color w:val="000000"/>
                <w:szCs w:val="21"/>
              </w:rPr>
            </w:pPr>
            <w:r>
              <w:rPr>
                <w:rFonts w:hint="eastAsia" w:ascii="宋体" w:hAnsi="宋体"/>
                <w:color w:val="000000"/>
                <w:szCs w:val="21"/>
              </w:rPr>
              <w:t>在孵企业使用场地面积（平方米）</w:t>
            </w:r>
          </w:p>
        </w:tc>
        <w:tc>
          <w:tcPr>
            <w:tcW w:w="1944" w:type="dxa"/>
            <w:tcBorders>
              <w:right w:val="single" w:color="auto" w:sz="4" w:space="0"/>
            </w:tcBorders>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在孵企业数量（家）</w:t>
            </w:r>
          </w:p>
        </w:tc>
        <w:tc>
          <w:tcPr>
            <w:tcW w:w="1786" w:type="dxa"/>
            <w:noWrap w:val="0"/>
            <w:vAlign w:val="center"/>
          </w:tcPr>
          <w:p>
            <w:pPr>
              <w:jc w:val="left"/>
              <w:rPr>
                <w:rFonts w:hint="eastAsia" w:ascii="宋体" w:hAnsi="宋体"/>
                <w:color w:val="000000"/>
                <w:szCs w:val="21"/>
              </w:rPr>
            </w:pPr>
          </w:p>
        </w:tc>
        <w:tc>
          <w:tcPr>
            <w:tcW w:w="2048" w:type="dxa"/>
            <w:noWrap w:val="0"/>
            <w:vAlign w:val="center"/>
          </w:tcPr>
          <w:p>
            <w:pPr>
              <w:jc w:val="left"/>
              <w:rPr>
                <w:rFonts w:hint="eastAsia" w:ascii="宋体" w:hAnsi="宋体"/>
                <w:color w:val="000000"/>
                <w:szCs w:val="21"/>
              </w:rPr>
            </w:pPr>
            <w:r>
              <w:rPr>
                <w:rFonts w:hint="eastAsia" w:ascii="宋体" w:hAnsi="宋体"/>
                <w:color w:val="000000"/>
                <w:szCs w:val="21"/>
              </w:rPr>
              <w:t>创业导师数量（证明材料附页）</w:t>
            </w:r>
          </w:p>
        </w:tc>
        <w:tc>
          <w:tcPr>
            <w:tcW w:w="1944" w:type="dxa"/>
            <w:tcBorders>
              <w:right w:val="single" w:color="auto" w:sz="4" w:space="0"/>
            </w:tcBorders>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noWrap w:val="0"/>
            <w:vAlign w:val="center"/>
          </w:tcPr>
          <w:p>
            <w:pPr>
              <w:jc w:val="left"/>
              <w:rPr>
                <w:rFonts w:hint="eastAsia" w:ascii="宋体" w:hAnsi="宋体"/>
                <w:color w:val="000000"/>
                <w:szCs w:val="21"/>
              </w:rPr>
            </w:pPr>
            <w:r>
              <w:rPr>
                <w:rFonts w:hint="eastAsia" w:ascii="宋体" w:hAnsi="宋体"/>
                <w:color w:val="000000"/>
                <w:szCs w:val="21"/>
              </w:rPr>
              <w:t>运营团队人员数量（人）</w:t>
            </w:r>
          </w:p>
        </w:tc>
        <w:tc>
          <w:tcPr>
            <w:tcW w:w="1786" w:type="dxa"/>
            <w:noWrap w:val="0"/>
            <w:vAlign w:val="center"/>
          </w:tcPr>
          <w:p>
            <w:pPr>
              <w:jc w:val="left"/>
              <w:rPr>
                <w:rFonts w:hint="eastAsia" w:ascii="宋体" w:hAnsi="宋体"/>
                <w:color w:val="000000"/>
                <w:szCs w:val="21"/>
              </w:rPr>
            </w:pPr>
          </w:p>
        </w:tc>
        <w:tc>
          <w:tcPr>
            <w:tcW w:w="2048" w:type="dxa"/>
            <w:noWrap w:val="0"/>
            <w:vAlign w:val="center"/>
          </w:tcPr>
          <w:p>
            <w:pPr>
              <w:jc w:val="left"/>
              <w:rPr>
                <w:rFonts w:hint="eastAsia" w:ascii="宋体" w:hAnsi="宋体"/>
                <w:color w:val="000000"/>
                <w:szCs w:val="21"/>
              </w:rPr>
            </w:pPr>
            <w:r>
              <w:rPr>
                <w:rFonts w:hint="eastAsia" w:ascii="宋体" w:hAnsi="宋体"/>
                <w:color w:val="000000"/>
                <w:szCs w:val="21"/>
              </w:rPr>
              <w:t>全职且运营孵化器（众创空间）时间超过1年人员数量（人）</w:t>
            </w:r>
          </w:p>
        </w:tc>
        <w:tc>
          <w:tcPr>
            <w:tcW w:w="1944" w:type="dxa"/>
            <w:tcBorders>
              <w:right w:val="single" w:color="auto" w:sz="4" w:space="0"/>
            </w:tcBorders>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tcBorders>
              <w:top w:val="single" w:color="auto" w:sz="4" w:space="0"/>
              <w:bottom w:val="single" w:color="auto" w:sz="4" w:space="0"/>
              <w:right w:val="single" w:color="auto" w:sz="4" w:space="0"/>
            </w:tcBorders>
            <w:noWrap w:val="0"/>
            <w:vAlign w:val="center"/>
          </w:tcPr>
          <w:p>
            <w:pPr>
              <w:jc w:val="left"/>
              <w:rPr>
                <w:rFonts w:hint="eastAsia" w:ascii="宋体" w:hAnsi="宋体"/>
                <w:color w:val="000000"/>
                <w:szCs w:val="21"/>
              </w:rPr>
            </w:pPr>
            <w:r>
              <w:rPr>
                <w:rFonts w:hint="eastAsia" w:ascii="宋体" w:hAnsi="宋体"/>
                <w:color w:val="000000"/>
                <w:szCs w:val="21"/>
              </w:rPr>
              <w:t>孵化器（众创空间）基金规模</w:t>
            </w:r>
          </w:p>
        </w:tc>
        <w:tc>
          <w:tcPr>
            <w:tcW w:w="577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tcBorders>
              <w:top w:val="single" w:color="auto" w:sz="4" w:space="0"/>
              <w:bottom w:val="single" w:color="auto" w:sz="4" w:space="0"/>
              <w:right w:val="single" w:color="auto" w:sz="4" w:space="0"/>
            </w:tcBorders>
            <w:noWrap w:val="0"/>
            <w:vAlign w:val="center"/>
          </w:tcPr>
          <w:p>
            <w:pPr>
              <w:jc w:val="left"/>
              <w:rPr>
                <w:rFonts w:ascii="宋体" w:hAnsi="宋体"/>
                <w:color w:val="000000"/>
                <w:szCs w:val="21"/>
              </w:rPr>
            </w:pPr>
            <w:r>
              <w:rPr>
                <w:rFonts w:hint="eastAsia" w:ascii="宋体" w:hAnsi="宋体"/>
                <w:color w:val="000000"/>
                <w:szCs w:val="21"/>
              </w:rPr>
              <w:t>孵化器（众创空间）运营模式简介（限500字，可附页）</w:t>
            </w:r>
          </w:p>
        </w:tc>
        <w:tc>
          <w:tcPr>
            <w:tcW w:w="5778" w:type="dxa"/>
            <w:gridSpan w:val="3"/>
            <w:tcBorders>
              <w:top w:val="single" w:color="auto" w:sz="4" w:space="0"/>
              <w:bottom w:val="single" w:color="auto" w:sz="4" w:space="0"/>
              <w:right w:val="single" w:color="auto" w:sz="4" w:space="0"/>
            </w:tcBorders>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tcBorders>
              <w:top w:val="single" w:color="auto" w:sz="4" w:space="0"/>
              <w:bottom w:val="single" w:color="auto" w:sz="4" w:space="0"/>
              <w:right w:val="single" w:color="auto" w:sz="4" w:space="0"/>
            </w:tcBorders>
            <w:noWrap w:val="0"/>
            <w:vAlign w:val="center"/>
          </w:tcPr>
          <w:p>
            <w:pPr>
              <w:jc w:val="left"/>
              <w:rPr>
                <w:rFonts w:hint="eastAsia" w:ascii="宋体" w:hAnsi="宋体"/>
                <w:color w:val="000000"/>
                <w:szCs w:val="21"/>
              </w:rPr>
            </w:pPr>
            <w:r>
              <w:rPr>
                <w:rFonts w:hint="eastAsia" w:ascii="宋体" w:hAnsi="宋体"/>
                <w:color w:val="000000"/>
                <w:szCs w:val="21"/>
              </w:rPr>
              <w:t>孵化器（众创空间）盈利模式简介（限500字，可附页）</w:t>
            </w:r>
          </w:p>
        </w:tc>
        <w:tc>
          <w:tcPr>
            <w:tcW w:w="5778" w:type="dxa"/>
            <w:gridSpan w:val="3"/>
            <w:tcBorders>
              <w:top w:val="single" w:color="auto" w:sz="4" w:space="0"/>
              <w:bottom w:val="single" w:color="auto" w:sz="4" w:space="0"/>
              <w:right w:val="single" w:color="auto" w:sz="4" w:space="0"/>
            </w:tcBorders>
            <w:noWrap w:val="0"/>
            <w:vAlign w:val="center"/>
          </w:tcPr>
          <w:p>
            <w:pPr>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90" w:type="dxa"/>
            <w:tcBorders>
              <w:top w:val="single" w:color="auto" w:sz="4" w:space="0"/>
              <w:bottom w:val="single" w:color="auto" w:sz="4" w:space="0"/>
              <w:right w:val="single" w:color="auto" w:sz="4" w:space="0"/>
            </w:tcBorders>
            <w:noWrap w:val="0"/>
            <w:vAlign w:val="center"/>
          </w:tcPr>
          <w:p>
            <w:pPr>
              <w:jc w:val="left"/>
              <w:rPr>
                <w:rFonts w:hint="eastAsia" w:ascii="宋体" w:hAnsi="宋体"/>
                <w:color w:val="000000"/>
                <w:szCs w:val="21"/>
              </w:rPr>
            </w:pPr>
            <w:r>
              <w:rPr>
                <w:rFonts w:hint="eastAsia" w:ascii="宋体" w:hAnsi="宋体"/>
                <w:color w:val="000000"/>
                <w:szCs w:val="21"/>
              </w:rPr>
              <w:t>孵化器（众创空间）合作模式简介（限500字，可附页）</w:t>
            </w:r>
          </w:p>
        </w:tc>
        <w:tc>
          <w:tcPr>
            <w:tcW w:w="5778" w:type="dxa"/>
            <w:gridSpan w:val="3"/>
            <w:tcBorders>
              <w:top w:val="single" w:color="auto" w:sz="4" w:space="0"/>
              <w:bottom w:val="single" w:color="auto" w:sz="4" w:space="0"/>
              <w:right w:val="single" w:color="auto" w:sz="4" w:space="0"/>
            </w:tcBorders>
            <w:noWrap w:val="0"/>
            <w:vAlign w:val="center"/>
          </w:tcPr>
          <w:p>
            <w:pPr>
              <w:jc w:val="left"/>
              <w:rPr>
                <w:rFonts w:hint="eastAsia" w:ascii="宋体" w:hAnsi="宋体"/>
                <w:color w:val="000000"/>
                <w:szCs w:val="21"/>
              </w:rPr>
            </w:pPr>
          </w:p>
        </w:tc>
      </w:tr>
    </w:tbl>
    <w:p>
      <w:pPr>
        <w:rPr>
          <w:rFonts w:hint="eastAsia" w:ascii="黑体" w:eastAsia="黑体"/>
          <w:b/>
          <w:color w:val="000000"/>
          <w:sz w:val="28"/>
          <w:szCs w:val="28"/>
        </w:rPr>
      </w:pPr>
    </w:p>
    <w:p>
      <w:pPr>
        <w:jc w:val="left"/>
        <w:rPr>
          <w:rFonts w:hint="eastAsia" w:ascii="黑体" w:eastAsia="黑体"/>
          <w:bCs/>
          <w:color w:val="000000"/>
          <w:sz w:val="32"/>
          <w:szCs w:val="32"/>
        </w:rPr>
      </w:pPr>
    </w:p>
    <w:p>
      <w:pPr>
        <w:jc w:val="left"/>
        <w:rPr>
          <w:rFonts w:hint="eastAsia" w:ascii="黑体" w:eastAsia="黑体"/>
          <w:bCs/>
          <w:color w:val="000000"/>
          <w:sz w:val="32"/>
          <w:szCs w:val="32"/>
        </w:rPr>
      </w:pPr>
    </w:p>
    <w:p>
      <w:pPr>
        <w:jc w:val="left"/>
        <w:rPr>
          <w:rFonts w:hint="eastAsia" w:ascii="黑体" w:eastAsia="黑体"/>
          <w:bCs/>
          <w:color w:val="000000"/>
          <w:sz w:val="32"/>
          <w:szCs w:val="32"/>
        </w:rPr>
      </w:pPr>
    </w:p>
    <w:p>
      <w:pPr>
        <w:jc w:val="left"/>
        <w:rPr>
          <w:rFonts w:hint="eastAsia" w:ascii="黑体" w:eastAsia="黑体"/>
          <w:bCs/>
          <w:color w:val="000000"/>
          <w:sz w:val="32"/>
          <w:szCs w:val="32"/>
        </w:rPr>
      </w:pPr>
    </w:p>
    <w:p>
      <w:pPr>
        <w:jc w:val="left"/>
        <w:rPr>
          <w:rFonts w:hint="eastAsia" w:ascii="黑体" w:eastAsia="黑体"/>
          <w:bCs/>
          <w:color w:val="000000"/>
          <w:sz w:val="32"/>
          <w:szCs w:val="32"/>
          <w:lang w:eastAsia="zh-CN"/>
        </w:rPr>
      </w:pPr>
      <w:r>
        <w:rPr>
          <w:rFonts w:hint="eastAsia" w:ascii="黑体" w:eastAsia="黑体"/>
          <w:bCs/>
          <w:color w:val="000000"/>
          <w:sz w:val="32"/>
          <w:szCs w:val="32"/>
        </w:rPr>
        <w:t>二、</w:t>
      </w:r>
      <w:r>
        <w:rPr>
          <w:rFonts w:hint="eastAsia" w:ascii="黑体" w:eastAsia="黑体"/>
          <w:bCs/>
          <w:color w:val="000000"/>
          <w:sz w:val="32"/>
          <w:szCs w:val="32"/>
          <w:lang w:eastAsia="zh-CN"/>
        </w:rPr>
        <w:t>入库条件自评表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531"/>
        <w:gridCol w:w="1279"/>
        <w:gridCol w:w="173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5"/>
            <w:noWrap w:val="0"/>
            <w:vAlign w:val="top"/>
          </w:tcPr>
          <w:p>
            <w:pPr>
              <w:jc w:val="center"/>
              <w:rPr>
                <w:rFonts w:hint="eastAsia" w:ascii="黑体" w:eastAsia="黑体"/>
                <w:b/>
                <w:color w:val="000000"/>
                <w:sz w:val="28"/>
                <w:szCs w:val="28"/>
                <w:vertAlign w:val="baseline"/>
              </w:rPr>
            </w:pPr>
            <w:r>
              <w:rPr>
                <w:rFonts w:hint="eastAsia" w:ascii="黑体" w:eastAsia="黑体"/>
                <w:b/>
                <w:color w:val="000000"/>
                <w:sz w:val="28"/>
                <w:szCs w:val="28"/>
                <w:vertAlign w:val="baseline"/>
                <w:lang w:eastAsia="zh-CN"/>
              </w:rPr>
              <w:t>科技企业孵化器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pPr>
              <w:jc w:val="center"/>
              <w:rPr>
                <w:rFonts w:hint="eastAsia" w:ascii="楷体_GB2312" w:hAnsi="楷体_GB2312" w:eastAsia="楷体_GB2312" w:cs="楷体_GB2312"/>
                <w:b/>
                <w:color w:val="000000"/>
                <w:sz w:val="21"/>
                <w:szCs w:val="21"/>
                <w:vertAlign w:val="baseline"/>
                <w:lang w:eastAsia="zh-CN"/>
              </w:rPr>
            </w:pPr>
            <w:r>
              <w:rPr>
                <w:rFonts w:hint="eastAsia" w:ascii="楷体_GB2312" w:hAnsi="楷体_GB2312" w:eastAsia="楷体_GB2312" w:cs="楷体_GB2312"/>
                <w:b/>
                <w:color w:val="000000"/>
                <w:sz w:val="21"/>
                <w:szCs w:val="21"/>
                <w:vertAlign w:val="baseline"/>
                <w:lang w:eastAsia="zh-CN"/>
              </w:rPr>
              <w:t>序号</w:t>
            </w:r>
          </w:p>
        </w:tc>
        <w:tc>
          <w:tcPr>
            <w:tcW w:w="4531" w:type="dxa"/>
            <w:noWrap w:val="0"/>
            <w:vAlign w:val="top"/>
          </w:tcPr>
          <w:p>
            <w:pPr>
              <w:jc w:val="center"/>
              <w:rPr>
                <w:rFonts w:hint="eastAsia" w:ascii="楷体_GB2312" w:hAnsi="楷体_GB2312" w:eastAsia="楷体_GB2312" w:cs="楷体_GB2312"/>
                <w:b/>
                <w:color w:val="000000"/>
                <w:sz w:val="21"/>
                <w:szCs w:val="21"/>
                <w:vertAlign w:val="baseline"/>
                <w:lang w:eastAsia="zh-CN"/>
              </w:rPr>
            </w:pPr>
            <w:r>
              <w:rPr>
                <w:rFonts w:hint="eastAsia" w:ascii="楷体_GB2312" w:hAnsi="楷体_GB2312" w:eastAsia="楷体_GB2312" w:cs="楷体_GB2312"/>
                <w:b/>
                <w:color w:val="000000"/>
                <w:sz w:val="21"/>
                <w:szCs w:val="21"/>
                <w:vertAlign w:val="baseline"/>
                <w:lang w:eastAsia="zh-CN"/>
              </w:rPr>
              <w:t>条件</w:t>
            </w:r>
          </w:p>
        </w:tc>
        <w:tc>
          <w:tcPr>
            <w:tcW w:w="1279" w:type="dxa"/>
            <w:noWrap w:val="0"/>
            <w:vAlign w:val="top"/>
          </w:tcPr>
          <w:p>
            <w:pPr>
              <w:jc w:val="center"/>
              <w:rPr>
                <w:rFonts w:hint="eastAsia" w:ascii="楷体_GB2312" w:hAnsi="楷体_GB2312" w:eastAsia="楷体_GB2312" w:cs="楷体_GB2312"/>
                <w:b/>
                <w:color w:val="000000"/>
                <w:sz w:val="21"/>
                <w:szCs w:val="21"/>
                <w:vertAlign w:val="baseline"/>
                <w:lang w:eastAsia="zh-CN"/>
              </w:rPr>
            </w:pPr>
            <w:r>
              <w:rPr>
                <w:rFonts w:hint="eastAsia" w:ascii="楷体_GB2312" w:hAnsi="楷体_GB2312" w:eastAsia="楷体_GB2312" w:cs="楷体_GB2312"/>
                <w:b/>
                <w:color w:val="000000"/>
                <w:sz w:val="21"/>
                <w:szCs w:val="21"/>
                <w:vertAlign w:val="baseline"/>
                <w:lang w:eastAsia="zh-CN"/>
              </w:rPr>
              <w:t>是否达标</w:t>
            </w:r>
          </w:p>
        </w:tc>
        <w:tc>
          <w:tcPr>
            <w:tcW w:w="1737" w:type="dxa"/>
            <w:noWrap w:val="0"/>
            <w:vAlign w:val="top"/>
          </w:tcPr>
          <w:p>
            <w:pPr>
              <w:jc w:val="center"/>
              <w:rPr>
                <w:rFonts w:hint="eastAsia" w:ascii="楷体_GB2312" w:hAnsi="楷体_GB2312" w:eastAsia="楷体_GB2312" w:cs="楷体_GB2312"/>
                <w:b/>
                <w:color w:val="000000"/>
                <w:sz w:val="21"/>
                <w:szCs w:val="21"/>
                <w:vertAlign w:val="baseline"/>
                <w:lang w:eastAsia="zh-CN"/>
              </w:rPr>
            </w:pPr>
            <w:r>
              <w:rPr>
                <w:rFonts w:hint="eastAsia" w:ascii="楷体_GB2312" w:hAnsi="楷体_GB2312" w:eastAsia="楷体_GB2312" w:cs="楷体_GB2312"/>
                <w:b/>
                <w:color w:val="000000"/>
                <w:sz w:val="21"/>
                <w:szCs w:val="21"/>
                <w:vertAlign w:val="baseline"/>
                <w:lang w:eastAsia="zh-CN"/>
              </w:rPr>
              <w:t>提交材料</w:t>
            </w:r>
          </w:p>
        </w:tc>
        <w:tc>
          <w:tcPr>
            <w:tcW w:w="700" w:type="dxa"/>
            <w:noWrap w:val="0"/>
            <w:vAlign w:val="top"/>
          </w:tcPr>
          <w:p>
            <w:pPr>
              <w:jc w:val="center"/>
              <w:rPr>
                <w:rFonts w:hint="eastAsia" w:ascii="楷体_GB2312" w:hAnsi="楷体_GB2312" w:eastAsia="楷体_GB2312" w:cs="楷体_GB2312"/>
                <w:b/>
                <w:color w:val="000000"/>
                <w:sz w:val="21"/>
                <w:szCs w:val="21"/>
                <w:vertAlign w:val="baseline"/>
                <w:lang w:eastAsia="zh-CN"/>
              </w:rPr>
            </w:pPr>
            <w:r>
              <w:rPr>
                <w:rFonts w:hint="eastAsia" w:ascii="楷体_GB2312" w:hAnsi="楷体_GB2312" w:eastAsia="楷体_GB2312" w:cs="楷体_GB2312"/>
                <w:b/>
                <w:color w:val="000000"/>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val="en-US" w:eastAsia="zh-CN"/>
              </w:rPr>
              <w:t>1</w:t>
            </w:r>
          </w:p>
        </w:tc>
        <w:tc>
          <w:tcPr>
            <w:tcW w:w="4531" w:type="dxa"/>
            <w:noWrap w:val="0"/>
            <w:vAlign w:val="top"/>
          </w:tcPr>
          <w:p>
            <w:pPr>
              <w:spacing w:line="240" w:lineRule="atLeast"/>
              <w:rPr>
                <w:rFonts w:hint="eastAsia" w:ascii="仿宋_GB2312" w:hAnsi="仿宋_GB2312" w:eastAsia="仿宋_GB2312" w:cs="仿宋_GB2312"/>
                <w:b/>
                <w:color w:val="000000"/>
                <w:sz w:val="18"/>
                <w:szCs w:val="18"/>
                <w:vertAlign w:val="baseline"/>
              </w:rPr>
            </w:pPr>
            <w:r>
              <w:rPr>
                <w:rFonts w:ascii="仿宋_GB2312" w:hAnsi="仿宋_GB2312" w:eastAsia="仿宋_GB2312" w:cs="仿宋_GB2312"/>
                <w:sz w:val="18"/>
                <w:szCs w:val="18"/>
              </w:rPr>
              <w:t>运营单位</w:t>
            </w:r>
            <w:r>
              <w:rPr>
                <w:rFonts w:hint="eastAsia" w:ascii="仿宋_GB2312" w:hAnsi="仿宋_GB2312" w:eastAsia="仿宋_GB2312" w:cs="仿宋_GB2312"/>
                <w:sz w:val="18"/>
                <w:szCs w:val="18"/>
                <w:lang w:eastAsia="zh-CN"/>
              </w:rPr>
              <w:t>须</w:t>
            </w:r>
            <w:r>
              <w:rPr>
                <w:rFonts w:ascii="仿宋_GB2312" w:hAnsi="仿宋_GB2312" w:eastAsia="仿宋_GB2312" w:cs="仿宋_GB2312"/>
                <w:sz w:val="18"/>
                <w:szCs w:val="18"/>
              </w:rPr>
              <w:t>具有独立法人资格，场地面积不低于3000平方米</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i w:val="0"/>
                <w:caps w:val="0"/>
                <w:color w:val="000000"/>
                <w:spacing w:val="0"/>
                <w:sz w:val="18"/>
                <w:szCs w:val="18"/>
                <w:shd w:val="clear" w:color="auto" w:fill="auto"/>
              </w:rPr>
              <w:t>属租赁场地的，应</w:t>
            </w:r>
            <w:r>
              <w:rPr>
                <w:rFonts w:hint="eastAsia" w:ascii="仿宋_GB2312" w:hAnsi="仿宋_GB2312" w:eastAsia="仿宋_GB2312" w:cs="仿宋_GB2312"/>
                <w:i w:val="0"/>
                <w:caps w:val="0"/>
                <w:color w:val="000000"/>
                <w:spacing w:val="0"/>
                <w:sz w:val="18"/>
                <w:szCs w:val="18"/>
                <w:shd w:val="clear" w:color="auto" w:fill="auto"/>
                <w:lang w:val="en-US" w:eastAsia="zh-CN"/>
              </w:rPr>
              <w:t>保证</w:t>
            </w:r>
            <w:r>
              <w:rPr>
                <w:rFonts w:hint="eastAsia" w:ascii="仿宋_GB2312" w:hAnsi="仿宋_GB2312" w:eastAsia="仿宋_GB2312" w:cs="仿宋_GB2312"/>
                <w:i w:val="0"/>
                <w:caps w:val="0"/>
                <w:color w:val="000000"/>
                <w:spacing w:val="0"/>
                <w:sz w:val="18"/>
                <w:szCs w:val="18"/>
                <w:shd w:val="clear" w:color="auto" w:fill="auto"/>
              </w:rPr>
              <w:t>自申请之日起3年以上有效</w:t>
            </w:r>
            <w:r>
              <w:rPr>
                <w:rFonts w:hint="eastAsia" w:ascii="仿宋_GB2312" w:hAnsi="仿宋_GB2312" w:eastAsia="仿宋_GB2312" w:cs="仿宋_GB2312"/>
                <w:i w:val="0"/>
                <w:caps w:val="0"/>
                <w:color w:val="000000"/>
                <w:spacing w:val="0"/>
                <w:sz w:val="18"/>
                <w:szCs w:val="18"/>
                <w:shd w:val="clear" w:color="auto" w:fill="auto"/>
                <w:lang w:eastAsia="zh-CN"/>
              </w:rPr>
              <w:t>租</w:t>
            </w:r>
            <w:r>
              <w:rPr>
                <w:rFonts w:hint="eastAsia" w:ascii="仿宋_GB2312" w:hAnsi="仿宋_GB2312" w:eastAsia="仿宋_GB2312" w:cs="仿宋_GB2312"/>
                <w:i w:val="0"/>
                <w:caps w:val="0"/>
                <w:color w:val="000000"/>
                <w:spacing w:val="0"/>
                <w:sz w:val="18"/>
                <w:szCs w:val="18"/>
                <w:shd w:val="clear" w:color="auto" w:fill="auto"/>
                <w:lang w:val="en-US" w:eastAsia="zh-CN"/>
              </w:rPr>
              <w:t>期</w:t>
            </w:r>
            <w:r>
              <w:rPr>
                <w:rFonts w:hint="eastAsia" w:ascii="仿宋_GB2312" w:hAnsi="仿宋_GB2312" w:eastAsia="仿宋_GB2312" w:cs="仿宋_GB2312"/>
                <w:sz w:val="18"/>
                <w:szCs w:val="18"/>
                <w:lang w:val="en-US" w:eastAsia="zh-CN"/>
              </w:rPr>
              <w:t>。</w:t>
            </w:r>
          </w:p>
        </w:tc>
        <w:tc>
          <w:tcPr>
            <w:tcW w:w="127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lang w:eastAsia="zh-CN"/>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37"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c>
          <w:tcPr>
            <w:tcW w:w="700"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val="en-US" w:eastAsia="zh-CN"/>
              </w:rPr>
              <w:t>2</w:t>
            </w:r>
          </w:p>
        </w:tc>
        <w:tc>
          <w:tcPr>
            <w:tcW w:w="4531" w:type="dxa"/>
            <w:noWrap w:val="0"/>
            <w:vAlign w:val="top"/>
          </w:tcPr>
          <w:p>
            <w:pPr>
              <w:spacing w:line="240" w:lineRule="atLeast"/>
              <w:rPr>
                <w:rFonts w:hint="eastAsia" w:ascii="仿宋_GB2312" w:hAnsi="仿宋_GB2312" w:eastAsia="仿宋_GB2312" w:cs="仿宋_GB2312"/>
                <w:b/>
                <w:color w:val="000000"/>
                <w:sz w:val="18"/>
                <w:szCs w:val="18"/>
                <w:vertAlign w:val="baseline"/>
              </w:rPr>
            </w:pPr>
            <w:r>
              <w:rPr>
                <w:rFonts w:ascii="仿宋_GB2312" w:hAnsi="仿宋_GB2312" w:eastAsia="仿宋_GB2312" w:cs="仿宋_GB2312"/>
                <w:sz w:val="18"/>
                <w:szCs w:val="18"/>
              </w:rPr>
              <w:t>运营单位自有资金不低于100万元</w:t>
            </w:r>
            <w:r>
              <w:rPr>
                <w:rFonts w:hint="eastAsia" w:ascii="仿宋_GB2312" w:hAnsi="仿宋_GB2312" w:eastAsia="仿宋_GB2312" w:cs="仿宋_GB2312"/>
                <w:sz w:val="18"/>
                <w:szCs w:val="18"/>
                <w:lang w:val="en-US" w:eastAsia="zh-CN"/>
              </w:rPr>
              <w:t>;</w:t>
            </w:r>
            <w:r>
              <w:rPr>
                <w:rFonts w:ascii="仿宋_GB2312" w:hAnsi="仿宋_GB2312" w:eastAsia="仿宋_GB2312" w:cs="仿宋_GB2312"/>
                <w:sz w:val="18"/>
                <w:szCs w:val="18"/>
              </w:rPr>
              <w:t>固定资产投入不低于</w:t>
            </w:r>
            <w:r>
              <w:rPr>
                <w:rFonts w:hint="eastAsia" w:ascii="仿宋_GB2312" w:hAnsi="仿宋_GB2312" w:eastAsia="仿宋_GB2312" w:cs="仿宋_GB2312"/>
                <w:sz w:val="18"/>
                <w:szCs w:val="18"/>
                <w:lang w:val="en-US" w:eastAsia="zh-CN"/>
              </w:rPr>
              <w:t>150</w:t>
            </w:r>
            <w:r>
              <w:rPr>
                <w:rFonts w:ascii="仿宋_GB2312" w:hAnsi="仿宋_GB2312" w:eastAsia="仿宋_GB2312" w:cs="仿宋_GB2312"/>
                <w:sz w:val="18"/>
                <w:szCs w:val="18"/>
              </w:rPr>
              <w:t>万元</w:t>
            </w:r>
            <w:r>
              <w:rPr>
                <w:rFonts w:hint="eastAsia" w:ascii="仿宋_GB2312" w:hAnsi="仿宋_GB2312" w:eastAsia="仿宋_GB2312" w:cs="仿宋_GB2312"/>
                <w:sz w:val="18"/>
                <w:szCs w:val="18"/>
                <w:lang w:val="en-US" w:eastAsia="zh-CN"/>
              </w:rPr>
              <w:t>;共享设备投入不少于50万元</w:t>
            </w:r>
            <w:r>
              <w:rPr>
                <w:rFonts w:hint="eastAsia" w:ascii="仿宋_GB2312" w:hAnsi="仿宋_GB2312" w:eastAsia="仿宋_GB2312" w:cs="仿宋_GB2312"/>
                <w:sz w:val="18"/>
                <w:szCs w:val="18"/>
                <w:lang w:eastAsia="zh-CN"/>
              </w:rPr>
              <w:t>。</w:t>
            </w:r>
          </w:p>
        </w:tc>
        <w:tc>
          <w:tcPr>
            <w:tcW w:w="127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37"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c>
          <w:tcPr>
            <w:tcW w:w="700"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val="en-US" w:eastAsia="zh-CN"/>
              </w:rPr>
              <w:t>3</w:t>
            </w:r>
          </w:p>
        </w:tc>
        <w:tc>
          <w:tcPr>
            <w:tcW w:w="4531" w:type="dxa"/>
            <w:noWrap w:val="0"/>
            <w:vAlign w:val="top"/>
          </w:tcPr>
          <w:p>
            <w:pPr>
              <w:spacing w:line="240" w:lineRule="atLeast"/>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sz w:val="18"/>
                <w:szCs w:val="18"/>
                <w:lang w:val="en-US" w:eastAsia="zh-CN"/>
              </w:rPr>
              <w:t>已入驻项目不少于5个，且</w:t>
            </w:r>
            <w:r>
              <w:rPr>
                <w:rFonts w:hint="eastAsia" w:ascii="仿宋_GB2312" w:hAnsi="仿宋_GB2312" w:eastAsia="仿宋_GB2312" w:cs="仿宋_GB2312"/>
                <w:b w:val="0"/>
                <w:i w:val="0"/>
                <w:caps w:val="0"/>
                <w:color w:val="000000"/>
                <w:spacing w:val="0"/>
                <w:sz w:val="18"/>
                <w:szCs w:val="18"/>
                <w:shd w:val="clear" w:color="auto" w:fill="auto"/>
              </w:rPr>
              <w:t>每千平方米平均在孵企业不少于3家</w:t>
            </w:r>
            <w:r>
              <w:rPr>
                <w:rFonts w:hint="eastAsia" w:ascii="仿宋_GB2312" w:hAnsi="仿宋_GB2312" w:eastAsia="仿宋_GB2312" w:cs="仿宋_GB2312"/>
                <w:sz w:val="18"/>
                <w:szCs w:val="18"/>
                <w:lang w:val="en-US" w:eastAsia="zh-CN"/>
              </w:rPr>
              <w:t>;</w:t>
            </w:r>
            <w:r>
              <w:rPr>
                <w:rFonts w:ascii="仿宋_GB2312" w:hAnsi="仿宋_GB2312" w:eastAsia="仿宋_GB2312" w:cs="仿宋_GB2312"/>
                <w:sz w:val="18"/>
                <w:szCs w:val="18"/>
              </w:rPr>
              <w:t>拥有提供创新创业服务的专业团队，其中专职人员不少于</w:t>
            </w:r>
            <w:r>
              <w:rPr>
                <w:rFonts w:hint="eastAsia" w:ascii="仿宋_GB2312" w:hAnsi="仿宋_GB2312" w:eastAsia="仿宋_GB2312" w:cs="仿宋_GB2312"/>
                <w:sz w:val="18"/>
                <w:szCs w:val="18"/>
                <w:lang w:val="en-US" w:eastAsia="zh-CN"/>
              </w:rPr>
              <w:t>5</w:t>
            </w:r>
            <w:r>
              <w:rPr>
                <w:rFonts w:ascii="仿宋_GB2312" w:hAnsi="仿宋_GB2312" w:eastAsia="仿宋_GB2312" w:cs="仿宋_GB2312"/>
                <w:sz w:val="18"/>
                <w:szCs w:val="18"/>
              </w:rPr>
              <w:t>名。</w:t>
            </w:r>
          </w:p>
        </w:tc>
        <w:tc>
          <w:tcPr>
            <w:tcW w:w="127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37"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c>
          <w:tcPr>
            <w:tcW w:w="700"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val="en-US" w:eastAsia="zh-CN"/>
              </w:rPr>
              <w:t>4</w:t>
            </w:r>
          </w:p>
        </w:tc>
        <w:tc>
          <w:tcPr>
            <w:tcW w:w="4531" w:type="dxa"/>
            <w:noWrap w:val="0"/>
            <w:vAlign w:val="top"/>
          </w:tcPr>
          <w:p>
            <w:pPr>
              <w:spacing w:line="240" w:lineRule="atLeast"/>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val="0"/>
                <w:i w:val="0"/>
                <w:caps w:val="0"/>
                <w:color w:val="000000"/>
                <w:spacing w:val="0"/>
                <w:kern w:val="2"/>
                <w:sz w:val="18"/>
                <w:szCs w:val="18"/>
                <w:shd w:val="clear" w:color="auto" w:fill="auto"/>
                <w:lang w:bidi="ar-SA"/>
              </w:rPr>
              <w:t>孵化器自有种子资金或合作的孵化资金规模不低于300 万元人民币，</w:t>
            </w:r>
            <w:r>
              <w:rPr>
                <w:rFonts w:hint="eastAsia" w:ascii="仿宋_GB2312" w:hAnsi="仿宋_GB2312" w:eastAsia="仿宋_GB2312" w:cs="仿宋_GB2312"/>
                <w:b w:val="0"/>
                <w:i w:val="0"/>
                <w:caps w:val="0"/>
                <w:color w:val="000000"/>
                <w:spacing w:val="0"/>
                <w:kern w:val="2"/>
                <w:sz w:val="18"/>
                <w:szCs w:val="18"/>
                <w:shd w:val="clear" w:color="auto" w:fill="auto"/>
                <w:lang w:eastAsia="zh-CN" w:bidi="ar-SA"/>
              </w:rPr>
              <w:t>且已入孵企业须有孵化资金投资主体的调研报告</w:t>
            </w:r>
            <w:r>
              <w:rPr>
                <w:rFonts w:hint="eastAsia" w:ascii="仿宋_GB2312" w:hAnsi="仿宋_GB2312" w:eastAsia="仿宋_GB2312" w:cs="仿宋_GB2312"/>
                <w:b w:val="0"/>
                <w:i w:val="0"/>
                <w:caps w:val="0"/>
                <w:color w:val="000000"/>
                <w:spacing w:val="0"/>
                <w:kern w:val="2"/>
                <w:sz w:val="18"/>
                <w:szCs w:val="18"/>
                <w:shd w:val="clear" w:color="auto" w:fill="auto"/>
                <w:lang w:bidi="ar-SA"/>
              </w:rPr>
              <w:t>。</w:t>
            </w:r>
          </w:p>
        </w:tc>
        <w:tc>
          <w:tcPr>
            <w:tcW w:w="127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37"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c>
          <w:tcPr>
            <w:tcW w:w="700"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val="en-US" w:eastAsia="zh-CN"/>
              </w:rPr>
              <w:t>5</w:t>
            </w:r>
          </w:p>
        </w:tc>
        <w:tc>
          <w:tcPr>
            <w:tcW w:w="4531" w:type="dxa"/>
            <w:noWrap w:val="0"/>
            <w:vAlign w:val="top"/>
          </w:tcPr>
          <w:p>
            <w:pPr>
              <w:spacing w:line="240" w:lineRule="atLeast"/>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val="0"/>
                <w:i w:val="0"/>
                <w:caps w:val="0"/>
                <w:color w:val="000000"/>
                <w:spacing w:val="0"/>
                <w:kern w:val="2"/>
                <w:sz w:val="18"/>
                <w:szCs w:val="18"/>
                <w:shd w:val="clear" w:color="auto" w:fill="auto"/>
                <w:lang w:bidi="ar-SA"/>
              </w:rPr>
              <w:t>具有集成化服务能力，能够提供技术转移、科技金融、创业辅导等创业服务，签约科技服务机构6家以上，创业导师3名以上</w:t>
            </w:r>
            <w:r>
              <w:rPr>
                <w:rFonts w:hint="eastAsia" w:ascii="仿宋_GB2312" w:hAnsi="仿宋_GB2312" w:eastAsia="仿宋_GB2312" w:cs="仿宋_GB2312"/>
                <w:b w:val="0"/>
                <w:i w:val="0"/>
                <w:caps w:val="0"/>
                <w:color w:val="000000"/>
                <w:spacing w:val="0"/>
                <w:kern w:val="2"/>
                <w:sz w:val="18"/>
                <w:szCs w:val="18"/>
                <w:shd w:val="clear" w:color="auto" w:fill="auto"/>
                <w:lang w:eastAsia="zh-CN" w:bidi="ar-SA"/>
              </w:rPr>
              <w:t>。</w:t>
            </w:r>
          </w:p>
        </w:tc>
        <w:tc>
          <w:tcPr>
            <w:tcW w:w="127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37"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c>
          <w:tcPr>
            <w:tcW w:w="700"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val="en-US" w:eastAsia="zh-CN"/>
              </w:rPr>
              <w:t>6</w:t>
            </w:r>
          </w:p>
        </w:tc>
        <w:tc>
          <w:tcPr>
            <w:tcW w:w="4531" w:type="dxa"/>
            <w:noWrap w:val="0"/>
            <w:vAlign w:val="top"/>
          </w:tcPr>
          <w:p>
            <w:pPr>
              <w:spacing w:line="240" w:lineRule="atLeast"/>
              <w:rPr>
                <w:rFonts w:hint="eastAsia" w:ascii="仿宋_GB2312" w:hAnsi="仿宋_GB2312" w:eastAsia="仿宋_GB2312" w:cs="仿宋_GB2312"/>
                <w:b/>
                <w:color w:val="000000"/>
                <w:sz w:val="18"/>
                <w:szCs w:val="18"/>
                <w:vertAlign w:val="baseline"/>
              </w:rPr>
            </w:pPr>
            <w:r>
              <w:rPr>
                <w:rFonts w:ascii="仿宋_GB2312" w:hAnsi="仿宋_GB2312" w:eastAsia="仿宋_GB2312" w:cs="仿宋_GB2312"/>
                <w:sz w:val="18"/>
                <w:szCs w:val="18"/>
              </w:rPr>
              <w:t>具备良好的运营条件。包括但不限于有关制度完善、运营核心人员具备相关从业经历</w:t>
            </w:r>
            <w:r>
              <w:rPr>
                <w:rFonts w:hint="eastAsia" w:ascii="仿宋_GB2312" w:hAnsi="仿宋_GB2312" w:eastAsia="仿宋_GB2312" w:cs="仿宋_GB2312"/>
                <w:sz w:val="18"/>
                <w:szCs w:val="18"/>
                <w:lang w:eastAsia="zh-CN"/>
              </w:rPr>
              <w:t>、</w:t>
            </w:r>
            <w:r>
              <w:rPr>
                <w:rFonts w:ascii="仿宋_GB2312" w:hAnsi="仿宋_GB2312" w:eastAsia="仿宋_GB2312" w:cs="仿宋_GB2312"/>
                <w:sz w:val="18"/>
                <w:szCs w:val="18"/>
              </w:rPr>
              <w:t>具备为在孵企业提供服务的条件等。</w:t>
            </w:r>
          </w:p>
        </w:tc>
        <w:tc>
          <w:tcPr>
            <w:tcW w:w="127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37"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c>
          <w:tcPr>
            <w:tcW w:w="700"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val="en-US" w:eastAsia="zh-CN"/>
              </w:rPr>
              <w:t>7</w:t>
            </w:r>
          </w:p>
        </w:tc>
        <w:tc>
          <w:tcPr>
            <w:tcW w:w="4531" w:type="dxa"/>
            <w:noWrap w:val="0"/>
            <w:vAlign w:val="top"/>
          </w:tcPr>
          <w:p>
            <w:pPr>
              <w:spacing w:line="240" w:lineRule="atLeast"/>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sz w:val="18"/>
                <w:szCs w:val="18"/>
                <w:lang w:val="en-US" w:eastAsia="zh-CN"/>
              </w:rPr>
              <w:t>已加入坪山区孵化服务联盟理事长或副理事长单位。</w:t>
            </w:r>
          </w:p>
        </w:tc>
        <w:tc>
          <w:tcPr>
            <w:tcW w:w="1279" w:type="dxa"/>
            <w:noWrap w:val="0"/>
            <w:vAlign w:val="center"/>
          </w:tcPr>
          <w:p>
            <w:pPr>
              <w:spacing w:line="240" w:lineRule="atLeast"/>
              <w:jc w:val="center"/>
              <w:rPr>
                <w:rFonts w:hint="eastAsia" w:ascii="仿宋_GB2312" w:hAnsi="仿宋_GB2312" w:eastAsia="仿宋_GB2312" w:cs="仿宋_GB2312"/>
                <w:b/>
                <w:color w:val="00000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37"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c>
          <w:tcPr>
            <w:tcW w:w="700" w:type="dxa"/>
            <w:noWrap w:val="0"/>
            <w:vAlign w:val="top"/>
          </w:tcPr>
          <w:p>
            <w:pPr>
              <w:spacing w:line="240" w:lineRule="atLeast"/>
              <w:rPr>
                <w:rFonts w:hint="eastAsia" w:ascii="仿宋_GB2312" w:hAnsi="仿宋_GB2312" w:eastAsia="仿宋_GB2312" w:cs="仿宋_GB2312"/>
                <w:b/>
                <w:color w:val="000000"/>
                <w:sz w:val="18"/>
                <w:szCs w:val="18"/>
                <w:vertAlign w:val="baseline"/>
              </w:rPr>
            </w:pPr>
          </w:p>
        </w:tc>
      </w:tr>
    </w:tbl>
    <w:p>
      <w:pPr>
        <w:rPr>
          <w:rFonts w:hint="eastAsia" w:ascii="黑体" w:eastAsia="黑体"/>
          <w:b/>
          <w:color w:val="000000"/>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531"/>
        <w:gridCol w:w="1295"/>
        <w:gridCol w:w="1721"/>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5"/>
            <w:noWrap w:val="0"/>
            <w:vAlign w:val="top"/>
          </w:tcPr>
          <w:p>
            <w:pPr>
              <w:jc w:val="center"/>
              <w:rPr>
                <w:rFonts w:hint="eastAsia" w:ascii="黑体" w:eastAsia="黑体"/>
                <w:b/>
                <w:color w:val="000000"/>
                <w:sz w:val="28"/>
                <w:szCs w:val="28"/>
                <w:vertAlign w:val="baseline"/>
                <w:lang w:eastAsia="zh-CN"/>
              </w:rPr>
            </w:pPr>
            <w:r>
              <w:rPr>
                <w:rFonts w:hint="eastAsia" w:ascii="黑体" w:eastAsia="黑体"/>
                <w:b/>
                <w:color w:val="000000"/>
                <w:sz w:val="28"/>
                <w:szCs w:val="28"/>
                <w:vertAlign w:val="baseline"/>
                <w:lang w:eastAsia="zh-CN"/>
              </w:rPr>
              <w:t>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pPr>
              <w:jc w:val="center"/>
              <w:rPr>
                <w:rFonts w:hint="eastAsia" w:ascii="黑体" w:eastAsia="黑体"/>
                <w:b/>
                <w:color w:val="000000"/>
                <w:sz w:val="28"/>
                <w:szCs w:val="28"/>
                <w:vertAlign w:val="baseline"/>
                <w:lang w:val="en-US" w:eastAsia="zh-CN"/>
              </w:rPr>
            </w:pPr>
            <w:r>
              <w:rPr>
                <w:rFonts w:hint="eastAsia" w:ascii="楷体_GB2312" w:hAnsi="楷体_GB2312" w:eastAsia="楷体_GB2312" w:cs="楷体_GB2312"/>
                <w:b/>
                <w:color w:val="000000"/>
                <w:sz w:val="21"/>
                <w:szCs w:val="21"/>
                <w:vertAlign w:val="baseline"/>
                <w:lang w:eastAsia="zh-CN"/>
              </w:rPr>
              <w:t>序号</w:t>
            </w:r>
          </w:p>
        </w:tc>
        <w:tc>
          <w:tcPr>
            <w:tcW w:w="4531" w:type="dxa"/>
            <w:noWrap w:val="0"/>
            <w:vAlign w:val="top"/>
          </w:tcPr>
          <w:p>
            <w:pPr>
              <w:jc w:val="center"/>
              <w:rPr>
                <w:rFonts w:hint="eastAsia" w:ascii="黑体" w:eastAsia="黑体"/>
                <w:b/>
                <w:color w:val="000000"/>
                <w:sz w:val="28"/>
                <w:szCs w:val="28"/>
                <w:vertAlign w:val="baseline"/>
              </w:rPr>
            </w:pPr>
            <w:r>
              <w:rPr>
                <w:rFonts w:hint="eastAsia" w:ascii="楷体_GB2312" w:hAnsi="楷体_GB2312" w:eastAsia="楷体_GB2312" w:cs="楷体_GB2312"/>
                <w:b/>
                <w:color w:val="000000"/>
                <w:sz w:val="21"/>
                <w:szCs w:val="21"/>
                <w:vertAlign w:val="baseline"/>
                <w:lang w:eastAsia="zh-CN"/>
              </w:rPr>
              <w:t>条件</w:t>
            </w:r>
          </w:p>
        </w:tc>
        <w:tc>
          <w:tcPr>
            <w:tcW w:w="1295" w:type="dxa"/>
            <w:noWrap w:val="0"/>
            <w:vAlign w:val="top"/>
          </w:tcPr>
          <w:p>
            <w:pPr>
              <w:jc w:val="center"/>
              <w:rPr>
                <w:rFonts w:hint="eastAsia" w:ascii="黑体" w:eastAsia="黑体"/>
                <w:b/>
                <w:color w:val="000000"/>
                <w:sz w:val="28"/>
                <w:szCs w:val="28"/>
                <w:vertAlign w:val="baseline"/>
              </w:rPr>
            </w:pPr>
            <w:r>
              <w:rPr>
                <w:rFonts w:hint="eastAsia" w:ascii="楷体_GB2312" w:hAnsi="楷体_GB2312" w:eastAsia="楷体_GB2312" w:cs="楷体_GB2312"/>
                <w:b/>
                <w:color w:val="000000"/>
                <w:sz w:val="21"/>
                <w:szCs w:val="21"/>
                <w:vertAlign w:val="baseline"/>
                <w:lang w:eastAsia="zh-CN"/>
              </w:rPr>
              <w:t>是否达标</w:t>
            </w:r>
          </w:p>
        </w:tc>
        <w:tc>
          <w:tcPr>
            <w:tcW w:w="1721" w:type="dxa"/>
            <w:noWrap w:val="0"/>
            <w:vAlign w:val="top"/>
          </w:tcPr>
          <w:p>
            <w:pPr>
              <w:jc w:val="center"/>
              <w:rPr>
                <w:rFonts w:hint="eastAsia" w:ascii="黑体" w:eastAsia="黑体"/>
                <w:b/>
                <w:color w:val="000000"/>
                <w:sz w:val="28"/>
                <w:szCs w:val="28"/>
                <w:vertAlign w:val="baseline"/>
              </w:rPr>
            </w:pPr>
            <w:r>
              <w:rPr>
                <w:rFonts w:hint="eastAsia" w:ascii="楷体_GB2312" w:hAnsi="楷体_GB2312" w:eastAsia="楷体_GB2312" w:cs="楷体_GB2312"/>
                <w:b/>
                <w:color w:val="000000"/>
                <w:sz w:val="21"/>
                <w:szCs w:val="21"/>
                <w:vertAlign w:val="baseline"/>
                <w:lang w:eastAsia="zh-CN"/>
              </w:rPr>
              <w:t>提交材料</w:t>
            </w:r>
          </w:p>
        </w:tc>
        <w:tc>
          <w:tcPr>
            <w:tcW w:w="700" w:type="dxa"/>
            <w:noWrap w:val="0"/>
            <w:vAlign w:val="top"/>
          </w:tcPr>
          <w:p>
            <w:pPr>
              <w:jc w:val="center"/>
              <w:rPr>
                <w:rFonts w:hint="eastAsia" w:ascii="黑体" w:eastAsia="黑体"/>
                <w:b/>
                <w:color w:val="000000"/>
                <w:sz w:val="28"/>
                <w:szCs w:val="28"/>
                <w:vertAlign w:val="baseline"/>
              </w:rPr>
            </w:pPr>
            <w:r>
              <w:rPr>
                <w:rFonts w:hint="eastAsia" w:ascii="楷体_GB2312" w:hAnsi="楷体_GB2312" w:eastAsia="楷体_GB2312" w:cs="楷体_GB2312"/>
                <w:b/>
                <w:color w:val="000000"/>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pPr>
              <w:spacing w:line="240" w:lineRule="atLeast"/>
              <w:rPr>
                <w:rFonts w:hint="default" w:ascii="仿宋_GB2312" w:hAnsi="仿宋_GB2312" w:eastAsia="仿宋_GB2312" w:cs="仿宋_GB2312"/>
                <w:b w:val="0"/>
                <w:sz w:val="18"/>
                <w:szCs w:val="18"/>
                <w:vertAlign w:val="baseline"/>
                <w:lang w:val="en-US" w:eastAsia="zh-CN"/>
              </w:rPr>
            </w:pPr>
            <w:r>
              <w:rPr>
                <w:rFonts w:hint="default" w:ascii="仿宋_GB2312" w:hAnsi="仿宋_GB2312" w:eastAsia="仿宋_GB2312" w:cs="仿宋_GB2312"/>
                <w:b w:val="0"/>
                <w:sz w:val="18"/>
                <w:szCs w:val="18"/>
                <w:vertAlign w:val="baseline"/>
                <w:lang w:val="en-US" w:eastAsia="zh-CN"/>
              </w:rPr>
              <w:t>1</w:t>
            </w:r>
          </w:p>
        </w:tc>
        <w:tc>
          <w:tcPr>
            <w:tcW w:w="4531" w:type="dxa"/>
            <w:noWrap w:val="0"/>
            <w:vAlign w:val="top"/>
          </w:tcPr>
          <w:p>
            <w:pPr>
              <w:spacing w:line="240" w:lineRule="atLeast"/>
              <w:rPr>
                <w:rFonts w:hint="default" w:ascii="仿宋_GB2312" w:hAnsi="仿宋_GB2312" w:eastAsia="仿宋_GB2312" w:cs="仿宋_GB2312"/>
                <w:b w:val="0"/>
                <w:sz w:val="18"/>
                <w:szCs w:val="18"/>
                <w:vertAlign w:val="baseline"/>
              </w:rPr>
            </w:pPr>
            <w:r>
              <w:rPr>
                <w:rFonts w:ascii="仿宋_GB2312" w:hAnsi="仿宋_GB2312" w:eastAsia="仿宋_GB2312" w:cs="仿宋_GB2312"/>
                <w:sz w:val="18"/>
                <w:szCs w:val="18"/>
              </w:rPr>
              <w:t>运营单位</w:t>
            </w:r>
            <w:r>
              <w:rPr>
                <w:rFonts w:hint="default" w:ascii="仿宋_GB2312" w:hAnsi="仿宋_GB2312" w:eastAsia="仿宋_GB2312" w:cs="仿宋_GB2312"/>
                <w:sz w:val="18"/>
                <w:szCs w:val="18"/>
                <w:lang w:eastAsia="zh-CN"/>
              </w:rPr>
              <w:t>须</w:t>
            </w:r>
            <w:r>
              <w:rPr>
                <w:rFonts w:ascii="仿宋_GB2312" w:hAnsi="仿宋_GB2312" w:eastAsia="仿宋_GB2312" w:cs="仿宋_GB2312"/>
                <w:sz w:val="18"/>
                <w:szCs w:val="18"/>
              </w:rPr>
              <w:t>具有独立法人资格，场地面积不低于</w:t>
            </w:r>
            <w:r>
              <w:rPr>
                <w:rFonts w:hint="default" w:ascii="仿宋_GB2312" w:hAnsi="仿宋_GB2312" w:eastAsia="仿宋_GB2312" w:cs="仿宋_GB2312"/>
                <w:sz w:val="18"/>
                <w:szCs w:val="18"/>
                <w:lang w:val="en-US" w:eastAsia="zh-CN"/>
              </w:rPr>
              <w:t>5</w:t>
            </w:r>
            <w:r>
              <w:rPr>
                <w:rFonts w:ascii="仿宋_GB2312" w:hAnsi="仿宋_GB2312" w:eastAsia="仿宋_GB2312" w:cs="仿宋_GB2312"/>
                <w:sz w:val="18"/>
                <w:szCs w:val="18"/>
              </w:rPr>
              <w:t>00平方米</w:t>
            </w:r>
            <w:r>
              <w:rPr>
                <w:rFonts w:hint="default" w:ascii="仿宋_GB2312" w:hAnsi="仿宋_GB2312" w:eastAsia="仿宋_GB2312" w:cs="仿宋_GB2312"/>
                <w:sz w:val="18"/>
                <w:szCs w:val="18"/>
                <w:lang w:eastAsia="zh-CN"/>
              </w:rPr>
              <w:t>，且能</w:t>
            </w:r>
            <w:r>
              <w:rPr>
                <w:rFonts w:hint="default" w:ascii="仿宋_GB2312" w:hAnsi="仿宋_GB2312" w:eastAsia="仿宋_GB2312" w:cs="仿宋_GB2312"/>
                <w:b w:val="0"/>
                <w:i w:val="0"/>
                <w:caps w:val="0"/>
                <w:spacing w:val="0"/>
                <w:sz w:val="18"/>
                <w:szCs w:val="18"/>
                <w:shd w:val="clear" w:color="auto" w:fill="auto"/>
              </w:rPr>
              <w:t>提供不少于30个创业工位</w:t>
            </w:r>
            <w:r>
              <w:rPr>
                <w:rFonts w:hint="default" w:ascii="仿宋_GB2312" w:hAnsi="仿宋_GB2312" w:eastAsia="仿宋_GB2312" w:cs="仿宋_GB2312"/>
                <w:sz w:val="18"/>
                <w:szCs w:val="18"/>
                <w:lang w:val="en-US" w:eastAsia="zh-CN"/>
              </w:rPr>
              <w:t>;</w:t>
            </w:r>
            <w:r>
              <w:rPr>
                <w:rFonts w:hint="default" w:ascii="仿宋_GB2312" w:hAnsi="仿宋_GB2312" w:eastAsia="仿宋_GB2312" w:cs="仿宋_GB2312"/>
                <w:i w:val="0"/>
                <w:caps w:val="0"/>
                <w:spacing w:val="0"/>
                <w:sz w:val="18"/>
                <w:szCs w:val="18"/>
                <w:shd w:val="clear" w:color="auto" w:fill="auto"/>
              </w:rPr>
              <w:t>属租赁场地的，应</w:t>
            </w:r>
            <w:r>
              <w:rPr>
                <w:rFonts w:hint="default" w:ascii="仿宋_GB2312" w:hAnsi="仿宋_GB2312" w:eastAsia="仿宋_GB2312" w:cs="仿宋_GB2312"/>
                <w:i w:val="0"/>
                <w:caps w:val="0"/>
                <w:spacing w:val="0"/>
                <w:sz w:val="18"/>
                <w:szCs w:val="18"/>
                <w:shd w:val="clear" w:color="auto" w:fill="auto"/>
                <w:lang w:val="en-US" w:eastAsia="zh-CN"/>
              </w:rPr>
              <w:t>保证</w:t>
            </w:r>
            <w:r>
              <w:rPr>
                <w:rFonts w:hint="default" w:ascii="仿宋_GB2312" w:hAnsi="仿宋_GB2312" w:eastAsia="仿宋_GB2312" w:cs="仿宋_GB2312"/>
                <w:i w:val="0"/>
                <w:caps w:val="0"/>
                <w:spacing w:val="0"/>
                <w:sz w:val="18"/>
                <w:szCs w:val="18"/>
                <w:shd w:val="clear" w:color="auto" w:fill="auto"/>
              </w:rPr>
              <w:t>自申请之日起3年以上有效</w:t>
            </w:r>
            <w:r>
              <w:rPr>
                <w:rFonts w:hint="default" w:ascii="仿宋_GB2312" w:hAnsi="仿宋_GB2312" w:eastAsia="仿宋_GB2312" w:cs="仿宋_GB2312"/>
                <w:i w:val="0"/>
                <w:caps w:val="0"/>
                <w:spacing w:val="0"/>
                <w:sz w:val="18"/>
                <w:szCs w:val="18"/>
                <w:shd w:val="clear" w:color="auto" w:fill="auto"/>
                <w:lang w:eastAsia="zh-CN"/>
              </w:rPr>
              <w:t>租</w:t>
            </w:r>
            <w:r>
              <w:rPr>
                <w:rFonts w:hint="default" w:ascii="仿宋_GB2312" w:hAnsi="仿宋_GB2312" w:eastAsia="仿宋_GB2312" w:cs="仿宋_GB2312"/>
                <w:i w:val="0"/>
                <w:caps w:val="0"/>
                <w:spacing w:val="0"/>
                <w:sz w:val="18"/>
                <w:szCs w:val="18"/>
                <w:shd w:val="clear" w:color="auto" w:fill="auto"/>
                <w:lang w:val="en-US" w:eastAsia="zh-CN"/>
              </w:rPr>
              <w:t>期</w:t>
            </w:r>
            <w:r>
              <w:rPr>
                <w:rFonts w:hint="default" w:ascii="仿宋_GB2312" w:hAnsi="仿宋_GB2312" w:eastAsia="仿宋_GB2312" w:cs="仿宋_GB2312"/>
                <w:sz w:val="18"/>
                <w:szCs w:val="18"/>
                <w:lang w:val="en-US" w:eastAsia="zh-CN"/>
              </w:rPr>
              <w:t>。</w:t>
            </w:r>
          </w:p>
        </w:tc>
        <w:tc>
          <w:tcPr>
            <w:tcW w:w="1295" w:type="dxa"/>
            <w:noWrap w:val="0"/>
            <w:vAlign w:val="center"/>
          </w:tcPr>
          <w:p>
            <w:pPr>
              <w:spacing w:line="240" w:lineRule="atLeast"/>
              <w:jc w:val="center"/>
              <w:rPr>
                <w:rFonts w:hint="default" w:ascii="仿宋_GB2312" w:hAnsi="仿宋_GB2312" w:eastAsia="仿宋_GB2312" w:cs="仿宋_GB2312"/>
                <w:b w:val="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21" w:type="dxa"/>
            <w:noWrap w:val="0"/>
            <w:vAlign w:val="top"/>
          </w:tcPr>
          <w:p>
            <w:pPr>
              <w:spacing w:line="240" w:lineRule="atLeast"/>
              <w:rPr>
                <w:rFonts w:hint="default" w:ascii="仿宋_GB2312" w:hAnsi="仿宋_GB2312" w:eastAsia="仿宋_GB2312" w:cs="仿宋_GB2312"/>
                <w:b w:val="0"/>
                <w:sz w:val="18"/>
                <w:szCs w:val="18"/>
                <w:vertAlign w:val="baseline"/>
              </w:rPr>
            </w:pPr>
          </w:p>
        </w:tc>
        <w:tc>
          <w:tcPr>
            <w:tcW w:w="700" w:type="dxa"/>
            <w:noWrap w:val="0"/>
            <w:vAlign w:val="top"/>
          </w:tcPr>
          <w:p>
            <w:pPr>
              <w:spacing w:line="240" w:lineRule="atLeast"/>
              <w:rPr>
                <w:rFonts w:hint="default" w:ascii="仿宋_GB2312" w:hAnsi="仿宋_GB2312" w:eastAsia="仿宋_GB2312" w:cs="仿宋_GB2312"/>
                <w:b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pPr>
              <w:spacing w:line="240" w:lineRule="atLeast"/>
              <w:rPr>
                <w:rFonts w:hint="default" w:ascii="仿宋_GB2312" w:hAnsi="仿宋_GB2312" w:eastAsia="仿宋_GB2312" w:cs="仿宋_GB2312"/>
                <w:b w:val="0"/>
                <w:sz w:val="18"/>
                <w:szCs w:val="18"/>
                <w:vertAlign w:val="baseline"/>
                <w:lang w:val="en-US" w:eastAsia="zh-CN"/>
              </w:rPr>
            </w:pPr>
            <w:r>
              <w:rPr>
                <w:rFonts w:hint="default" w:ascii="仿宋_GB2312" w:hAnsi="仿宋_GB2312" w:eastAsia="仿宋_GB2312" w:cs="仿宋_GB2312"/>
                <w:b w:val="0"/>
                <w:sz w:val="18"/>
                <w:szCs w:val="18"/>
                <w:vertAlign w:val="baseline"/>
                <w:lang w:val="en-US" w:eastAsia="zh-CN"/>
              </w:rPr>
              <w:t>2</w:t>
            </w:r>
          </w:p>
        </w:tc>
        <w:tc>
          <w:tcPr>
            <w:tcW w:w="4531" w:type="dxa"/>
            <w:noWrap w:val="0"/>
            <w:vAlign w:val="top"/>
          </w:tcPr>
          <w:p>
            <w:pPr>
              <w:spacing w:line="240" w:lineRule="atLeast"/>
              <w:rPr>
                <w:rFonts w:hint="default" w:ascii="仿宋_GB2312" w:hAnsi="仿宋_GB2312" w:eastAsia="仿宋_GB2312" w:cs="仿宋_GB2312"/>
                <w:b w:val="0"/>
                <w:sz w:val="18"/>
                <w:szCs w:val="18"/>
                <w:vertAlign w:val="baseline"/>
              </w:rPr>
            </w:pPr>
            <w:r>
              <w:rPr>
                <w:rFonts w:ascii="仿宋_GB2312" w:hAnsi="仿宋_GB2312" w:eastAsia="仿宋_GB2312" w:cs="仿宋_GB2312"/>
                <w:sz w:val="18"/>
                <w:szCs w:val="18"/>
              </w:rPr>
              <w:t>运营单位自有资金不低于</w:t>
            </w:r>
            <w:r>
              <w:rPr>
                <w:rFonts w:hint="default" w:ascii="仿宋_GB2312" w:hAnsi="仿宋_GB2312" w:eastAsia="仿宋_GB2312" w:cs="仿宋_GB2312"/>
                <w:sz w:val="18"/>
                <w:szCs w:val="18"/>
                <w:lang w:val="en-US" w:eastAsia="zh-CN"/>
              </w:rPr>
              <w:t>60</w:t>
            </w:r>
            <w:r>
              <w:rPr>
                <w:rFonts w:ascii="仿宋_GB2312" w:hAnsi="仿宋_GB2312" w:eastAsia="仿宋_GB2312" w:cs="仿宋_GB2312"/>
                <w:sz w:val="18"/>
                <w:szCs w:val="18"/>
              </w:rPr>
              <w:t>万元</w:t>
            </w:r>
            <w:r>
              <w:rPr>
                <w:rFonts w:hint="default" w:ascii="仿宋_GB2312" w:hAnsi="仿宋_GB2312" w:eastAsia="仿宋_GB2312" w:cs="仿宋_GB2312"/>
                <w:sz w:val="18"/>
                <w:szCs w:val="18"/>
                <w:lang w:val="en-US" w:eastAsia="zh-CN"/>
              </w:rPr>
              <w:t>;</w:t>
            </w:r>
            <w:r>
              <w:rPr>
                <w:rFonts w:ascii="仿宋_GB2312" w:hAnsi="仿宋_GB2312" w:eastAsia="仿宋_GB2312" w:cs="仿宋_GB2312"/>
                <w:sz w:val="18"/>
                <w:szCs w:val="18"/>
              </w:rPr>
              <w:t>固定资产投入不低于</w:t>
            </w:r>
            <w:r>
              <w:rPr>
                <w:rFonts w:hint="default" w:ascii="仿宋_GB2312" w:hAnsi="仿宋_GB2312" w:eastAsia="仿宋_GB2312" w:cs="仿宋_GB2312"/>
                <w:sz w:val="18"/>
                <w:szCs w:val="18"/>
                <w:lang w:val="en-US" w:eastAsia="zh-CN"/>
              </w:rPr>
              <w:t>50</w:t>
            </w:r>
            <w:r>
              <w:rPr>
                <w:rFonts w:ascii="仿宋_GB2312" w:hAnsi="仿宋_GB2312" w:eastAsia="仿宋_GB2312" w:cs="仿宋_GB2312"/>
                <w:sz w:val="18"/>
                <w:szCs w:val="18"/>
              </w:rPr>
              <w:t>万元，</w:t>
            </w:r>
            <w:r>
              <w:rPr>
                <w:rFonts w:hint="default" w:ascii="仿宋_GB2312" w:hAnsi="仿宋_GB2312" w:eastAsia="仿宋_GB2312" w:cs="仿宋_GB2312"/>
                <w:sz w:val="18"/>
                <w:szCs w:val="18"/>
                <w:lang w:eastAsia="zh-CN"/>
              </w:rPr>
              <w:t>具备</w:t>
            </w:r>
            <w:r>
              <w:rPr>
                <w:rFonts w:hint="default" w:ascii="仿宋_GB2312" w:hAnsi="仿宋_GB2312" w:eastAsia="仿宋_GB2312" w:cs="仿宋_GB2312"/>
                <w:b w:val="0"/>
                <w:i w:val="0"/>
                <w:caps w:val="0"/>
                <w:spacing w:val="0"/>
                <w:sz w:val="18"/>
                <w:szCs w:val="18"/>
                <w:shd w:val="clear" w:color="auto" w:fill="auto"/>
              </w:rPr>
              <w:t>会议洽谈、项目展示</w:t>
            </w:r>
            <w:r>
              <w:rPr>
                <w:rFonts w:hint="default" w:ascii="仿宋_GB2312" w:hAnsi="仿宋_GB2312" w:eastAsia="仿宋_GB2312" w:cs="仿宋_GB2312"/>
                <w:b w:val="0"/>
                <w:i w:val="0"/>
                <w:caps w:val="0"/>
                <w:spacing w:val="0"/>
                <w:sz w:val="18"/>
                <w:szCs w:val="18"/>
                <w:shd w:val="clear" w:color="auto" w:fill="auto"/>
                <w:lang w:eastAsia="zh-CN"/>
              </w:rPr>
              <w:t>、公共实验室</w:t>
            </w:r>
            <w:r>
              <w:rPr>
                <w:rFonts w:hint="default" w:ascii="仿宋_GB2312" w:hAnsi="仿宋_GB2312" w:eastAsia="仿宋_GB2312" w:cs="仿宋_GB2312"/>
                <w:b w:val="0"/>
                <w:i w:val="0"/>
                <w:caps w:val="0"/>
                <w:spacing w:val="0"/>
                <w:sz w:val="18"/>
                <w:szCs w:val="18"/>
                <w:shd w:val="clear" w:color="auto" w:fill="auto"/>
              </w:rPr>
              <w:t>等公共服务场地和设施</w:t>
            </w:r>
            <w:r>
              <w:rPr>
                <w:rFonts w:hint="default" w:ascii="仿宋_GB2312" w:hAnsi="仿宋_GB2312" w:eastAsia="仿宋_GB2312" w:cs="仿宋_GB2312"/>
                <w:b w:val="0"/>
                <w:i w:val="0"/>
                <w:caps w:val="0"/>
                <w:spacing w:val="0"/>
                <w:sz w:val="18"/>
                <w:szCs w:val="18"/>
                <w:shd w:val="clear" w:color="auto" w:fill="auto"/>
                <w:lang w:eastAsia="zh-CN"/>
              </w:rPr>
              <w:t>，</w:t>
            </w:r>
            <w:r>
              <w:rPr>
                <w:rFonts w:ascii="仿宋_GB2312" w:hAnsi="仿宋_GB2312" w:eastAsia="仿宋_GB2312" w:cs="仿宋_GB2312"/>
                <w:sz w:val="18"/>
                <w:szCs w:val="18"/>
              </w:rPr>
              <w:t>其中实验设备投入不低于</w:t>
            </w:r>
            <w:r>
              <w:rPr>
                <w:rFonts w:hint="default" w:ascii="仿宋_GB2312" w:hAnsi="仿宋_GB2312" w:eastAsia="仿宋_GB2312" w:cs="仿宋_GB2312"/>
                <w:sz w:val="18"/>
                <w:szCs w:val="18"/>
                <w:lang w:val="en-US" w:eastAsia="zh-CN"/>
              </w:rPr>
              <w:t>20</w:t>
            </w:r>
            <w:r>
              <w:rPr>
                <w:rFonts w:ascii="仿宋_GB2312" w:hAnsi="仿宋_GB2312" w:eastAsia="仿宋_GB2312" w:cs="仿宋_GB2312"/>
                <w:sz w:val="18"/>
                <w:szCs w:val="18"/>
              </w:rPr>
              <w:t>万元。</w:t>
            </w:r>
          </w:p>
        </w:tc>
        <w:tc>
          <w:tcPr>
            <w:tcW w:w="1295" w:type="dxa"/>
            <w:noWrap w:val="0"/>
            <w:vAlign w:val="center"/>
          </w:tcPr>
          <w:p>
            <w:pPr>
              <w:spacing w:line="240" w:lineRule="atLeast"/>
              <w:jc w:val="center"/>
              <w:rPr>
                <w:rFonts w:hint="default" w:ascii="仿宋_GB2312" w:hAnsi="仿宋_GB2312" w:eastAsia="仿宋_GB2312" w:cs="仿宋_GB2312"/>
                <w:b w:val="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21" w:type="dxa"/>
            <w:noWrap w:val="0"/>
            <w:vAlign w:val="top"/>
          </w:tcPr>
          <w:p>
            <w:pPr>
              <w:spacing w:line="240" w:lineRule="atLeast"/>
              <w:rPr>
                <w:rFonts w:hint="default" w:ascii="仿宋_GB2312" w:hAnsi="仿宋_GB2312" w:eastAsia="仿宋_GB2312" w:cs="仿宋_GB2312"/>
                <w:b w:val="0"/>
                <w:sz w:val="18"/>
                <w:szCs w:val="18"/>
                <w:vertAlign w:val="baseline"/>
              </w:rPr>
            </w:pPr>
          </w:p>
        </w:tc>
        <w:tc>
          <w:tcPr>
            <w:tcW w:w="700" w:type="dxa"/>
            <w:noWrap w:val="0"/>
            <w:vAlign w:val="top"/>
          </w:tcPr>
          <w:p>
            <w:pPr>
              <w:spacing w:line="240" w:lineRule="atLeast"/>
              <w:rPr>
                <w:rFonts w:hint="default" w:ascii="仿宋_GB2312" w:hAnsi="仿宋_GB2312" w:eastAsia="仿宋_GB2312" w:cs="仿宋_GB2312"/>
                <w:b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pPr>
              <w:spacing w:line="240" w:lineRule="atLeast"/>
              <w:rPr>
                <w:rFonts w:hint="default" w:ascii="仿宋_GB2312" w:hAnsi="仿宋_GB2312" w:eastAsia="仿宋_GB2312" w:cs="仿宋_GB2312"/>
                <w:b w:val="0"/>
                <w:sz w:val="18"/>
                <w:szCs w:val="18"/>
                <w:vertAlign w:val="baseline"/>
                <w:lang w:val="en-US" w:eastAsia="zh-CN"/>
              </w:rPr>
            </w:pPr>
            <w:r>
              <w:rPr>
                <w:rFonts w:hint="default" w:ascii="仿宋_GB2312" w:hAnsi="仿宋_GB2312" w:eastAsia="仿宋_GB2312" w:cs="仿宋_GB2312"/>
                <w:b w:val="0"/>
                <w:sz w:val="18"/>
                <w:szCs w:val="18"/>
                <w:vertAlign w:val="baseline"/>
                <w:lang w:val="en-US" w:eastAsia="zh-CN"/>
              </w:rPr>
              <w:t>3</w:t>
            </w:r>
          </w:p>
        </w:tc>
        <w:tc>
          <w:tcPr>
            <w:tcW w:w="4531" w:type="dxa"/>
            <w:noWrap w:val="0"/>
            <w:vAlign w:val="top"/>
          </w:tcPr>
          <w:p>
            <w:pPr>
              <w:spacing w:line="240" w:lineRule="atLeast"/>
              <w:rPr>
                <w:rFonts w:hint="default" w:ascii="仿宋_GB2312" w:hAnsi="仿宋_GB2312" w:eastAsia="仿宋_GB2312" w:cs="仿宋_GB2312"/>
                <w:b w:val="0"/>
                <w:sz w:val="18"/>
                <w:szCs w:val="18"/>
                <w:vertAlign w:val="baseline"/>
              </w:rPr>
            </w:pPr>
            <w:r>
              <w:rPr>
                <w:rFonts w:hint="default" w:ascii="仿宋_GB2312" w:hAnsi="仿宋_GB2312" w:eastAsia="仿宋_GB2312" w:cs="仿宋_GB2312"/>
                <w:sz w:val="18"/>
                <w:szCs w:val="18"/>
                <w:lang w:val="en-US" w:eastAsia="zh-CN"/>
              </w:rPr>
              <w:t>已入驻项目不少于3个;</w:t>
            </w:r>
            <w:r>
              <w:rPr>
                <w:rFonts w:ascii="仿宋_GB2312" w:hAnsi="仿宋_GB2312" w:eastAsia="仿宋_GB2312" w:cs="仿宋_GB2312"/>
                <w:sz w:val="18"/>
                <w:szCs w:val="18"/>
              </w:rPr>
              <w:t>拥有提供创新创业服务的专业团队，其中专职人员不少于3名。</w:t>
            </w:r>
          </w:p>
        </w:tc>
        <w:tc>
          <w:tcPr>
            <w:tcW w:w="1295" w:type="dxa"/>
            <w:noWrap w:val="0"/>
            <w:vAlign w:val="center"/>
          </w:tcPr>
          <w:p>
            <w:pPr>
              <w:spacing w:line="240" w:lineRule="atLeast"/>
              <w:jc w:val="center"/>
              <w:rPr>
                <w:rFonts w:hint="default" w:ascii="仿宋_GB2312" w:hAnsi="仿宋_GB2312" w:eastAsia="仿宋_GB2312" w:cs="仿宋_GB2312"/>
                <w:b w:val="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21" w:type="dxa"/>
            <w:noWrap w:val="0"/>
            <w:vAlign w:val="top"/>
          </w:tcPr>
          <w:p>
            <w:pPr>
              <w:spacing w:line="240" w:lineRule="atLeast"/>
              <w:rPr>
                <w:rFonts w:hint="default" w:ascii="仿宋_GB2312" w:hAnsi="仿宋_GB2312" w:eastAsia="仿宋_GB2312" w:cs="仿宋_GB2312"/>
                <w:b w:val="0"/>
                <w:sz w:val="18"/>
                <w:szCs w:val="18"/>
                <w:vertAlign w:val="baseline"/>
              </w:rPr>
            </w:pPr>
          </w:p>
        </w:tc>
        <w:tc>
          <w:tcPr>
            <w:tcW w:w="700" w:type="dxa"/>
            <w:noWrap w:val="0"/>
            <w:vAlign w:val="top"/>
          </w:tcPr>
          <w:p>
            <w:pPr>
              <w:spacing w:line="240" w:lineRule="atLeast"/>
              <w:rPr>
                <w:rFonts w:hint="default" w:ascii="仿宋_GB2312" w:hAnsi="仿宋_GB2312" w:eastAsia="仿宋_GB2312" w:cs="仿宋_GB2312"/>
                <w:b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pPr>
              <w:spacing w:line="240" w:lineRule="atLeast"/>
              <w:rPr>
                <w:rFonts w:hint="default" w:ascii="仿宋_GB2312" w:hAnsi="仿宋_GB2312" w:eastAsia="仿宋_GB2312" w:cs="仿宋_GB2312"/>
                <w:b w:val="0"/>
                <w:sz w:val="18"/>
                <w:szCs w:val="18"/>
                <w:vertAlign w:val="baseline"/>
                <w:lang w:val="en-US" w:eastAsia="zh-CN"/>
              </w:rPr>
            </w:pPr>
            <w:r>
              <w:rPr>
                <w:rFonts w:hint="default" w:ascii="仿宋_GB2312" w:hAnsi="仿宋_GB2312" w:eastAsia="仿宋_GB2312" w:cs="仿宋_GB2312"/>
                <w:b w:val="0"/>
                <w:sz w:val="18"/>
                <w:szCs w:val="18"/>
                <w:vertAlign w:val="baseline"/>
                <w:lang w:val="en-US" w:eastAsia="zh-CN"/>
              </w:rPr>
              <w:t>4</w:t>
            </w:r>
          </w:p>
        </w:tc>
        <w:tc>
          <w:tcPr>
            <w:tcW w:w="4531" w:type="dxa"/>
            <w:noWrap w:val="0"/>
            <w:vAlign w:val="top"/>
          </w:tcPr>
          <w:p>
            <w:pPr>
              <w:spacing w:line="240" w:lineRule="atLeast"/>
              <w:rPr>
                <w:rFonts w:hint="eastAsia" w:ascii="仿宋_GB2312" w:hAnsi="仿宋_GB2312" w:eastAsia="仿宋_GB2312" w:cs="仿宋_GB2312"/>
                <w:b w:val="0"/>
                <w:sz w:val="18"/>
                <w:szCs w:val="18"/>
                <w:vertAlign w:val="baseline"/>
              </w:rPr>
            </w:pPr>
            <w:r>
              <w:rPr>
                <w:rFonts w:hint="default" w:ascii="仿宋_GB2312" w:hAnsi="仿宋_GB2312" w:eastAsia="仿宋_GB2312" w:cs="仿宋_GB2312"/>
                <w:b w:val="0"/>
                <w:i w:val="0"/>
                <w:caps w:val="0"/>
                <w:spacing w:val="0"/>
                <w:sz w:val="18"/>
                <w:szCs w:val="18"/>
                <w:shd w:val="clear" w:color="auto" w:fill="auto"/>
              </w:rPr>
              <w:t>具有集成化服务能力，能够提供技术咨询、创业辅导等各类创业服务，签约科技服务机构6家以上，创业导师3名以上</w:t>
            </w:r>
            <w:r>
              <w:rPr>
                <w:rFonts w:hint="eastAsia" w:ascii="仿宋_GB2312" w:hAnsi="仿宋_GB2312" w:eastAsia="仿宋_GB2312" w:cs="仿宋_GB2312"/>
                <w:b w:val="0"/>
                <w:i w:val="0"/>
                <w:caps w:val="0"/>
                <w:spacing w:val="0"/>
                <w:sz w:val="18"/>
                <w:szCs w:val="18"/>
                <w:shd w:val="clear" w:color="auto" w:fill="auto"/>
                <w:lang w:eastAsia="zh-CN"/>
              </w:rPr>
              <w:t>。</w:t>
            </w:r>
          </w:p>
        </w:tc>
        <w:tc>
          <w:tcPr>
            <w:tcW w:w="1295" w:type="dxa"/>
            <w:noWrap w:val="0"/>
            <w:vAlign w:val="center"/>
          </w:tcPr>
          <w:p>
            <w:pPr>
              <w:spacing w:line="240" w:lineRule="atLeast"/>
              <w:jc w:val="center"/>
              <w:rPr>
                <w:rFonts w:hint="default" w:ascii="仿宋_GB2312" w:hAnsi="仿宋_GB2312" w:eastAsia="仿宋_GB2312" w:cs="仿宋_GB2312"/>
                <w:b w:val="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21" w:type="dxa"/>
            <w:noWrap w:val="0"/>
            <w:vAlign w:val="top"/>
          </w:tcPr>
          <w:p>
            <w:pPr>
              <w:spacing w:line="240" w:lineRule="atLeast"/>
              <w:rPr>
                <w:rFonts w:hint="default" w:ascii="仿宋_GB2312" w:hAnsi="仿宋_GB2312" w:eastAsia="仿宋_GB2312" w:cs="仿宋_GB2312"/>
                <w:b w:val="0"/>
                <w:sz w:val="18"/>
                <w:szCs w:val="18"/>
                <w:vertAlign w:val="baseline"/>
              </w:rPr>
            </w:pPr>
          </w:p>
        </w:tc>
        <w:tc>
          <w:tcPr>
            <w:tcW w:w="700" w:type="dxa"/>
            <w:noWrap w:val="0"/>
            <w:vAlign w:val="top"/>
          </w:tcPr>
          <w:p>
            <w:pPr>
              <w:spacing w:line="240" w:lineRule="atLeast"/>
              <w:rPr>
                <w:rFonts w:hint="default" w:ascii="仿宋_GB2312" w:hAnsi="仿宋_GB2312" w:eastAsia="仿宋_GB2312" w:cs="仿宋_GB2312"/>
                <w:b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pPr>
              <w:spacing w:line="240" w:lineRule="atLeast"/>
              <w:rPr>
                <w:rFonts w:hint="default" w:ascii="仿宋_GB2312" w:hAnsi="仿宋_GB2312" w:eastAsia="仿宋_GB2312" w:cs="仿宋_GB2312"/>
                <w:b w:val="0"/>
                <w:sz w:val="18"/>
                <w:szCs w:val="18"/>
                <w:vertAlign w:val="baseline"/>
                <w:lang w:val="en-US" w:eastAsia="zh-CN"/>
              </w:rPr>
            </w:pPr>
            <w:r>
              <w:rPr>
                <w:rFonts w:hint="default" w:ascii="仿宋_GB2312" w:hAnsi="仿宋_GB2312" w:eastAsia="仿宋_GB2312" w:cs="仿宋_GB2312"/>
                <w:b w:val="0"/>
                <w:sz w:val="18"/>
                <w:szCs w:val="18"/>
                <w:vertAlign w:val="baseline"/>
                <w:lang w:val="en-US" w:eastAsia="zh-CN"/>
              </w:rPr>
              <w:t>5</w:t>
            </w:r>
          </w:p>
        </w:tc>
        <w:tc>
          <w:tcPr>
            <w:tcW w:w="4531" w:type="dxa"/>
            <w:noWrap w:val="0"/>
            <w:vAlign w:val="top"/>
          </w:tcPr>
          <w:p>
            <w:pPr>
              <w:spacing w:line="240" w:lineRule="atLeast"/>
              <w:rPr>
                <w:rFonts w:hint="default" w:ascii="仿宋_GB2312" w:hAnsi="仿宋_GB2312" w:eastAsia="仿宋_GB2312" w:cs="仿宋_GB2312"/>
                <w:b w:val="0"/>
                <w:sz w:val="18"/>
                <w:szCs w:val="18"/>
                <w:vertAlign w:val="baseline"/>
              </w:rPr>
            </w:pPr>
            <w:r>
              <w:rPr>
                <w:rFonts w:ascii="仿宋_GB2312" w:hAnsi="仿宋_GB2312" w:eastAsia="仿宋_GB2312" w:cs="仿宋_GB2312"/>
                <w:sz w:val="18"/>
                <w:szCs w:val="18"/>
              </w:rPr>
              <w:t>具备良好的运营条件。包括但不限于有关制度完善、运营核心人员具备相关从业经历</w:t>
            </w:r>
            <w:r>
              <w:rPr>
                <w:rFonts w:hint="default" w:ascii="仿宋_GB2312" w:hAnsi="仿宋_GB2312" w:eastAsia="仿宋_GB2312" w:cs="仿宋_GB2312"/>
                <w:sz w:val="18"/>
                <w:szCs w:val="18"/>
                <w:lang w:eastAsia="zh-CN"/>
              </w:rPr>
              <w:t>、</w:t>
            </w:r>
            <w:r>
              <w:rPr>
                <w:rFonts w:ascii="仿宋_GB2312" w:hAnsi="仿宋_GB2312" w:eastAsia="仿宋_GB2312" w:cs="仿宋_GB2312"/>
                <w:sz w:val="18"/>
                <w:szCs w:val="18"/>
              </w:rPr>
              <w:t>具备为在孵</w:t>
            </w:r>
            <w:r>
              <w:rPr>
                <w:rFonts w:hint="default" w:ascii="仿宋_GB2312" w:hAnsi="仿宋_GB2312" w:eastAsia="仿宋_GB2312" w:cs="仿宋_GB2312"/>
                <w:sz w:val="18"/>
                <w:szCs w:val="18"/>
                <w:lang w:eastAsia="zh-CN"/>
              </w:rPr>
              <w:t>项目</w:t>
            </w:r>
            <w:r>
              <w:rPr>
                <w:rFonts w:ascii="仿宋_GB2312" w:hAnsi="仿宋_GB2312" w:eastAsia="仿宋_GB2312" w:cs="仿宋_GB2312"/>
                <w:sz w:val="18"/>
                <w:szCs w:val="18"/>
              </w:rPr>
              <w:t>提供服务的条件等。</w:t>
            </w:r>
          </w:p>
        </w:tc>
        <w:tc>
          <w:tcPr>
            <w:tcW w:w="1295" w:type="dxa"/>
            <w:noWrap w:val="0"/>
            <w:vAlign w:val="center"/>
          </w:tcPr>
          <w:p>
            <w:pPr>
              <w:spacing w:line="240" w:lineRule="atLeast"/>
              <w:jc w:val="center"/>
              <w:rPr>
                <w:rFonts w:hint="default" w:ascii="仿宋_GB2312" w:hAnsi="仿宋_GB2312" w:eastAsia="仿宋_GB2312" w:cs="仿宋_GB2312"/>
                <w:b w:val="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21" w:type="dxa"/>
            <w:noWrap w:val="0"/>
            <w:vAlign w:val="top"/>
          </w:tcPr>
          <w:p>
            <w:pPr>
              <w:spacing w:line="240" w:lineRule="atLeast"/>
              <w:rPr>
                <w:rFonts w:hint="default" w:ascii="仿宋_GB2312" w:hAnsi="仿宋_GB2312" w:eastAsia="仿宋_GB2312" w:cs="仿宋_GB2312"/>
                <w:b w:val="0"/>
                <w:sz w:val="18"/>
                <w:szCs w:val="18"/>
                <w:vertAlign w:val="baseline"/>
              </w:rPr>
            </w:pPr>
          </w:p>
        </w:tc>
        <w:tc>
          <w:tcPr>
            <w:tcW w:w="700" w:type="dxa"/>
            <w:noWrap w:val="0"/>
            <w:vAlign w:val="top"/>
          </w:tcPr>
          <w:p>
            <w:pPr>
              <w:spacing w:line="240" w:lineRule="atLeast"/>
              <w:rPr>
                <w:rFonts w:hint="default" w:ascii="仿宋_GB2312" w:hAnsi="仿宋_GB2312" w:eastAsia="仿宋_GB2312" w:cs="仿宋_GB2312"/>
                <w:b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pPr>
              <w:spacing w:line="240" w:lineRule="atLeast"/>
              <w:rPr>
                <w:rFonts w:hint="default" w:ascii="仿宋_GB2312" w:hAnsi="仿宋_GB2312" w:eastAsia="仿宋_GB2312" w:cs="仿宋_GB2312"/>
                <w:b w:val="0"/>
                <w:sz w:val="18"/>
                <w:szCs w:val="18"/>
                <w:vertAlign w:val="baseline"/>
                <w:lang w:val="en-US" w:eastAsia="zh-CN"/>
              </w:rPr>
            </w:pPr>
            <w:r>
              <w:rPr>
                <w:rFonts w:hint="default" w:ascii="仿宋_GB2312" w:hAnsi="仿宋_GB2312" w:eastAsia="仿宋_GB2312" w:cs="仿宋_GB2312"/>
                <w:b w:val="0"/>
                <w:sz w:val="18"/>
                <w:szCs w:val="18"/>
                <w:vertAlign w:val="baseline"/>
                <w:lang w:val="en-US" w:eastAsia="zh-CN"/>
              </w:rPr>
              <w:t>6</w:t>
            </w:r>
          </w:p>
        </w:tc>
        <w:tc>
          <w:tcPr>
            <w:tcW w:w="4531" w:type="dxa"/>
            <w:noWrap w:val="0"/>
            <w:vAlign w:val="top"/>
          </w:tcPr>
          <w:p>
            <w:pPr>
              <w:spacing w:line="240" w:lineRule="atLeast"/>
              <w:rPr>
                <w:rFonts w:hint="default" w:ascii="仿宋_GB2312" w:hAnsi="仿宋_GB2312" w:eastAsia="仿宋_GB2312" w:cs="仿宋_GB2312"/>
                <w:b w:val="0"/>
                <w:sz w:val="18"/>
                <w:szCs w:val="18"/>
                <w:vertAlign w:val="baseline"/>
              </w:rPr>
            </w:pPr>
            <w:r>
              <w:rPr>
                <w:rFonts w:hint="default" w:ascii="仿宋_GB2312" w:hAnsi="仿宋_GB2312" w:eastAsia="仿宋_GB2312" w:cs="仿宋_GB2312"/>
                <w:sz w:val="18"/>
                <w:szCs w:val="18"/>
                <w:lang w:val="en-US" w:eastAsia="zh-CN"/>
              </w:rPr>
              <w:t>已加入坪山区孵化服务联盟理事长或副理事长单位。</w:t>
            </w:r>
          </w:p>
        </w:tc>
        <w:tc>
          <w:tcPr>
            <w:tcW w:w="1295" w:type="dxa"/>
            <w:noWrap w:val="0"/>
            <w:vAlign w:val="center"/>
          </w:tcPr>
          <w:p>
            <w:pPr>
              <w:spacing w:line="240" w:lineRule="atLeast"/>
              <w:jc w:val="center"/>
              <w:rPr>
                <w:rFonts w:hint="default" w:ascii="仿宋_GB2312" w:hAnsi="仿宋_GB2312" w:eastAsia="仿宋_GB2312" w:cs="仿宋_GB2312"/>
                <w:b w:val="0"/>
                <w:sz w:val="18"/>
                <w:szCs w:val="18"/>
                <w:vertAlign w:val="baseline"/>
              </w:rPr>
            </w:pPr>
            <w:r>
              <w:rPr>
                <w:rFonts w:hint="eastAsia" w:ascii="仿宋_GB2312" w:hAnsi="仿宋_GB2312" w:eastAsia="仿宋_GB2312" w:cs="仿宋_GB2312"/>
                <w:b/>
                <w:color w:val="000000"/>
                <w:sz w:val="18"/>
                <w:szCs w:val="18"/>
                <w:vertAlign w:val="baseline"/>
                <w:lang w:eastAsia="zh-CN"/>
              </w:rPr>
              <w:t>是□</w:t>
            </w:r>
            <w:r>
              <w:rPr>
                <w:rFonts w:hint="eastAsia" w:ascii="仿宋_GB2312" w:hAnsi="仿宋_GB2312" w:eastAsia="仿宋_GB2312" w:cs="仿宋_GB2312"/>
                <w:b/>
                <w:color w:val="000000"/>
                <w:sz w:val="18"/>
                <w:szCs w:val="18"/>
                <w:vertAlign w:val="baseline"/>
                <w:lang w:val="en-US" w:eastAsia="zh-CN"/>
              </w:rPr>
              <w:t xml:space="preserve">   </w:t>
            </w:r>
            <w:r>
              <w:rPr>
                <w:rFonts w:hint="eastAsia" w:ascii="仿宋_GB2312" w:hAnsi="仿宋_GB2312" w:eastAsia="仿宋_GB2312" w:cs="仿宋_GB2312"/>
                <w:b/>
                <w:color w:val="000000"/>
                <w:sz w:val="18"/>
                <w:szCs w:val="18"/>
                <w:vertAlign w:val="baseline"/>
                <w:lang w:eastAsia="zh-CN"/>
              </w:rPr>
              <w:t>否□</w:t>
            </w:r>
          </w:p>
        </w:tc>
        <w:tc>
          <w:tcPr>
            <w:tcW w:w="1721" w:type="dxa"/>
            <w:noWrap w:val="0"/>
            <w:vAlign w:val="top"/>
          </w:tcPr>
          <w:p>
            <w:pPr>
              <w:spacing w:line="240" w:lineRule="atLeast"/>
              <w:rPr>
                <w:rFonts w:hint="default" w:ascii="仿宋_GB2312" w:hAnsi="仿宋_GB2312" w:eastAsia="仿宋_GB2312" w:cs="仿宋_GB2312"/>
                <w:b w:val="0"/>
                <w:sz w:val="18"/>
                <w:szCs w:val="18"/>
                <w:vertAlign w:val="baseline"/>
              </w:rPr>
            </w:pPr>
          </w:p>
        </w:tc>
        <w:tc>
          <w:tcPr>
            <w:tcW w:w="700" w:type="dxa"/>
            <w:noWrap w:val="0"/>
            <w:vAlign w:val="top"/>
          </w:tcPr>
          <w:p>
            <w:pPr>
              <w:spacing w:line="240" w:lineRule="atLeast"/>
              <w:rPr>
                <w:rFonts w:hint="default" w:ascii="仿宋_GB2312" w:hAnsi="仿宋_GB2312" w:eastAsia="仿宋_GB2312" w:cs="仿宋_GB2312"/>
                <w:b w:val="0"/>
                <w:sz w:val="18"/>
                <w:szCs w:val="18"/>
                <w:vertAlign w:val="baseline"/>
              </w:rPr>
            </w:pPr>
          </w:p>
        </w:tc>
      </w:tr>
    </w:tbl>
    <w:p>
      <w:pPr>
        <w:jc w:val="left"/>
        <w:rPr>
          <w:rFonts w:hint="eastAsia" w:ascii="黑体" w:eastAsia="黑体"/>
          <w:bCs/>
          <w:color w:val="000000"/>
          <w:sz w:val="32"/>
          <w:szCs w:val="32"/>
        </w:rPr>
      </w:pPr>
      <w:r>
        <w:rPr>
          <w:rFonts w:hint="eastAsia" w:ascii="黑体" w:eastAsia="黑体"/>
          <w:bCs/>
          <w:color w:val="000000"/>
          <w:sz w:val="32"/>
          <w:szCs w:val="32"/>
        </w:rPr>
        <w:t>三、运营团队人员及内部运营管理情况表</w:t>
      </w:r>
    </w:p>
    <w:tbl>
      <w:tblPr>
        <w:tblStyle w:val="8"/>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73" w:type="dxa"/>
            <w:noWrap w:val="0"/>
            <w:vAlign w:val="center"/>
          </w:tcPr>
          <w:p>
            <w:pPr>
              <w:jc w:val="left"/>
              <w:rPr>
                <w:rFonts w:ascii="宋体" w:hAnsi="宋体"/>
                <w:color w:val="000000"/>
                <w:szCs w:val="21"/>
              </w:rPr>
            </w:pPr>
            <w:r>
              <w:rPr>
                <w:rFonts w:ascii="宋体" w:hAnsi="宋体"/>
                <w:color w:val="000000"/>
                <w:szCs w:val="21"/>
              </w:rPr>
              <w:t>运营团队人员总数：  人（需提供社保缴纳证明）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8673" w:type="dxa"/>
            <w:noWrap w:val="0"/>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73" w:type="dxa"/>
            <w:noWrap w:val="0"/>
            <w:vAlign w:val="center"/>
          </w:tcPr>
          <w:p>
            <w:pPr>
              <w:jc w:val="left"/>
              <w:rPr>
                <w:rFonts w:ascii="宋体" w:hAnsi="宋体"/>
                <w:color w:val="000000"/>
                <w:szCs w:val="21"/>
              </w:rPr>
            </w:pPr>
            <w:r>
              <w:rPr>
                <w:rFonts w:ascii="宋体" w:hAnsi="宋体"/>
                <w:color w:val="000000"/>
                <w:szCs w:val="21"/>
              </w:rPr>
              <w:t>管理核心人员：  人（需提供运营、投资机构工作1年以上证明材料）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673" w:type="dxa"/>
            <w:noWrap w:val="0"/>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673" w:type="dxa"/>
            <w:noWrap w:val="0"/>
            <w:vAlign w:val="center"/>
          </w:tcPr>
          <w:p>
            <w:pPr>
              <w:jc w:val="left"/>
              <w:rPr>
                <w:rFonts w:ascii="宋体" w:hAnsi="宋体"/>
                <w:color w:val="000000"/>
                <w:szCs w:val="21"/>
              </w:rPr>
            </w:pPr>
            <w:r>
              <w:rPr>
                <w:rFonts w:ascii="宋体" w:hAnsi="宋体"/>
                <w:color w:val="000000"/>
                <w:szCs w:val="21"/>
              </w:rPr>
              <w:t>内部机构、管理制度、项目入驻、退出标准情况（可附页）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8673" w:type="dxa"/>
            <w:noWrap w:val="0"/>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73" w:type="dxa"/>
            <w:noWrap w:val="0"/>
            <w:vAlign w:val="center"/>
          </w:tcPr>
          <w:p>
            <w:pPr>
              <w:jc w:val="left"/>
              <w:rPr>
                <w:rFonts w:ascii="宋体" w:hAnsi="宋体"/>
                <w:color w:val="000000"/>
                <w:szCs w:val="21"/>
              </w:rPr>
            </w:pPr>
            <w:r>
              <w:rPr>
                <w:rFonts w:ascii="宋体" w:hAnsi="宋体"/>
                <w:color w:val="000000"/>
                <w:szCs w:val="21"/>
              </w:rPr>
              <w:t>专家团队、发展规划、知识产权以及安全生产等管理制度（可附页）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8673" w:type="dxa"/>
            <w:noWrap w:val="0"/>
            <w:vAlign w:val="center"/>
          </w:tcPr>
          <w:p>
            <w:pPr>
              <w:jc w:val="left"/>
              <w:rPr>
                <w:rFonts w:ascii="宋体" w:hAnsi="宋体"/>
                <w:color w:val="000000"/>
                <w:szCs w:val="21"/>
              </w:rPr>
            </w:pPr>
          </w:p>
        </w:tc>
      </w:tr>
    </w:tbl>
    <w:p>
      <w:pPr>
        <w:jc w:val="left"/>
        <w:rPr>
          <w:rFonts w:hint="eastAsia" w:ascii="黑体" w:eastAsia="黑体"/>
          <w:bCs/>
          <w:color w:val="000000"/>
          <w:sz w:val="32"/>
          <w:szCs w:val="32"/>
        </w:rPr>
      </w:pPr>
      <w:r>
        <w:rPr>
          <w:rFonts w:hint="eastAsia" w:ascii="黑体" w:eastAsia="黑体"/>
          <w:bCs/>
          <w:color w:val="000000"/>
          <w:sz w:val="32"/>
          <w:szCs w:val="32"/>
        </w:rPr>
        <w:t>四、基金组建计划情况表</w:t>
      </w:r>
    </w:p>
    <w:tbl>
      <w:tblPr>
        <w:tblStyle w:val="8"/>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73" w:type="dxa"/>
            <w:noWrap w:val="0"/>
            <w:vAlign w:val="center"/>
          </w:tcPr>
          <w:p>
            <w:pPr>
              <w:jc w:val="left"/>
              <w:rPr>
                <w:rFonts w:ascii="宋体" w:hAnsi="宋体"/>
                <w:color w:val="000000"/>
                <w:szCs w:val="21"/>
              </w:rPr>
            </w:pPr>
            <w:r>
              <w:rPr>
                <w:rFonts w:hint="eastAsia" w:ascii="宋体" w:hAnsi="宋体"/>
                <w:color w:val="000000"/>
                <w:szCs w:val="21"/>
              </w:rPr>
              <w:t>自有、共建或引进的种子资金或孵化资金规模：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73" w:type="dxa"/>
            <w:noWrap w:val="0"/>
            <w:vAlign w:val="center"/>
          </w:tcPr>
          <w:p>
            <w:pPr>
              <w:jc w:val="left"/>
              <w:rPr>
                <w:rFonts w:ascii="宋体" w:hAnsi="宋体"/>
                <w:color w:val="000000"/>
                <w:szCs w:val="21"/>
              </w:rPr>
            </w:pPr>
            <w:r>
              <w:rPr>
                <w:rFonts w:hint="eastAsia" w:ascii="宋体" w:hAnsi="宋体"/>
                <w:color w:val="000000"/>
                <w:szCs w:val="21"/>
              </w:rPr>
              <w:t>孵化器（众创空间）自身持股孵化企业的数量：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73" w:type="dxa"/>
            <w:noWrap w:val="0"/>
            <w:vAlign w:val="center"/>
          </w:tcPr>
          <w:p>
            <w:pPr>
              <w:jc w:val="left"/>
              <w:rPr>
                <w:rFonts w:ascii="宋体" w:hAnsi="宋体"/>
                <w:color w:val="000000"/>
                <w:szCs w:val="21"/>
              </w:rPr>
            </w:pPr>
            <w:r>
              <w:rPr>
                <w:rFonts w:hint="eastAsia" w:ascii="宋体" w:hAnsi="宋体"/>
                <w:color w:val="000000"/>
                <w:szCs w:val="21"/>
              </w:rPr>
              <w:t>其他投融资服务</w:t>
            </w:r>
            <w:r>
              <w:rPr>
                <w:rFonts w:hint="eastAsia" w:ascii="宋体" w:hAnsi="宋体"/>
                <w:color w:val="000000"/>
                <w:szCs w:val="21"/>
              </w:rPr>
              <w:br w:type="textWrapping"/>
            </w:r>
            <w:r>
              <w:rPr>
                <w:rFonts w:hint="eastAsia" w:ascii="宋体" w:hAnsi="宋体"/>
                <w:color w:val="000000"/>
                <w:szCs w:val="21"/>
              </w:rPr>
              <w:t>（包括提供科技小额信贷、科技金融、创业投资、政策融资或融资策划服务）（可附页）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3" w:hRule="atLeast"/>
        </w:trPr>
        <w:tc>
          <w:tcPr>
            <w:tcW w:w="8673" w:type="dxa"/>
            <w:noWrap w:val="0"/>
            <w:vAlign w:val="center"/>
          </w:tcPr>
          <w:p>
            <w:pPr>
              <w:jc w:val="left"/>
              <w:rPr>
                <w:rFonts w:hint="eastAsia" w:ascii="宋体" w:hAnsi="宋体"/>
                <w:color w:val="000000"/>
                <w:szCs w:val="21"/>
              </w:rPr>
            </w:pPr>
          </w:p>
        </w:tc>
      </w:tr>
    </w:tbl>
    <w:p>
      <w:pPr>
        <w:spacing w:line="360" w:lineRule="auto"/>
        <w:jc w:val="left"/>
        <w:rPr>
          <w:rFonts w:hint="eastAsia"/>
          <w:bCs/>
          <w:color w:val="000000"/>
          <w:sz w:val="20"/>
          <w:szCs w:val="18"/>
        </w:rPr>
      </w:pPr>
      <w:r>
        <w:rPr>
          <w:rFonts w:hint="eastAsia"/>
          <w:bCs/>
          <w:color w:val="000000"/>
          <w:sz w:val="20"/>
          <w:szCs w:val="18"/>
        </w:rPr>
        <w:t>注：孵化器（众创空间）基金组建方式可以是合伙企业或有限责任公司</w:t>
      </w:r>
    </w:p>
    <w:p>
      <w:pPr>
        <w:spacing w:line="360" w:lineRule="auto"/>
        <w:jc w:val="left"/>
        <w:rPr>
          <w:rFonts w:hint="eastAsia"/>
          <w:bCs/>
          <w:color w:val="000000"/>
          <w:sz w:val="20"/>
          <w:szCs w:val="18"/>
        </w:rPr>
      </w:pPr>
    </w:p>
    <w:p>
      <w:pPr>
        <w:rPr>
          <w:rFonts w:hint="eastAsia" w:ascii="黑体" w:eastAsia="黑体"/>
          <w:b/>
          <w:color w:val="000000"/>
          <w:sz w:val="28"/>
          <w:szCs w:val="28"/>
        </w:rPr>
      </w:pPr>
    </w:p>
    <w:p>
      <w:pPr>
        <w:jc w:val="left"/>
        <w:rPr>
          <w:rFonts w:hint="eastAsia" w:ascii="黑体" w:eastAsia="黑体"/>
          <w:bCs/>
          <w:color w:val="000000"/>
          <w:sz w:val="32"/>
          <w:szCs w:val="32"/>
        </w:rPr>
      </w:pPr>
      <w:r>
        <w:rPr>
          <w:rFonts w:hint="eastAsia" w:ascii="黑体" w:eastAsia="黑体"/>
          <w:bCs/>
          <w:color w:val="000000"/>
          <w:sz w:val="32"/>
          <w:szCs w:val="32"/>
        </w:rPr>
        <w:t>五、孵化器（众创空间）未来3年发展目标承诺书</w:t>
      </w:r>
    </w:p>
    <w:p>
      <w:pPr>
        <w:spacing w:line="360" w:lineRule="auto"/>
        <w:jc w:val="left"/>
        <w:rPr>
          <w:rFonts w:hint="eastAsia"/>
          <w:bCs/>
          <w:color w:val="000000"/>
          <w:sz w:val="20"/>
          <w:szCs w:val="18"/>
        </w:rPr>
      </w:pPr>
    </w:p>
    <w:p>
      <w:pPr>
        <w:spacing w:line="360" w:lineRule="auto"/>
        <w:jc w:val="left"/>
        <w:rPr>
          <w:rFonts w:hint="eastAsia"/>
          <w:bCs/>
          <w:color w:val="000000"/>
          <w:sz w:val="20"/>
          <w:szCs w:val="18"/>
        </w:rPr>
      </w:pPr>
      <w:r>
        <w:rPr>
          <w:rFonts w:hint="eastAsia"/>
          <w:bCs/>
          <w:color w:val="000000"/>
          <w:sz w:val="20"/>
          <w:szCs w:val="18"/>
        </w:rPr>
        <w:t>XXX孵化器（众创空间）运营机构：</w:t>
      </w:r>
    </w:p>
    <w:p>
      <w:pPr>
        <w:spacing w:line="360" w:lineRule="auto"/>
        <w:ind w:firstLine="400" w:firstLineChars="200"/>
        <w:jc w:val="left"/>
        <w:rPr>
          <w:rFonts w:ascii="仿宋_GB2312" w:hAnsi="黑体" w:eastAsia="仿宋_GB2312" w:cs="黑体"/>
          <w:bCs/>
          <w:sz w:val="32"/>
          <w:szCs w:val="32"/>
        </w:rPr>
      </w:pPr>
      <w:r>
        <w:rPr>
          <w:rFonts w:hint="eastAsia"/>
          <w:bCs/>
          <w:color w:val="000000"/>
          <w:sz w:val="20"/>
          <w:szCs w:val="18"/>
        </w:rPr>
        <w:t>本机构（团队）承诺，未来三年达到（国家□、省□、市□）级科技主管部门关于孵化器（众创空间）认定标准。</w:t>
      </w:r>
    </w:p>
    <w:p>
      <w:pPr>
        <w:spacing w:line="360" w:lineRule="auto"/>
        <w:ind w:firstLine="5800" w:firstLineChars="2900"/>
        <w:jc w:val="left"/>
        <w:rPr>
          <w:rFonts w:hint="eastAsia"/>
          <w:bCs/>
          <w:color w:val="000000"/>
          <w:sz w:val="20"/>
          <w:szCs w:val="18"/>
        </w:rPr>
      </w:pPr>
      <w:r>
        <w:rPr>
          <w:rFonts w:hint="eastAsia"/>
          <w:bCs/>
          <w:color w:val="000000"/>
          <w:sz w:val="20"/>
          <w:szCs w:val="18"/>
        </w:rPr>
        <w:t>承诺人：</w:t>
      </w:r>
    </w:p>
    <w:p>
      <w:pPr>
        <w:spacing w:line="360" w:lineRule="auto"/>
        <w:ind w:firstLine="5600" w:firstLineChars="2800"/>
        <w:jc w:val="left"/>
        <w:rPr>
          <w:rFonts w:hint="eastAsia"/>
          <w:bCs/>
          <w:color w:val="000000"/>
          <w:sz w:val="20"/>
          <w:szCs w:val="18"/>
        </w:rPr>
      </w:pPr>
      <w:r>
        <w:rPr>
          <w:rFonts w:hint="eastAsia"/>
          <w:bCs/>
          <w:color w:val="000000"/>
          <w:sz w:val="20"/>
          <w:szCs w:val="18"/>
        </w:rPr>
        <w:t>（单位印章）</w:t>
      </w:r>
    </w:p>
    <w:p>
      <w:pPr>
        <w:spacing w:line="360" w:lineRule="auto"/>
        <w:ind w:firstLine="5600" w:firstLineChars="2800"/>
        <w:jc w:val="left"/>
        <w:rPr>
          <w:rFonts w:hint="eastAsia"/>
          <w:bCs/>
          <w:color w:val="000000"/>
          <w:sz w:val="20"/>
          <w:szCs w:val="18"/>
        </w:rPr>
      </w:pPr>
      <w:r>
        <w:rPr>
          <w:rFonts w:hint="eastAsia"/>
          <w:bCs/>
          <w:color w:val="000000"/>
          <w:sz w:val="20"/>
          <w:szCs w:val="18"/>
        </w:rPr>
        <w:t>2020年  月  日</w:t>
      </w:r>
    </w:p>
    <w:p>
      <w:pPr>
        <w:spacing w:line="360" w:lineRule="auto"/>
        <w:jc w:val="left"/>
        <w:rPr>
          <w:rFonts w:hint="eastAsia"/>
          <w:bCs/>
          <w:color w:val="000000"/>
          <w:sz w:val="20"/>
          <w:szCs w:val="18"/>
        </w:rPr>
      </w:pPr>
    </w:p>
    <w:p>
      <w:pPr>
        <w:spacing w:line="360" w:lineRule="auto"/>
        <w:jc w:val="left"/>
        <w:rPr>
          <w:rFonts w:hint="eastAsia"/>
          <w:b/>
          <w:color w:val="000000"/>
        </w:rPr>
        <w:sectPr>
          <w:footerReference r:id="rId3" w:type="default"/>
          <w:pgSz w:w="11906" w:h="16838"/>
          <w:pgMar w:top="1440" w:right="1588" w:bottom="1440" w:left="1588" w:header="851" w:footer="992" w:gutter="0"/>
          <w:pgNumType w:start="1"/>
          <w:cols w:space="720" w:num="1"/>
          <w:docGrid w:type="lines" w:linePitch="312" w:charSpace="0"/>
        </w:sectPr>
      </w:pPr>
      <w:r>
        <w:rPr>
          <w:rFonts w:hint="eastAsia"/>
          <w:bCs/>
          <w:color w:val="000000"/>
          <w:sz w:val="20"/>
          <w:szCs w:val="18"/>
        </w:rPr>
        <w:t>注：承诺人须为申报单位法定代表人或团队领头人。</w:t>
      </w:r>
    </w:p>
    <w:p>
      <w:pPr>
        <w:jc w:val="left"/>
        <w:rPr>
          <w:rFonts w:hint="eastAsia" w:ascii="黑体" w:eastAsia="黑体"/>
          <w:bCs/>
          <w:color w:val="000000"/>
          <w:sz w:val="32"/>
          <w:szCs w:val="32"/>
        </w:rPr>
      </w:pPr>
      <w:r>
        <w:rPr>
          <w:rFonts w:hint="eastAsia" w:ascii="黑体" w:eastAsia="黑体"/>
          <w:bCs/>
          <w:color w:val="000000"/>
          <w:sz w:val="32"/>
          <w:szCs w:val="32"/>
        </w:rPr>
        <w:t>六、培育库入库专家评审表</w:t>
      </w:r>
    </w:p>
    <w:tbl>
      <w:tblPr>
        <w:tblStyle w:val="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2240"/>
        <w:gridCol w:w="480"/>
        <w:gridCol w:w="1485"/>
        <w:gridCol w:w="1265"/>
        <w:gridCol w:w="1550"/>
        <w:gridCol w:w="1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trPr>
        <w:tc>
          <w:tcPr>
            <w:tcW w:w="1311" w:type="dxa"/>
            <w:noWrap w:val="0"/>
            <w:vAlign w:val="center"/>
          </w:tcPr>
          <w:p>
            <w:pPr>
              <w:pStyle w:val="17"/>
              <w:jc w:val="center"/>
              <w:rPr>
                <w:rFonts w:hint="eastAsia" w:ascii="宋体" w:hAnsi="宋体" w:cs="宋体"/>
                <w:b/>
                <w:bCs/>
                <w:szCs w:val="21"/>
              </w:rPr>
            </w:pPr>
            <w:r>
              <w:rPr>
                <w:rFonts w:hint="eastAsia" w:ascii="宋体" w:hAnsi="宋体" w:cs="宋体"/>
                <w:b/>
                <w:bCs/>
                <w:szCs w:val="21"/>
              </w:rPr>
              <w:t>项目名称</w:t>
            </w:r>
          </w:p>
        </w:tc>
        <w:tc>
          <w:tcPr>
            <w:tcW w:w="8754" w:type="dxa"/>
            <w:gridSpan w:val="6"/>
            <w:noWrap w:val="0"/>
            <w:vAlign w:val="center"/>
          </w:tcPr>
          <w:p>
            <w:pPr>
              <w:pStyle w:val="17"/>
              <w:jc w:val="center"/>
              <w:rPr>
                <w:rFonts w:hint="eastAsia"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311" w:type="dxa"/>
            <w:noWrap w:val="0"/>
            <w:vAlign w:val="center"/>
          </w:tcPr>
          <w:p>
            <w:pPr>
              <w:pStyle w:val="17"/>
              <w:jc w:val="center"/>
              <w:rPr>
                <w:rFonts w:hint="eastAsia" w:ascii="宋体" w:hAnsi="宋体" w:cs="宋体"/>
                <w:b/>
                <w:bCs/>
                <w:szCs w:val="21"/>
              </w:rPr>
            </w:pPr>
            <w:r>
              <w:rPr>
                <w:rFonts w:hint="eastAsia" w:ascii="宋体" w:hAnsi="宋体" w:cs="宋体"/>
                <w:b/>
                <w:bCs/>
                <w:szCs w:val="21"/>
              </w:rPr>
              <w:t>申请单位</w:t>
            </w:r>
          </w:p>
        </w:tc>
        <w:tc>
          <w:tcPr>
            <w:tcW w:w="2720" w:type="dxa"/>
            <w:gridSpan w:val="2"/>
            <w:noWrap w:val="0"/>
            <w:vAlign w:val="center"/>
          </w:tcPr>
          <w:p>
            <w:pPr>
              <w:pStyle w:val="17"/>
              <w:jc w:val="center"/>
              <w:rPr>
                <w:rFonts w:hint="eastAsia" w:ascii="宋体" w:hAnsi="宋体" w:cs="宋体"/>
                <w:b/>
                <w:bCs/>
                <w:szCs w:val="21"/>
              </w:rPr>
            </w:pPr>
          </w:p>
        </w:tc>
        <w:tc>
          <w:tcPr>
            <w:tcW w:w="1485" w:type="dxa"/>
            <w:noWrap w:val="0"/>
            <w:vAlign w:val="center"/>
          </w:tcPr>
          <w:p>
            <w:pPr>
              <w:pStyle w:val="17"/>
              <w:jc w:val="center"/>
              <w:rPr>
                <w:rFonts w:hint="eastAsia" w:ascii="宋体" w:hAnsi="宋体" w:cs="宋体"/>
                <w:b/>
                <w:bCs/>
                <w:szCs w:val="21"/>
              </w:rPr>
            </w:pPr>
            <w:r>
              <w:rPr>
                <w:rFonts w:hint="eastAsia" w:ascii="宋体" w:hAnsi="宋体" w:cs="宋体"/>
                <w:b/>
                <w:bCs/>
                <w:szCs w:val="21"/>
              </w:rPr>
              <w:t>项目受理号</w:t>
            </w:r>
          </w:p>
        </w:tc>
        <w:tc>
          <w:tcPr>
            <w:tcW w:w="4549" w:type="dxa"/>
            <w:gridSpan w:val="3"/>
            <w:noWrap w:val="0"/>
            <w:vAlign w:val="center"/>
          </w:tcPr>
          <w:p>
            <w:pPr>
              <w:pStyle w:val="17"/>
              <w:jc w:val="center"/>
              <w:rPr>
                <w:rFonts w:hint="eastAsia"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311" w:type="dxa"/>
            <w:noWrap w:val="0"/>
            <w:vAlign w:val="center"/>
          </w:tcPr>
          <w:p>
            <w:pPr>
              <w:pStyle w:val="17"/>
              <w:jc w:val="center"/>
              <w:rPr>
                <w:rFonts w:hint="eastAsia" w:ascii="宋体" w:hAnsi="宋体" w:cs="宋体"/>
                <w:b/>
                <w:bCs/>
                <w:szCs w:val="21"/>
              </w:rPr>
            </w:pPr>
            <w:r>
              <w:rPr>
                <w:rFonts w:hint="eastAsia" w:ascii="宋体" w:hAnsi="宋体" w:cs="宋体"/>
                <w:b/>
                <w:bCs/>
                <w:szCs w:val="21"/>
              </w:rPr>
              <w:t>考察内容</w:t>
            </w:r>
          </w:p>
        </w:tc>
        <w:tc>
          <w:tcPr>
            <w:tcW w:w="2720" w:type="dxa"/>
            <w:gridSpan w:val="2"/>
            <w:noWrap w:val="0"/>
            <w:vAlign w:val="center"/>
          </w:tcPr>
          <w:p>
            <w:pPr>
              <w:pStyle w:val="17"/>
              <w:jc w:val="center"/>
              <w:rPr>
                <w:rFonts w:hint="eastAsia" w:ascii="宋体" w:hAnsi="宋体" w:cs="宋体"/>
                <w:b/>
                <w:bCs/>
                <w:szCs w:val="21"/>
              </w:rPr>
            </w:pPr>
            <w:r>
              <w:rPr>
                <w:rFonts w:hint="eastAsia" w:ascii="宋体" w:hAnsi="宋体" w:cs="宋体"/>
                <w:b/>
                <w:bCs/>
                <w:szCs w:val="21"/>
              </w:rPr>
              <w:t>考察要点</w:t>
            </w:r>
          </w:p>
        </w:tc>
        <w:tc>
          <w:tcPr>
            <w:tcW w:w="1485" w:type="dxa"/>
            <w:noWrap w:val="0"/>
            <w:vAlign w:val="center"/>
          </w:tcPr>
          <w:p>
            <w:pPr>
              <w:pStyle w:val="17"/>
              <w:jc w:val="center"/>
              <w:rPr>
                <w:rFonts w:hint="eastAsia" w:ascii="宋体" w:hAnsi="宋体" w:cs="宋体"/>
                <w:b/>
                <w:bCs/>
                <w:szCs w:val="21"/>
              </w:rPr>
            </w:pPr>
            <w:r>
              <w:rPr>
                <w:rFonts w:hint="eastAsia" w:ascii="宋体" w:hAnsi="宋体" w:cs="宋体"/>
                <w:b/>
                <w:bCs/>
                <w:szCs w:val="21"/>
              </w:rPr>
              <w:t>考察分值</w:t>
            </w:r>
          </w:p>
        </w:tc>
        <w:tc>
          <w:tcPr>
            <w:tcW w:w="4549" w:type="dxa"/>
            <w:gridSpan w:val="3"/>
            <w:noWrap w:val="0"/>
            <w:vAlign w:val="center"/>
          </w:tcPr>
          <w:p>
            <w:pPr>
              <w:pStyle w:val="17"/>
              <w:jc w:val="center"/>
              <w:rPr>
                <w:rFonts w:hint="eastAsia" w:ascii="宋体" w:hAnsi="宋体" w:cs="宋体"/>
                <w:b/>
                <w:bCs/>
                <w:szCs w:val="21"/>
              </w:rPr>
            </w:pPr>
            <w:r>
              <w:rPr>
                <w:rFonts w:hint="eastAsia" w:ascii="宋体" w:hAnsi="宋体" w:cs="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exact"/>
        </w:trPr>
        <w:tc>
          <w:tcPr>
            <w:tcW w:w="1311" w:type="dxa"/>
            <w:vMerge w:val="restart"/>
            <w:noWrap w:val="0"/>
            <w:vAlign w:val="center"/>
          </w:tcPr>
          <w:p>
            <w:pPr>
              <w:pStyle w:val="17"/>
              <w:jc w:val="center"/>
              <w:rPr>
                <w:rFonts w:hint="eastAsia" w:ascii="宋体" w:hAnsi="宋体" w:cs="宋体"/>
                <w:b/>
                <w:bCs/>
                <w:szCs w:val="21"/>
              </w:rPr>
            </w:pPr>
            <w:r>
              <w:rPr>
                <w:rFonts w:hint="eastAsia" w:ascii="宋体" w:hAnsi="宋体" w:cs="宋体"/>
                <w:b/>
                <w:bCs/>
                <w:szCs w:val="21"/>
              </w:rPr>
              <w:t>基础条件</w:t>
            </w:r>
          </w:p>
          <w:p>
            <w:pPr>
              <w:pStyle w:val="17"/>
              <w:jc w:val="center"/>
              <w:rPr>
                <w:rFonts w:hint="eastAsia"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3</w:t>
            </w:r>
            <w:r>
              <w:rPr>
                <w:rFonts w:hint="eastAsia" w:ascii="宋体" w:hAnsi="宋体" w:cs="宋体"/>
                <w:b/>
                <w:bCs/>
                <w:szCs w:val="21"/>
              </w:rPr>
              <w:t>0分）</w:t>
            </w:r>
          </w:p>
        </w:tc>
        <w:tc>
          <w:tcPr>
            <w:tcW w:w="2720" w:type="dxa"/>
            <w:gridSpan w:val="2"/>
            <w:noWrap w:val="0"/>
            <w:vAlign w:val="center"/>
          </w:tcPr>
          <w:p>
            <w:pPr>
              <w:pStyle w:val="17"/>
              <w:tabs>
                <w:tab w:val="left" w:pos="312"/>
              </w:tabs>
              <w:autoSpaceDE w:val="0"/>
              <w:autoSpaceDN w:val="0"/>
              <w:jc w:val="left"/>
              <w:rPr>
                <w:rFonts w:hint="eastAsia" w:ascii="宋体" w:hAnsi="宋体" w:cs="宋体"/>
                <w:szCs w:val="21"/>
              </w:rPr>
            </w:pPr>
            <w:r>
              <w:rPr>
                <w:rFonts w:hint="eastAsia" w:ascii="宋体" w:hAnsi="宋体" w:cs="宋体"/>
                <w:szCs w:val="21"/>
              </w:rPr>
              <w:t>可自主支配的孵化场地情况（1</w:t>
            </w:r>
            <w:r>
              <w:rPr>
                <w:rFonts w:hint="eastAsia" w:ascii="宋体" w:hAnsi="宋体" w:cs="宋体"/>
                <w:szCs w:val="21"/>
                <w:lang w:val="en-US" w:eastAsia="zh-CN"/>
              </w:rPr>
              <w:t>5</w:t>
            </w:r>
            <w:r>
              <w:rPr>
                <w:rFonts w:hint="eastAsia" w:ascii="宋体" w:hAnsi="宋体" w:cs="宋体"/>
                <w:szCs w:val="21"/>
              </w:rPr>
              <w:t>分）</w:t>
            </w:r>
          </w:p>
        </w:tc>
        <w:tc>
          <w:tcPr>
            <w:tcW w:w="1485" w:type="dxa"/>
            <w:noWrap w:val="0"/>
            <w:vAlign w:val="center"/>
          </w:tcPr>
          <w:p>
            <w:pPr>
              <w:pStyle w:val="17"/>
              <w:autoSpaceDE w:val="0"/>
              <w:autoSpaceDN w:val="0"/>
              <w:jc w:val="left"/>
              <w:rPr>
                <w:rFonts w:hint="eastAsia" w:ascii="宋体" w:hAnsi="宋体" w:cs="宋体"/>
                <w:szCs w:val="21"/>
              </w:rPr>
            </w:pPr>
          </w:p>
        </w:tc>
        <w:tc>
          <w:tcPr>
            <w:tcW w:w="4549" w:type="dxa"/>
            <w:gridSpan w:val="3"/>
            <w:noWrap w:val="0"/>
            <w:vAlign w:val="center"/>
          </w:tcPr>
          <w:p>
            <w:pPr>
              <w:pStyle w:val="17"/>
              <w:autoSpaceDE w:val="0"/>
              <w:autoSpaceDN w:val="0"/>
              <w:jc w:val="left"/>
              <w:rPr>
                <w:ins w:id="0" w:author="刘佳明" w:date="2022-03-29T16:24:35Z"/>
                <w:rFonts w:hint="eastAsia" w:ascii="宋体" w:hAnsi="宋体" w:cs="宋体"/>
                <w:szCs w:val="21"/>
                <w:lang w:eastAsia="zh-CN"/>
              </w:rPr>
            </w:pPr>
            <w:r>
              <w:rPr>
                <w:rFonts w:hint="eastAsia" w:ascii="宋体" w:hAnsi="宋体" w:cs="宋体"/>
                <w:szCs w:val="21"/>
              </w:rPr>
              <w:t>孵化器（众创空间）场地面积</w:t>
            </w:r>
            <w:r>
              <w:rPr>
                <w:rFonts w:hint="eastAsia" w:ascii="宋体" w:hAnsi="宋体" w:cs="宋体"/>
                <w:szCs w:val="21"/>
                <w:lang w:eastAsia="zh-CN"/>
              </w:rPr>
              <w:t>是</w:t>
            </w:r>
          </w:p>
          <w:p>
            <w:pPr>
              <w:pStyle w:val="17"/>
              <w:autoSpaceDE w:val="0"/>
              <w:autoSpaceDN w:val="0"/>
              <w:jc w:val="left"/>
              <w:rPr>
                <w:rFonts w:hint="eastAsia" w:ascii="宋体" w:hAnsi="宋体" w:cs="宋体"/>
                <w:szCs w:val="21"/>
              </w:rPr>
            </w:pPr>
            <w:r>
              <w:rPr>
                <w:rFonts w:hint="eastAsia" w:ascii="宋体" w:hAnsi="宋体" w:cs="宋体"/>
                <w:szCs w:val="21"/>
                <w:lang w:eastAsia="zh-CN"/>
              </w:rPr>
              <w:t>否达到入库标准</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exact"/>
        </w:trPr>
        <w:tc>
          <w:tcPr>
            <w:tcW w:w="1311" w:type="dxa"/>
            <w:vMerge w:val="continue"/>
            <w:noWrap w:val="0"/>
            <w:vAlign w:val="center"/>
          </w:tcPr>
          <w:p>
            <w:pPr>
              <w:jc w:val="center"/>
              <w:rPr>
                <w:rFonts w:hint="eastAsia" w:ascii="宋体" w:hAnsi="宋体" w:cs="宋体"/>
                <w:b/>
                <w:bCs/>
                <w:szCs w:val="21"/>
              </w:rPr>
            </w:pPr>
          </w:p>
        </w:tc>
        <w:tc>
          <w:tcPr>
            <w:tcW w:w="2720" w:type="dxa"/>
            <w:gridSpan w:val="2"/>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rPr>
              <w:t>主体资格及自有资金情况（</w:t>
            </w:r>
            <w:r>
              <w:rPr>
                <w:rFonts w:hint="eastAsia" w:ascii="宋体" w:hAnsi="宋体" w:cs="宋体"/>
                <w:szCs w:val="21"/>
                <w:lang w:val="en-US" w:eastAsia="zh-CN"/>
              </w:rPr>
              <w:t>5</w:t>
            </w:r>
            <w:r>
              <w:rPr>
                <w:rFonts w:hint="eastAsia" w:ascii="宋体" w:hAnsi="宋体" w:cs="宋体"/>
                <w:szCs w:val="21"/>
              </w:rPr>
              <w:t>分）</w:t>
            </w:r>
          </w:p>
        </w:tc>
        <w:tc>
          <w:tcPr>
            <w:tcW w:w="1485" w:type="dxa"/>
            <w:noWrap w:val="0"/>
            <w:vAlign w:val="center"/>
          </w:tcPr>
          <w:p>
            <w:pPr>
              <w:pStyle w:val="17"/>
              <w:autoSpaceDE w:val="0"/>
              <w:autoSpaceDN w:val="0"/>
              <w:jc w:val="left"/>
              <w:rPr>
                <w:rFonts w:hint="eastAsia" w:ascii="宋体" w:hAnsi="宋体" w:cs="宋体"/>
                <w:szCs w:val="21"/>
              </w:rPr>
            </w:pPr>
          </w:p>
        </w:tc>
        <w:tc>
          <w:tcPr>
            <w:tcW w:w="4549" w:type="dxa"/>
            <w:gridSpan w:val="3"/>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rPr>
              <w:t>孵化器（众创空间）拥有独立法人，企业（机构）自有资金</w:t>
            </w:r>
            <w:r>
              <w:rPr>
                <w:rFonts w:hint="eastAsia" w:ascii="宋体" w:hAnsi="宋体" w:cs="宋体"/>
                <w:szCs w:val="21"/>
                <w:lang w:eastAsia="zh-CN"/>
              </w:rPr>
              <w:t>是否达到入库标准</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exact"/>
        </w:trPr>
        <w:tc>
          <w:tcPr>
            <w:tcW w:w="1311" w:type="dxa"/>
            <w:vMerge w:val="continue"/>
            <w:noWrap w:val="0"/>
            <w:vAlign w:val="center"/>
          </w:tcPr>
          <w:p>
            <w:pPr>
              <w:jc w:val="center"/>
              <w:rPr>
                <w:rFonts w:hint="eastAsia" w:ascii="宋体" w:hAnsi="宋体" w:cs="宋体"/>
                <w:b/>
                <w:bCs/>
                <w:szCs w:val="21"/>
              </w:rPr>
            </w:pPr>
          </w:p>
        </w:tc>
        <w:tc>
          <w:tcPr>
            <w:tcW w:w="2720" w:type="dxa"/>
            <w:gridSpan w:val="2"/>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rPr>
              <w:t>固定资产及设备情况（</w:t>
            </w:r>
            <w:r>
              <w:rPr>
                <w:rFonts w:hint="eastAsia" w:ascii="宋体" w:hAnsi="宋体" w:cs="宋体"/>
                <w:szCs w:val="21"/>
                <w:lang w:val="en-US" w:eastAsia="zh-CN"/>
              </w:rPr>
              <w:t>5</w:t>
            </w:r>
            <w:r>
              <w:rPr>
                <w:rFonts w:hint="eastAsia" w:ascii="宋体" w:hAnsi="宋体" w:cs="宋体"/>
                <w:szCs w:val="21"/>
              </w:rPr>
              <w:t>分）</w:t>
            </w:r>
          </w:p>
        </w:tc>
        <w:tc>
          <w:tcPr>
            <w:tcW w:w="1485" w:type="dxa"/>
            <w:noWrap w:val="0"/>
            <w:vAlign w:val="center"/>
          </w:tcPr>
          <w:p>
            <w:pPr>
              <w:pStyle w:val="17"/>
              <w:autoSpaceDE w:val="0"/>
              <w:autoSpaceDN w:val="0"/>
              <w:jc w:val="left"/>
              <w:rPr>
                <w:rFonts w:hint="eastAsia" w:ascii="宋体" w:hAnsi="宋体" w:cs="宋体"/>
                <w:szCs w:val="21"/>
              </w:rPr>
            </w:pPr>
          </w:p>
        </w:tc>
        <w:tc>
          <w:tcPr>
            <w:tcW w:w="4549" w:type="dxa"/>
            <w:gridSpan w:val="3"/>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rPr>
              <w:t>孵化器（众创空间）投入固定资产</w:t>
            </w:r>
            <w:r>
              <w:rPr>
                <w:rFonts w:hint="eastAsia" w:ascii="宋体" w:hAnsi="宋体" w:cs="宋体"/>
                <w:szCs w:val="21"/>
                <w:lang w:eastAsia="zh-CN"/>
              </w:rPr>
              <w:t>是否达到入库标准</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exact"/>
        </w:trPr>
        <w:tc>
          <w:tcPr>
            <w:tcW w:w="1311" w:type="dxa"/>
            <w:vMerge w:val="continue"/>
            <w:noWrap w:val="0"/>
            <w:vAlign w:val="center"/>
          </w:tcPr>
          <w:p>
            <w:pPr>
              <w:jc w:val="center"/>
              <w:rPr>
                <w:rFonts w:hint="eastAsia" w:ascii="宋体" w:hAnsi="宋体" w:cs="宋体"/>
                <w:b/>
                <w:bCs/>
                <w:szCs w:val="21"/>
              </w:rPr>
            </w:pPr>
          </w:p>
        </w:tc>
        <w:tc>
          <w:tcPr>
            <w:tcW w:w="2720" w:type="dxa"/>
            <w:gridSpan w:val="2"/>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lang w:eastAsia="zh-CN"/>
              </w:rPr>
              <w:t>入驻项目</w:t>
            </w:r>
            <w:r>
              <w:rPr>
                <w:rFonts w:hint="eastAsia" w:ascii="宋体" w:hAnsi="宋体" w:cs="宋体"/>
                <w:szCs w:val="21"/>
              </w:rPr>
              <w:t>情况（</w:t>
            </w:r>
            <w:r>
              <w:rPr>
                <w:rFonts w:hint="eastAsia" w:ascii="宋体" w:hAnsi="宋体" w:cs="宋体"/>
                <w:szCs w:val="21"/>
                <w:lang w:val="en-US" w:eastAsia="zh-CN"/>
              </w:rPr>
              <w:t>5</w:t>
            </w:r>
            <w:r>
              <w:rPr>
                <w:rFonts w:hint="eastAsia" w:ascii="宋体" w:hAnsi="宋体" w:cs="宋体"/>
                <w:szCs w:val="21"/>
              </w:rPr>
              <w:t>分）</w:t>
            </w:r>
          </w:p>
        </w:tc>
        <w:tc>
          <w:tcPr>
            <w:tcW w:w="1485" w:type="dxa"/>
            <w:noWrap w:val="0"/>
            <w:vAlign w:val="center"/>
          </w:tcPr>
          <w:p>
            <w:pPr>
              <w:pStyle w:val="17"/>
              <w:autoSpaceDE w:val="0"/>
              <w:autoSpaceDN w:val="0"/>
              <w:jc w:val="left"/>
              <w:rPr>
                <w:rFonts w:hint="eastAsia" w:ascii="宋体" w:hAnsi="宋体" w:cs="宋体"/>
                <w:szCs w:val="21"/>
              </w:rPr>
            </w:pPr>
          </w:p>
        </w:tc>
        <w:tc>
          <w:tcPr>
            <w:tcW w:w="4549" w:type="dxa"/>
            <w:gridSpan w:val="3"/>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rPr>
              <w:t>孵化器（众创空间）</w:t>
            </w:r>
            <w:r>
              <w:rPr>
                <w:rFonts w:hint="eastAsia" w:ascii="宋体" w:hAnsi="宋体" w:cs="宋体"/>
                <w:szCs w:val="21"/>
                <w:lang w:eastAsia="zh-CN"/>
              </w:rPr>
              <w:t>入驻项目是否达到入库标准</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exact"/>
        </w:trPr>
        <w:tc>
          <w:tcPr>
            <w:tcW w:w="1311" w:type="dxa"/>
            <w:vMerge w:val="continue"/>
            <w:noWrap w:val="0"/>
            <w:vAlign w:val="center"/>
          </w:tcPr>
          <w:p>
            <w:pPr>
              <w:jc w:val="center"/>
              <w:rPr>
                <w:rFonts w:hint="eastAsia" w:ascii="宋体" w:hAnsi="宋体" w:cs="宋体"/>
                <w:b/>
                <w:bCs/>
                <w:szCs w:val="21"/>
              </w:rPr>
            </w:pPr>
          </w:p>
        </w:tc>
        <w:tc>
          <w:tcPr>
            <w:tcW w:w="2720" w:type="dxa"/>
            <w:gridSpan w:val="2"/>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lang w:eastAsia="zh-CN"/>
              </w:rPr>
              <w:t>运营条件</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p>
        </w:tc>
        <w:tc>
          <w:tcPr>
            <w:tcW w:w="1485" w:type="dxa"/>
            <w:noWrap w:val="0"/>
            <w:vAlign w:val="center"/>
          </w:tcPr>
          <w:p>
            <w:pPr>
              <w:pStyle w:val="17"/>
              <w:autoSpaceDE w:val="0"/>
              <w:autoSpaceDN w:val="0"/>
              <w:jc w:val="left"/>
              <w:rPr>
                <w:rFonts w:hint="eastAsia" w:ascii="宋体" w:hAnsi="宋体" w:cs="宋体"/>
                <w:szCs w:val="21"/>
              </w:rPr>
            </w:pPr>
          </w:p>
        </w:tc>
        <w:tc>
          <w:tcPr>
            <w:tcW w:w="4549" w:type="dxa"/>
            <w:gridSpan w:val="3"/>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lang w:eastAsia="zh-CN"/>
              </w:rPr>
              <w:t>孵化器（众创空间）运营条件是否达到入库标准</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exact"/>
        </w:trPr>
        <w:tc>
          <w:tcPr>
            <w:tcW w:w="1311" w:type="dxa"/>
            <w:vMerge w:val="continue"/>
            <w:noWrap w:val="0"/>
            <w:vAlign w:val="center"/>
          </w:tcPr>
          <w:p>
            <w:pPr>
              <w:jc w:val="center"/>
              <w:rPr>
                <w:rFonts w:hint="eastAsia" w:ascii="宋体" w:hAnsi="宋体" w:cs="宋体"/>
                <w:b/>
                <w:bCs/>
                <w:szCs w:val="21"/>
              </w:rPr>
            </w:pPr>
          </w:p>
        </w:tc>
        <w:tc>
          <w:tcPr>
            <w:tcW w:w="2720" w:type="dxa"/>
            <w:gridSpan w:val="2"/>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lang w:eastAsia="zh-CN"/>
              </w:rPr>
              <w:t>孵化器资金</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1485" w:type="dxa"/>
            <w:noWrap w:val="0"/>
            <w:vAlign w:val="center"/>
          </w:tcPr>
          <w:p>
            <w:pPr>
              <w:pStyle w:val="17"/>
              <w:autoSpaceDE w:val="0"/>
              <w:autoSpaceDN w:val="0"/>
              <w:jc w:val="left"/>
              <w:rPr>
                <w:rFonts w:hint="eastAsia" w:ascii="宋体" w:hAnsi="宋体" w:cs="宋体"/>
                <w:szCs w:val="21"/>
              </w:rPr>
            </w:pPr>
          </w:p>
        </w:tc>
        <w:tc>
          <w:tcPr>
            <w:tcW w:w="4549" w:type="dxa"/>
            <w:gridSpan w:val="3"/>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lang w:eastAsia="zh-CN"/>
              </w:rPr>
              <w:t>孵化器资金及入孵企业调研报告是否达到入库标准</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exact"/>
        </w:trPr>
        <w:tc>
          <w:tcPr>
            <w:tcW w:w="1311" w:type="dxa"/>
            <w:vMerge w:val="restart"/>
            <w:noWrap w:val="0"/>
            <w:vAlign w:val="center"/>
          </w:tcPr>
          <w:p>
            <w:pPr>
              <w:pStyle w:val="17"/>
              <w:jc w:val="center"/>
              <w:rPr>
                <w:rFonts w:hint="eastAsia" w:ascii="宋体" w:hAnsi="宋体" w:cs="宋体"/>
                <w:b/>
                <w:bCs/>
                <w:szCs w:val="21"/>
              </w:rPr>
            </w:pPr>
          </w:p>
          <w:p>
            <w:pPr>
              <w:pStyle w:val="17"/>
              <w:jc w:val="center"/>
              <w:rPr>
                <w:rFonts w:hint="eastAsia" w:ascii="宋体" w:hAnsi="宋体" w:cs="宋体"/>
                <w:b/>
                <w:bCs/>
                <w:szCs w:val="21"/>
              </w:rPr>
            </w:pPr>
            <w:r>
              <w:rPr>
                <w:rFonts w:hint="eastAsia" w:ascii="宋体" w:hAnsi="宋体" w:cs="宋体"/>
                <w:b/>
                <w:bCs/>
                <w:szCs w:val="21"/>
              </w:rPr>
              <w:t>专家意见</w:t>
            </w:r>
          </w:p>
          <w:p>
            <w:pPr>
              <w:pStyle w:val="17"/>
              <w:jc w:val="center"/>
              <w:rPr>
                <w:rFonts w:hint="eastAsia" w:ascii="宋体" w:hAnsi="宋体" w:eastAsia="宋体" w:cs="宋体"/>
                <w:b/>
                <w:bCs/>
                <w:szCs w:val="21"/>
                <w:lang w:val="en-US" w:eastAsia="zh-CN"/>
              </w:rPr>
            </w:pPr>
            <w:r>
              <w:rPr>
                <w:rFonts w:hint="eastAsia" w:ascii="宋体" w:hAnsi="宋体" w:cs="宋体"/>
                <w:b/>
                <w:bCs/>
                <w:szCs w:val="21"/>
                <w:lang w:val="en-US" w:eastAsia="zh-CN"/>
              </w:rPr>
              <w:t>(50分）</w:t>
            </w:r>
          </w:p>
        </w:tc>
        <w:tc>
          <w:tcPr>
            <w:tcW w:w="2720" w:type="dxa"/>
            <w:gridSpan w:val="2"/>
            <w:noWrap w:val="0"/>
            <w:vAlign w:val="center"/>
          </w:tcPr>
          <w:p>
            <w:pPr>
              <w:pStyle w:val="17"/>
              <w:autoSpaceDE w:val="0"/>
              <w:autoSpaceDN w:val="0"/>
              <w:jc w:val="left"/>
              <w:rPr>
                <w:rFonts w:hint="eastAsia" w:ascii="宋体" w:hAnsi="宋体" w:cs="宋体"/>
                <w:szCs w:val="21"/>
              </w:rPr>
            </w:pPr>
            <w:r>
              <w:rPr>
                <w:rFonts w:hint="eastAsia" w:ascii="宋体" w:hAnsi="宋体" w:cs="宋体"/>
                <w:szCs w:val="21"/>
              </w:rPr>
              <w:t>项目可行性（20分）</w:t>
            </w:r>
          </w:p>
        </w:tc>
        <w:tc>
          <w:tcPr>
            <w:tcW w:w="1485" w:type="dxa"/>
            <w:noWrap w:val="0"/>
            <w:vAlign w:val="center"/>
          </w:tcPr>
          <w:p>
            <w:pPr>
              <w:pStyle w:val="17"/>
              <w:autoSpaceDE w:val="0"/>
              <w:autoSpaceDN w:val="0"/>
              <w:rPr>
                <w:rFonts w:hint="eastAsia" w:ascii="宋体" w:hAnsi="宋体" w:cs="宋体"/>
                <w:szCs w:val="21"/>
              </w:rPr>
            </w:pPr>
          </w:p>
        </w:tc>
        <w:tc>
          <w:tcPr>
            <w:tcW w:w="4549" w:type="dxa"/>
            <w:gridSpan w:val="3"/>
            <w:noWrap w:val="0"/>
            <w:vAlign w:val="top"/>
          </w:tcPr>
          <w:p>
            <w:pPr>
              <w:pStyle w:val="17"/>
              <w:autoSpaceDE w:val="0"/>
              <w:autoSpaceDN w:val="0"/>
              <w:jc w:val="left"/>
              <w:rPr>
                <w:rFonts w:hint="eastAsia" w:ascii="宋体" w:hAnsi="宋体" w:cs="宋体"/>
                <w:szCs w:val="21"/>
              </w:rPr>
            </w:pPr>
            <w:r>
              <w:rPr>
                <w:rFonts w:hint="eastAsia" w:ascii="宋体" w:hAnsi="宋体" w:cs="宋体"/>
                <w:kern w:val="0"/>
                <w:szCs w:val="21"/>
              </w:rPr>
              <w:t>专家意见：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exact"/>
        </w:trPr>
        <w:tc>
          <w:tcPr>
            <w:tcW w:w="1311" w:type="dxa"/>
            <w:vMerge w:val="continue"/>
            <w:noWrap w:val="0"/>
            <w:vAlign w:val="center"/>
          </w:tcPr>
          <w:p>
            <w:pPr>
              <w:pStyle w:val="17"/>
              <w:jc w:val="center"/>
              <w:rPr>
                <w:rFonts w:hint="eastAsia" w:ascii="宋体" w:hAnsi="宋体" w:cs="宋体"/>
                <w:b/>
                <w:bCs/>
                <w:szCs w:val="21"/>
              </w:rPr>
            </w:pPr>
          </w:p>
        </w:tc>
        <w:tc>
          <w:tcPr>
            <w:tcW w:w="2720" w:type="dxa"/>
            <w:gridSpan w:val="2"/>
            <w:noWrap w:val="0"/>
            <w:vAlign w:val="center"/>
          </w:tcPr>
          <w:p>
            <w:pPr>
              <w:ind w:left="94" w:leftChars="30"/>
              <w:rPr>
                <w:rFonts w:hint="eastAsia" w:ascii="宋体" w:hAnsi="宋体" w:cs="宋体"/>
                <w:szCs w:val="21"/>
              </w:rPr>
            </w:pPr>
            <w:r>
              <w:rPr>
                <w:rFonts w:hint="eastAsia" w:ascii="宋体" w:hAnsi="宋体" w:cs="宋体"/>
                <w:szCs w:val="21"/>
              </w:rPr>
              <w:t>项目运营团队人员（1</w:t>
            </w:r>
            <w:r>
              <w:rPr>
                <w:rFonts w:hint="eastAsia" w:ascii="宋体" w:hAnsi="宋体" w:cs="宋体"/>
                <w:szCs w:val="21"/>
                <w:lang w:val="en-US" w:eastAsia="zh-CN"/>
              </w:rPr>
              <w:t>0</w:t>
            </w:r>
            <w:r>
              <w:rPr>
                <w:rFonts w:hint="eastAsia" w:ascii="宋体" w:hAnsi="宋体" w:cs="宋体"/>
                <w:szCs w:val="21"/>
              </w:rPr>
              <w:t>分）</w:t>
            </w:r>
          </w:p>
        </w:tc>
        <w:tc>
          <w:tcPr>
            <w:tcW w:w="1485" w:type="dxa"/>
            <w:noWrap w:val="0"/>
            <w:vAlign w:val="center"/>
          </w:tcPr>
          <w:p>
            <w:pPr>
              <w:pStyle w:val="17"/>
              <w:ind w:left="94" w:leftChars="30"/>
              <w:jc w:val="left"/>
              <w:rPr>
                <w:rFonts w:hint="eastAsia" w:ascii="宋体" w:hAnsi="宋体" w:cs="宋体"/>
                <w:szCs w:val="21"/>
              </w:rPr>
            </w:pPr>
          </w:p>
        </w:tc>
        <w:tc>
          <w:tcPr>
            <w:tcW w:w="4549" w:type="dxa"/>
            <w:gridSpan w:val="3"/>
            <w:noWrap w:val="0"/>
            <w:vAlign w:val="top"/>
          </w:tcPr>
          <w:p>
            <w:pPr>
              <w:pStyle w:val="17"/>
              <w:ind w:left="94" w:leftChars="30"/>
              <w:rPr>
                <w:rFonts w:hint="eastAsia" w:ascii="宋体" w:hAnsi="宋体" w:cs="宋体"/>
                <w:szCs w:val="21"/>
              </w:rPr>
            </w:pPr>
            <w:r>
              <w:rPr>
                <w:rFonts w:hint="eastAsia" w:ascii="宋体" w:hAnsi="宋体" w:cs="宋体"/>
                <w:szCs w:val="21"/>
              </w:rPr>
              <w:t>专家意见：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exact"/>
        </w:trPr>
        <w:tc>
          <w:tcPr>
            <w:tcW w:w="1311" w:type="dxa"/>
            <w:vMerge w:val="continue"/>
            <w:noWrap w:val="0"/>
            <w:vAlign w:val="center"/>
          </w:tcPr>
          <w:p>
            <w:pPr>
              <w:pStyle w:val="17"/>
              <w:jc w:val="center"/>
              <w:rPr>
                <w:rFonts w:hint="eastAsia" w:ascii="宋体" w:hAnsi="宋体" w:cs="宋体"/>
                <w:b/>
                <w:bCs/>
                <w:szCs w:val="21"/>
              </w:rPr>
            </w:pPr>
          </w:p>
        </w:tc>
        <w:tc>
          <w:tcPr>
            <w:tcW w:w="2720" w:type="dxa"/>
            <w:gridSpan w:val="2"/>
            <w:noWrap w:val="0"/>
            <w:vAlign w:val="center"/>
          </w:tcPr>
          <w:p>
            <w:pPr>
              <w:ind w:left="94" w:leftChars="30"/>
              <w:rPr>
                <w:rFonts w:hint="eastAsia" w:ascii="宋体" w:hAnsi="宋体" w:cs="宋体"/>
                <w:szCs w:val="21"/>
              </w:rPr>
            </w:pPr>
            <w:r>
              <w:rPr>
                <w:rFonts w:hint="eastAsia" w:ascii="宋体" w:hAnsi="宋体" w:cs="宋体"/>
                <w:szCs w:val="21"/>
              </w:rPr>
              <w:t>基础设施建设合理性（1</w:t>
            </w:r>
            <w:r>
              <w:rPr>
                <w:rFonts w:hint="eastAsia" w:ascii="宋体" w:hAnsi="宋体" w:cs="宋体"/>
                <w:szCs w:val="21"/>
                <w:lang w:val="en-US" w:eastAsia="zh-CN"/>
              </w:rPr>
              <w:t>0</w:t>
            </w:r>
            <w:r>
              <w:rPr>
                <w:rFonts w:hint="eastAsia" w:ascii="宋体" w:hAnsi="宋体" w:cs="宋体"/>
                <w:szCs w:val="21"/>
              </w:rPr>
              <w:t>分）</w:t>
            </w:r>
          </w:p>
        </w:tc>
        <w:tc>
          <w:tcPr>
            <w:tcW w:w="1485" w:type="dxa"/>
            <w:noWrap w:val="0"/>
            <w:vAlign w:val="center"/>
          </w:tcPr>
          <w:p>
            <w:pPr>
              <w:pStyle w:val="17"/>
              <w:ind w:left="94" w:leftChars="30"/>
              <w:jc w:val="left"/>
              <w:rPr>
                <w:rFonts w:hint="eastAsia" w:ascii="宋体" w:hAnsi="宋体" w:cs="宋体"/>
                <w:szCs w:val="21"/>
              </w:rPr>
            </w:pPr>
          </w:p>
        </w:tc>
        <w:tc>
          <w:tcPr>
            <w:tcW w:w="4549" w:type="dxa"/>
            <w:gridSpan w:val="3"/>
            <w:noWrap w:val="0"/>
            <w:vAlign w:val="top"/>
          </w:tcPr>
          <w:p>
            <w:pPr>
              <w:pStyle w:val="17"/>
              <w:ind w:left="94" w:leftChars="30"/>
              <w:rPr>
                <w:rFonts w:hint="eastAsia" w:ascii="宋体" w:hAnsi="宋体" w:cs="宋体"/>
                <w:szCs w:val="21"/>
              </w:rPr>
            </w:pPr>
            <w:r>
              <w:rPr>
                <w:rFonts w:hint="eastAsia" w:ascii="宋体" w:hAnsi="宋体" w:cs="宋体"/>
                <w:szCs w:val="21"/>
              </w:rPr>
              <w:t>专家意见</w:t>
            </w:r>
            <w:bookmarkStart w:id="0" w:name="_GoBack"/>
            <w:bookmarkEnd w:id="0"/>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trPr>
        <w:tc>
          <w:tcPr>
            <w:tcW w:w="1311" w:type="dxa"/>
            <w:vMerge w:val="continue"/>
            <w:noWrap w:val="0"/>
            <w:vAlign w:val="center"/>
          </w:tcPr>
          <w:p>
            <w:pPr>
              <w:pStyle w:val="17"/>
              <w:jc w:val="center"/>
              <w:rPr>
                <w:rFonts w:hint="eastAsia" w:ascii="宋体" w:hAnsi="宋体" w:cs="宋体"/>
                <w:b/>
                <w:bCs/>
                <w:szCs w:val="21"/>
              </w:rPr>
            </w:pPr>
          </w:p>
        </w:tc>
        <w:tc>
          <w:tcPr>
            <w:tcW w:w="2720" w:type="dxa"/>
            <w:gridSpan w:val="2"/>
            <w:noWrap w:val="0"/>
            <w:vAlign w:val="center"/>
          </w:tcPr>
          <w:p>
            <w:pPr>
              <w:ind w:left="94" w:leftChars="30"/>
              <w:rPr>
                <w:rFonts w:hint="eastAsia" w:ascii="宋体" w:hAnsi="宋体" w:eastAsia="宋体" w:cs="宋体"/>
                <w:szCs w:val="21"/>
                <w:lang w:eastAsia="zh-CN"/>
              </w:rPr>
            </w:pPr>
            <w:r>
              <w:rPr>
                <w:rFonts w:hint="eastAsia" w:ascii="宋体" w:hAnsi="宋体" w:cs="宋体"/>
                <w:szCs w:val="21"/>
                <w:lang w:eastAsia="zh-CN"/>
              </w:rPr>
              <w:t>其它意见（</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szCs w:val="21"/>
                <w:lang w:eastAsia="zh-CN"/>
              </w:rPr>
              <w:t>）</w:t>
            </w:r>
          </w:p>
        </w:tc>
        <w:tc>
          <w:tcPr>
            <w:tcW w:w="1485" w:type="dxa"/>
            <w:noWrap w:val="0"/>
            <w:vAlign w:val="center"/>
          </w:tcPr>
          <w:p>
            <w:pPr>
              <w:pStyle w:val="17"/>
              <w:ind w:left="94" w:leftChars="30"/>
              <w:jc w:val="left"/>
              <w:rPr>
                <w:rFonts w:hint="eastAsia" w:ascii="宋体" w:hAnsi="宋体" w:cs="宋体"/>
                <w:szCs w:val="21"/>
              </w:rPr>
            </w:pPr>
          </w:p>
        </w:tc>
        <w:tc>
          <w:tcPr>
            <w:tcW w:w="4549" w:type="dxa"/>
            <w:gridSpan w:val="3"/>
            <w:noWrap w:val="0"/>
            <w:vAlign w:val="top"/>
          </w:tcPr>
          <w:p>
            <w:pPr>
              <w:pStyle w:val="17"/>
              <w:ind w:left="94" w:leftChars="30"/>
              <w:rPr>
                <w:rFonts w:hint="eastAsia" w:ascii="宋体" w:hAnsi="宋体" w:cs="宋体"/>
                <w:szCs w:val="21"/>
              </w:rPr>
            </w:pPr>
            <w:r>
              <w:rPr>
                <w:rFonts w:hint="eastAsia" w:ascii="宋体" w:hAnsi="宋体" w:cs="宋体"/>
                <w:szCs w:val="21"/>
              </w:rPr>
              <w:t>专家意见：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exact"/>
        </w:trPr>
        <w:tc>
          <w:tcPr>
            <w:tcW w:w="1311" w:type="dxa"/>
            <w:noWrap w:val="0"/>
            <w:vAlign w:val="center"/>
          </w:tcPr>
          <w:p>
            <w:pPr>
              <w:pStyle w:val="17"/>
              <w:jc w:val="center"/>
              <w:rPr>
                <w:rFonts w:hint="eastAsia" w:ascii="宋体" w:hAnsi="宋体" w:cs="宋体"/>
                <w:b/>
                <w:bCs/>
                <w:szCs w:val="21"/>
              </w:rPr>
            </w:pPr>
            <w:r>
              <w:rPr>
                <w:rFonts w:hint="eastAsia" w:ascii="宋体" w:hAnsi="宋体" w:cs="宋体"/>
                <w:b/>
                <w:bCs/>
                <w:szCs w:val="21"/>
              </w:rPr>
              <w:t>考察分数</w:t>
            </w:r>
          </w:p>
        </w:tc>
        <w:tc>
          <w:tcPr>
            <w:tcW w:w="2720" w:type="dxa"/>
            <w:gridSpan w:val="2"/>
            <w:noWrap w:val="0"/>
            <w:vAlign w:val="center"/>
          </w:tcPr>
          <w:p>
            <w:pPr>
              <w:pStyle w:val="17"/>
              <w:jc w:val="center"/>
              <w:rPr>
                <w:rFonts w:hint="eastAsia" w:ascii="宋体" w:hAnsi="宋体" w:cs="宋体"/>
                <w:b/>
                <w:bCs/>
                <w:szCs w:val="21"/>
              </w:rPr>
            </w:pPr>
            <w:r>
              <w:rPr>
                <w:rFonts w:hint="eastAsia" w:ascii="宋体" w:hAnsi="宋体" w:cs="宋体"/>
                <w:b/>
                <w:bCs/>
                <w:szCs w:val="21"/>
              </w:rPr>
              <w:t>合计</w:t>
            </w:r>
          </w:p>
        </w:tc>
        <w:tc>
          <w:tcPr>
            <w:tcW w:w="1485" w:type="dxa"/>
            <w:noWrap w:val="0"/>
            <w:vAlign w:val="center"/>
          </w:tcPr>
          <w:p>
            <w:pPr>
              <w:pStyle w:val="17"/>
              <w:jc w:val="center"/>
              <w:rPr>
                <w:rFonts w:hint="eastAsia" w:ascii="宋体" w:hAnsi="宋体" w:cs="宋体"/>
                <w:b/>
                <w:bCs/>
                <w:szCs w:val="21"/>
              </w:rPr>
            </w:pPr>
          </w:p>
        </w:tc>
        <w:tc>
          <w:tcPr>
            <w:tcW w:w="4549" w:type="dxa"/>
            <w:gridSpan w:val="3"/>
            <w:noWrap w:val="0"/>
            <w:vAlign w:val="center"/>
          </w:tcPr>
          <w:p>
            <w:pPr>
              <w:jc w:val="center"/>
              <w:rPr>
                <w:rFonts w:hint="eastAsia"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311" w:type="dxa"/>
            <w:noWrap w:val="0"/>
            <w:vAlign w:val="center"/>
          </w:tcPr>
          <w:p>
            <w:pPr>
              <w:pStyle w:val="17"/>
              <w:jc w:val="center"/>
              <w:rPr>
                <w:rFonts w:hint="eastAsia" w:ascii="宋体" w:hAnsi="宋体" w:cs="宋体"/>
                <w:b/>
                <w:bCs/>
                <w:szCs w:val="21"/>
              </w:rPr>
            </w:pPr>
            <w:r>
              <w:rPr>
                <w:rFonts w:hint="eastAsia" w:ascii="宋体" w:hAnsi="宋体" w:cs="宋体"/>
                <w:b/>
                <w:bCs/>
                <w:szCs w:val="21"/>
              </w:rPr>
              <w:t>考察人姓名</w:t>
            </w:r>
          </w:p>
        </w:tc>
        <w:tc>
          <w:tcPr>
            <w:tcW w:w="2240" w:type="dxa"/>
            <w:noWrap w:val="0"/>
            <w:vAlign w:val="center"/>
          </w:tcPr>
          <w:p>
            <w:pPr>
              <w:pStyle w:val="17"/>
              <w:jc w:val="center"/>
              <w:rPr>
                <w:rFonts w:hint="eastAsia" w:ascii="宋体" w:hAnsi="宋体" w:cs="宋体"/>
                <w:b/>
                <w:bCs/>
                <w:szCs w:val="21"/>
              </w:rPr>
            </w:pPr>
          </w:p>
        </w:tc>
        <w:tc>
          <w:tcPr>
            <w:tcW w:w="3230" w:type="dxa"/>
            <w:gridSpan w:val="3"/>
            <w:noWrap w:val="0"/>
            <w:vAlign w:val="center"/>
          </w:tcPr>
          <w:p>
            <w:pPr>
              <w:pStyle w:val="17"/>
              <w:autoSpaceDE w:val="0"/>
              <w:autoSpaceDN w:val="0"/>
              <w:ind w:firstLine="316" w:firstLineChars="100"/>
              <w:jc w:val="left"/>
              <w:rPr>
                <w:rFonts w:hint="eastAsia" w:ascii="宋体" w:hAnsi="宋体" w:cs="宋体"/>
                <w:b/>
                <w:bCs/>
                <w:szCs w:val="21"/>
              </w:rPr>
            </w:pPr>
            <w:r>
              <w:rPr>
                <w:rFonts w:hint="eastAsia" w:ascii="宋体" w:hAnsi="宋体" w:cs="宋体"/>
                <w:b/>
                <w:bCs/>
                <w:szCs w:val="21"/>
              </w:rPr>
              <w:t>考察人签名</w:t>
            </w:r>
          </w:p>
        </w:tc>
        <w:tc>
          <w:tcPr>
            <w:tcW w:w="1550" w:type="dxa"/>
            <w:noWrap w:val="0"/>
            <w:vAlign w:val="center"/>
          </w:tcPr>
          <w:p>
            <w:pPr>
              <w:pStyle w:val="17"/>
              <w:jc w:val="center"/>
              <w:rPr>
                <w:rFonts w:hint="eastAsia" w:ascii="宋体" w:hAnsi="宋体" w:cs="宋体"/>
                <w:b/>
                <w:bCs/>
                <w:szCs w:val="21"/>
              </w:rPr>
            </w:pPr>
            <w:r>
              <w:rPr>
                <w:rFonts w:hint="eastAsia" w:ascii="宋体" w:hAnsi="宋体" w:cs="宋体"/>
                <w:b/>
                <w:bCs/>
                <w:szCs w:val="21"/>
              </w:rPr>
              <w:t>评审时间</w:t>
            </w:r>
          </w:p>
        </w:tc>
        <w:tc>
          <w:tcPr>
            <w:tcW w:w="1734" w:type="dxa"/>
            <w:noWrap w:val="0"/>
            <w:vAlign w:val="center"/>
          </w:tcPr>
          <w:p>
            <w:pPr>
              <w:pStyle w:val="17"/>
              <w:jc w:val="center"/>
              <w:rPr>
                <w:rFonts w:hint="eastAsia"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1311" w:type="dxa"/>
            <w:noWrap w:val="0"/>
            <w:vAlign w:val="center"/>
          </w:tcPr>
          <w:p>
            <w:pPr>
              <w:pStyle w:val="17"/>
              <w:jc w:val="center"/>
              <w:rPr>
                <w:rFonts w:hint="eastAsia" w:ascii="宋体" w:hAnsi="宋体" w:cs="宋体"/>
                <w:b/>
                <w:bCs/>
                <w:szCs w:val="21"/>
              </w:rPr>
            </w:pPr>
            <w:r>
              <w:rPr>
                <w:rFonts w:hint="eastAsia" w:ascii="宋体" w:hAnsi="宋体" w:cs="宋体"/>
                <w:b/>
                <w:bCs/>
                <w:szCs w:val="21"/>
              </w:rPr>
              <w:t>备注</w:t>
            </w:r>
          </w:p>
        </w:tc>
        <w:tc>
          <w:tcPr>
            <w:tcW w:w="8754" w:type="dxa"/>
            <w:gridSpan w:val="6"/>
            <w:noWrap w:val="0"/>
            <w:vAlign w:val="center"/>
          </w:tcPr>
          <w:p>
            <w:pPr>
              <w:pStyle w:val="17"/>
              <w:jc w:val="center"/>
              <w:rPr>
                <w:rFonts w:hint="eastAsia" w:ascii="宋体" w:hAnsi="宋体" w:cs="宋体"/>
                <w:szCs w:val="21"/>
              </w:rPr>
            </w:pPr>
          </w:p>
          <w:p>
            <w:pPr>
              <w:pStyle w:val="17"/>
              <w:jc w:val="center"/>
              <w:rPr>
                <w:rFonts w:hint="eastAsia" w:ascii="宋体" w:hAnsi="宋体" w:cs="宋体"/>
                <w:szCs w:val="21"/>
              </w:rPr>
            </w:pPr>
          </w:p>
        </w:tc>
      </w:tr>
    </w:tbl>
    <w:p>
      <w:pPr>
        <w:spacing w:line="0" w:lineRule="atLeast"/>
        <w:jc w:val="center"/>
        <w:rPr>
          <w:rFonts w:hint="eastAsia" w:ascii="方正小标宋简体" w:eastAsia="方正小标宋简体"/>
          <w:sz w:val="44"/>
          <w:szCs w:val="44"/>
        </w:rPr>
      </w:pPr>
    </w:p>
    <w:p>
      <w:pPr>
        <w:jc w:val="left"/>
        <w:rPr>
          <w:rFonts w:hint="eastAsia" w:ascii="黑体" w:eastAsia="黑体"/>
          <w:bCs/>
          <w:color w:val="000000"/>
          <w:sz w:val="32"/>
          <w:szCs w:val="32"/>
        </w:rPr>
      </w:pPr>
      <w:r>
        <w:rPr>
          <w:rFonts w:hint="eastAsia" w:ascii="黑体" w:eastAsia="黑体"/>
          <w:bCs/>
          <w:color w:val="000000"/>
          <w:sz w:val="32"/>
          <w:szCs w:val="32"/>
        </w:rPr>
        <w:t>七、 现场核查表</w:t>
      </w:r>
    </w:p>
    <w:p>
      <w:pPr>
        <w:spacing w:line="600" w:lineRule="exact"/>
        <w:jc w:val="center"/>
        <w:rPr>
          <w:rFonts w:ascii="宋体" w:hAnsi="宋体" w:cs="宋体"/>
          <w:b/>
          <w:bCs/>
          <w:sz w:val="36"/>
          <w:szCs w:val="36"/>
        </w:rPr>
      </w:pPr>
    </w:p>
    <w:p>
      <w:pPr>
        <w:spacing w:line="600" w:lineRule="exact"/>
        <w:jc w:val="center"/>
        <w:rPr>
          <w:rFonts w:ascii="宋体" w:hAnsi="宋体" w:cs="宋体"/>
          <w:b/>
          <w:bCs/>
          <w:sz w:val="36"/>
          <w:szCs w:val="36"/>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88"/>
        <w:gridCol w:w="6552"/>
        <w:gridCol w:w="675"/>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30" w:type="dxa"/>
            <w:vMerge w:val="restart"/>
            <w:noWrap w:val="0"/>
            <w:vAlign w:val="center"/>
          </w:tcPr>
          <w:p>
            <w:pPr>
              <w:spacing w:line="80" w:lineRule="atLeast"/>
              <w:jc w:val="center"/>
              <w:rPr>
                <w:rFonts w:ascii="宋体" w:hAnsi="宋体" w:cs="宋体"/>
                <w:szCs w:val="21"/>
              </w:rPr>
            </w:pPr>
            <w:r>
              <w:rPr>
                <w:rFonts w:hint="eastAsia" w:ascii="宋体" w:hAnsi="宋体" w:cs="宋体"/>
                <w:szCs w:val="21"/>
              </w:rPr>
              <w:t>序号</w:t>
            </w:r>
          </w:p>
        </w:tc>
        <w:tc>
          <w:tcPr>
            <w:tcW w:w="1088" w:type="dxa"/>
            <w:vMerge w:val="restart"/>
            <w:noWrap w:val="0"/>
            <w:vAlign w:val="center"/>
          </w:tcPr>
          <w:p>
            <w:pPr>
              <w:spacing w:line="80" w:lineRule="atLeast"/>
              <w:jc w:val="center"/>
              <w:rPr>
                <w:rFonts w:ascii="宋体" w:hAnsi="宋体" w:cs="宋体"/>
                <w:szCs w:val="21"/>
              </w:rPr>
            </w:pPr>
            <w:r>
              <w:rPr>
                <w:rFonts w:hint="eastAsia" w:ascii="宋体" w:hAnsi="宋体" w:cs="宋体"/>
                <w:szCs w:val="21"/>
              </w:rPr>
              <w:t>指标</w:t>
            </w:r>
          </w:p>
        </w:tc>
        <w:tc>
          <w:tcPr>
            <w:tcW w:w="7227" w:type="dxa"/>
            <w:gridSpan w:val="2"/>
            <w:noWrap w:val="0"/>
            <w:vAlign w:val="center"/>
          </w:tcPr>
          <w:p>
            <w:pPr>
              <w:spacing w:line="80" w:lineRule="atLeast"/>
              <w:jc w:val="center"/>
              <w:rPr>
                <w:rFonts w:ascii="宋体" w:hAnsi="宋体" w:cs="宋体"/>
                <w:szCs w:val="21"/>
              </w:rPr>
            </w:pPr>
            <w:r>
              <w:rPr>
                <w:rFonts w:hint="eastAsia" w:ascii="宋体" w:hAnsi="宋体" w:cs="宋体"/>
                <w:szCs w:val="21"/>
              </w:rPr>
              <w:t>参数</w:t>
            </w:r>
          </w:p>
        </w:tc>
        <w:tc>
          <w:tcPr>
            <w:tcW w:w="739" w:type="dxa"/>
            <w:vMerge w:val="restart"/>
            <w:noWrap w:val="0"/>
            <w:vAlign w:val="center"/>
          </w:tcPr>
          <w:p>
            <w:pPr>
              <w:spacing w:line="80" w:lineRule="atLeast"/>
              <w:jc w:val="center"/>
              <w:rPr>
                <w:rFonts w:ascii="宋体" w:hAnsi="宋体" w:cs="宋体"/>
                <w:szCs w:val="21"/>
              </w:rPr>
            </w:pPr>
            <w:r>
              <w:rPr>
                <w:rFonts w:hint="eastAsia" w:ascii="宋体" w:hAnsi="宋体" w:cs="宋体"/>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730" w:type="dxa"/>
            <w:vMerge w:val="continue"/>
            <w:noWrap w:val="0"/>
            <w:vAlign w:val="center"/>
          </w:tcPr>
          <w:p>
            <w:pPr>
              <w:spacing w:line="80" w:lineRule="atLeast"/>
              <w:jc w:val="center"/>
              <w:rPr>
                <w:rFonts w:ascii="宋体" w:hAnsi="宋体" w:cs="宋体"/>
                <w:szCs w:val="21"/>
              </w:rPr>
            </w:pPr>
          </w:p>
        </w:tc>
        <w:tc>
          <w:tcPr>
            <w:tcW w:w="1088" w:type="dxa"/>
            <w:vMerge w:val="continue"/>
            <w:noWrap w:val="0"/>
            <w:vAlign w:val="center"/>
          </w:tcPr>
          <w:p>
            <w:pPr>
              <w:spacing w:line="80" w:lineRule="atLeast"/>
              <w:jc w:val="center"/>
              <w:rPr>
                <w:rFonts w:ascii="宋体" w:hAnsi="宋体" w:cs="宋体"/>
                <w:szCs w:val="21"/>
              </w:rPr>
            </w:pPr>
          </w:p>
        </w:tc>
        <w:tc>
          <w:tcPr>
            <w:tcW w:w="6552" w:type="dxa"/>
            <w:noWrap w:val="0"/>
            <w:vAlign w:val="center"/>
          </w:tcPr>
          <w:p>
            <w:pPr>
              <w:spacing w:line="80" w:lineRule="atLeast"/>
              <w:jc w:val="center"/>
              <w:rPr>
                <w:rFonts w:ascii="宋体" w:hAnsi="宋体" w:cs="宋体"/>
                <w:szCs w:val="21"/>
              </w:rPr>
            </w:pPr>
            <w:r>
              <w:rPr>
                <w:rFonts w:hint="eastAsia" w:ascii="宋体" w:hAnsi="宋体" w:cs="宋体"/>
                <w:szCs w:val="21"/>
              </w:rPr>
              <w:t>内容</w:t>
            </w:r>
          </w:p>
        </w:tc>
        <w:tc>
          <w:tcPr>
            <w:tcW w:w="675" w:type="dxa"/>
            <w:noWrap w:val="0"/>
            <w:vAlign w:val="center"/>
          </w:tcPr>
          <w:p>
            <w:pPr>
              <w:spacing w:line="80" w:lineRule="atLeast"/>
              <w:jc w:val="center"/>
              <w:rPr>
                <w:rFonts w:ascii="宋体" w:hAnsi="宋体" w:cs="宋体"/>
                <w:szCs w:val="21"/>
              </w:rPr>
            </w:pPr>
            <w:r>
              <w:rPr>
                <w:rFonts w:hint="eastAsia" w:ascii="宋体" w:hAnsi="宋体" w:cs="宋体"/>
                <w:szCs w:val="21"/>
              </w:rPr>
              <w:t>分值</w:t>
            </w:r>
          </w:p>
        </w:tc>
        <w:tc>
          <w:tcPr>
            <w:tcW w:w="739" w:type="dxa"/>
            <w:vMerge w:val="continue"/>
            <w:noWrap w:val="0"/>
            <w:vAlign w:val="center"/>
          </w:tcPr>
          <w:p>
            <w:pPr>
              <w:spacing w:line="8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730" w:type="dxa"/>
            <w:vMerge w:val="restart"/>
            <w:noWrap w:val="0"/>
            <w:vAlign w:val="center"/>
          </w:tcPr>
          <w:p>
            <w:pPr>
              <w:widowControl/>
              <w:adjustRightInd w:val="0"/>
              <w:snapToGrid w:val="0"/>
              <w:spacing w:line="28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0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基本设施（40分）</w:t>
            </w:r>
          </w:p>
        </w:tc>
        <w:tc>
          <w:tcPr>
            <w:tcW w:w="655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是否有完善的运营管理制度，包括项目（或企业）孵化的入驻评估、毕业与退出机制等</w:t>
            </w:r>
          </w:p>
        </w:tc>
        <w:tc>
          <w:tcPr>
            <w:tcW w:w="675" w:type="dxa"/>
            <w:noWrap w:val="0"/>
            <w:vAlign w:val="center"/>
          </w:tcPr>
          <w:p>
            <w:pPr>
              <w:widowControl/>
              <w:adjustRightInd w:val="0"/>
              <w:snapToGrid w:val="0"/>
              <w:spacing w:line="280" w:lineRule="exact"/>
              <w:rPr>
                <w:rFonts w:ascii="宋体" w:hAnsi="宋体" w:cs="宋体"/>
                <w:color w:val="000000"/>
                <w:kern w:val="0"/>
                <w:szCs w:val="21"/>
              </w:rPr>
            </w:pPr>
            <w:r>
              <w:rPr>
                <w:rFonts w:hint="eastAsia" w:ascii="宋体" w:hAnsi="宋体" w:cs="宋体"/>
                <w:color w:val="000000"/>
                <w:kern w:val="0"/>
                <w:szCs w:val="21"/>
              </w:rPr>
              <w:t>20</w:t>
            </w:r>
          </w:p>
        </w:tc>
        <w:tc>
          <w:tcPr>
            <w:tcW w:w="739" w:type="dxa"/>
            <w:noWrap w:val="0"/>
            <w:vAlign w:val="center"/>
          </w:tcPr>
          <w:p>
            <w:pPr>
              <w:widowControl/>
              <w:adjustRightInd w:val="0"/>
              <w:snapToGri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730" w:type="dxa"/>
            <w:vMerge w:val="continue"/>
            <w:noWrap w:val="0"/>
            <w:vAlign w:val="center"/>
          </w:tcPr>
          <w:p>
            <w:pPr>
              <w:widowControl/>
              <w:adjustRightInd w:val="0"/>
              <w:snapToGrid w:val="0"/>
              <w:spacing w:line="280" w:lineRule="exact"/>
              <w:jc w:val="center"/>
              <w:rPr>
                <w:rFonts w:ascii="宋体" w:hAnsi="宋体" w:cs="宋体"/>
                <w:color w:val="000000"/>
                <w:kern w:val="0"/>
                <w:szCs w:val="21"/>
              </w:rPr>
            </w:pPr>
          </w:p>
        </w:tc>
        <w:tc>
          <w:tcPr>
            <w:tcW w:w="1088" w:type="dxa"/>
            <w:vMerge w:val="continue"/>
            <w:noWrap w:val="0"/>
            <w:vAlign w:val="center"/>
          </w:tcPr>
          <w:p>
            <w:pPr>
              <w:widowControl/>
              <w:adjustRightInd w:val="0"/>
              <w:snapToGrid w:val="0"/>
              <w:spacing w:line="280" w:lineRule="exact"/>
              <w:rPr>
                <w:rFonts w:ascii="宋体" w:hAnsi="宋体" w:cs="宋体"/>
                <w:color w:val="000000"/>
                <w:kern w:val="0"/>
                <w:szCs w:val="21"/>
              </w:rPr>
            </w:pPr>
          </w:p>
        </w:tc>
        <w:tc>
          <w:tcPr>
            <w:tcW w:w="655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公共实验室</w:t>
            </w:r>
          </w:p>
        </w:tc>
        <w:tc>
          <w:tcPr>
            <w:tcW w:w="675" w:type="dxa"/>
            <w:noWrap w:val="0"/>
            <w:vAlign w:val="center"/>
          </w:tcPr>
          <w:p>
            <w:pPr>
              <w:widowControl/>
              <w:adjustRightInd w:val="0"/>
              <w:snapToGrid w:val="0"/>
              <w:spacing w:line="280" w:lineRule="exact"/>
              <w:rPr>
                <w:rFonts w:ascii="宋体" w:hAnsi="宋体" w:cs="宋体"/>
                <w:color w:val="000000"/>
                <w:kern w:val="0"/>
                <w:szCs w:val="21"/>
              </w:rPr>
            </w:pPr>
            <w:r>
              <w:rPr>
                <w:rFonts w:hint="eastAsia" w:ascii="宋体" w:hAnsi="宋体" w:cs="宋体"/>
                <w:color w:val="000000"/>
                <w:kern w:val="0"/>
                <w:szCs w:val="21"/>
              </w:rPr>
              <w:t>10</w:t>
            </w:r>
          </w:p>
        </w:tc>
        <w:tc>
          <w:tcPr>
            <w:tcW w:w="739" w:type="dxa"/>
            <w:noWrap w:val="0"/>
            <w:vAlign w:val="center"/>
          </w:tcPr>
          <w:p>
            <w:pPr>
              <w:widowControl/>
              <w:adjustRightInd w:val="0"/>
              <w:snapToGri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30" w:type="dxa"/>
            <w:vMerge w:val="continue"/>
            <w:noWrap w:val="0"/>
            <w:vAlign w:val="center"/>
          </w:tcPr>
          <w:p>
            <w:pPr>
              <w:widowControl/>
              <w:adjustRightInd w:val="0"/>
              <w:snapToGrid w:val="0"/>
              <w:spacing w:line="280" w:lineRule="exact"/>
              <w:jc w:val="center"/>
              <w:rPr>
                <w:rFonts w:ascii="宋体" w:hAnsi="宋体" w:cs="宋体"/>
                <w:color w:val="000000"/>
                <w:kern w:val="0"/>
                <w:szCs w:val="21"/>
              </w:rPr>
            </w:pPr>
          </w:p>
        </w:tc>
        <w:tc>
          <w:tcPr>
            <w:tcW w:w="1088" w:type="dxa"/>
            <w:vMerge w:val="continue"/>
            <w:noWrap w:val="0"/>
            <w:vAlign w:val="center"/>
          </w:tcPr>
          <w:p>
            <w:pPr>
              <w:widowControl/>
              <w:adjustRightInd w:val="0"/>
              <w:snapToGrid w:val="0"/>
              <w:spacing w:line="280" w:lineRule="exact"/>
              <w:rPr>
                <w:rFonts w:ascii="宋体" w:hAnsi="宋体" w:cs="宋体"/>
                <w:color w:val="000000"/>
                <w:kern w:val="0"/>
                <w:szCs w:val="21"/>
              </w:rPr>
            </w:pPr>
          </w:p>
        </w:tc>
        <w:tc>
          <w:tcPr>
            <w:tcW w:w="655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公共会议室(2个以上）</w:t>
            </w:r>
          </w:p>
        </w:tc>
        <w:tc>
          <w:tcPr>
            <w:tcW w:w="675" w:type="dxa"/>
            <w:noWrap w:val="0"/>
            <w:vAlign w:val="center"/>
          </w:tcPr>
          <w:p>
            <w:pPr>
              <w:widowControl/>
              <w:adjustRightInd w:val="0"/>
              <w:snapToGrid w:val="0"/>
              <w:spacing w:line="280" w:lineRule="exact"/>
              <w:rPr>
                <w:rFonts w:ascii="宋体" w:hAnsi="宋体" w:cs="宋体"/>
                <w:color w:val="000000"/>
                <w:kern w:val="0"/>
                <w:szCs w:val="21"/>
              </w:rPr>
            </w:pPr>
            <w:r>
              <w:rPr>
                <w:rFonts w:hint="eastAsia" w:ascii="宋体" w:hAnsi="宋体" w:cs="宋体"/>
                <w:color w:val="000000"/>
                <w:kern w:val="0"/>
                <w:szCs w:val="21"/>
              </w:rPr>
              <w:t>10</w:t>
            </w:r>
          </w:p>
        </w:tc>
        <w:tc>
          <w:tcPr>
            <w:tcW w:w="739" w:type="dxa"/>
            <w:noWrap w:val="0"/>
            <w:vAlign w:val="center"/>
          </w:tcPr>
          <w:p>
            <w:pPr>
              <w:widowControl/>
              <w:adjustRightInd w:val="0"/>
              <w:snapToGri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30" w:type="dxa"/>
            <w:vMerge w:val="restart"/>
            <w:noWrap w:val="0"/>
            <w:vAlign w:val="center"/>
          </w:tcPr>
          <w:p>
            <w:pPr>
              <w:widowControl/>
              <w:adjustRightInd w:val="0"/>
              <w:snapToGrid w:val="0"/>
              <w:spacing w:line="28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0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共享配套</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（30分）</w:t>
            </w:r>
          </w:p>
        </w:tc>
        <w:tc>
          <w:tcPr>
            <w:tcW w:w="655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低成本的互联网接入</w:t>
            </w:r>
          </w:p>
        </w:tc>
        <w:tc>
          <w:tcPr>
            <w:tcW w:w="675" w:type="dxa"/>
            <w:noWrap w:val="0"/>
            <w:vAlign w:val="center"/>
          </w:tcPr>
          <w:p>
            <w:pPr>
              <w:widowControl/>
              <w:adjustRightInd w:val="0"/>
              <w:snapToGrid w:val="0"/>
              <w:spacing w:line="280" w:lineRule="exact"/>
              <w:rPr>
                <w:rFonts w:ascii="宋体" w:hAnsi="宋体" w:cs="宋体"/>
                <w:color w:val="000000"/>
                <w:kern w:val="0"/>
                <w:szCs w:val="21"/>
              </w:rPr>
            </w:pPr>
            <w:r>
              <w:rPr>
                <w:rFonts w:hint="eastAsia" w:ascii="宋体" w:hAnsi="宋体" w:cs="宋体"/>
                <w:color w:val="000000"/>
                <w:kern w:val="0"/>
                <w:szCs w:val="21"/>
              </w:rPr>
              <w:t>10</w:t>
            </w:r>
          </w:p>
        </w:tc>
        <w:tc>
          <w:tcPr>
            <w:tcW w:w="739" w:type="dxa"/>
            <w:noWrap w:val="0"/>
            <w:vAlign w:val="center"/>
          </w:tcPr>
          <w:p>
            <w:pPr>
              <w:widowControl/>
              <w:adjustRightInd w:val="0"/>
              <w:snapToGri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30" w:type="dxa"/>
            <w:vMerge w:val="continue"/>
            <w:noWrap w:val="0"/>
            <w:vAlign w:val="center"/>
          </w:tcPr>
          <w:p>
            <w:pPr>
              <w:widowControl/>
              <w:adjustRightInd w:val="0"/>
              <w:snapToGrid w:val="0"/>
              <w:spacing w:line="280" w:lineRule="exact"/>
              <w:jc w:val="center"/>
              <w:rPr>
                <w:rFonts w:ascii="宋体" w:hAnsi="宋体" w:cs="宋体"/>
                <w:color w:val="000000"/>
                <w:kern w:val="0"/>
                <w:szCs w:val="21"/>
              </w:rPr>
            </w:pPr>
          </w:p>
        </w:tc>
        <w:tc>
          <w:tcPr>
            <w:tcW w:w="1088" w:type="dxa"/>
            <w:vMerge w:val="continue"/>
            <w:noWrap w:val="0"/>
            <w:vAlign w:val="center"/>
          </w:tcPr>
          <w:p>
            <w:pPr>
              <w:widowControl/>
              <w:adjustRightInd w:val="0"/>
              <w:snapToGrid w:val="0"/>
              <w:spacing w:line="280" w:lineRule="exact"/>
              <w:rPr>
                <w:rFonts w:ascii="宋体" w:hAnsi="宋体" w:cs="宋体"/>
                <w:color w:val="000000"/>
                <w:kern w:val="0"/>
                <w:szCs w:val="21"/>
              </w:rPr>
            </w:pPr>
          </w:p>
        </w:tc>
        <w:tc>
          <w:tcPr>
            <w:tcW w:w="655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公共软件</w:t>
            </w:r>
          </w:p>
        </w:tc>
        <w:tc>
          <w:tcPr>
            <w:tcW w:w="675" w:type="dxa"/>
            <w:noWrap w:val="0"/>
            <w:vAlign w:val="center"/>
          </w:tcPr>
          <w:p>
            <w:pPr>
              <w:widowControl/>
              <w:adjustRightInd w:val="0"/>
              <w:snapToGrid w:val="0"/>
              <w:spacing w:line="280" w:lineRule="exact"/>
              <w:rPr>
                <w:rFonts w:ascii="宋体" w:hAnsi="宋体" w:cs="宋体"/>
                <w:color w:val="000000"/>
                <w:kern w:val="0"/>
                <w:szCs w:val="21"/>
              </w:rPr>
            </w:pPr>
            <w:r>
              <w:rPr>
                <w:rFonts w:hint="eastAsia" w:ascii="宋体" w:hAnsi="宋体" w:cs="宋体"/>
                <w:color w:val="000000"/>
                <w:kern w:val="0"/>
                <w:szCs w:val="21"/>
              </w:rPr>
              <w:t>10</w:t>
            </w:r>
          </w:p>
        </w:tc>
        <w:tc>
          <w:tcPr>
            <w:tcW w:w="739" w:type="dxa"/>
            <w:noWrap w:val="0"/>
            <w:vAlign w:val="center"/>
          </w:tcPr>
          <w:p>
            <w:pPr>
              <w:widowControl/>
              <w:adjustRightInd w:val="0"/>
              <w:snapToGri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30" w:type="dxa"/>
            <w:vMerge w:val="continue"/>
            <w:noWrap w:val="0"/>
            <w:vAlign w:val="center"/>
          </w:tcPr>
          <w:p>
            <w:pPr>
              <w:widowControl/>
              <w:adjustRightInd w:val="0"/>
              <w:snapToGrid w:val="0"/>
              <w:spacing w:line="280" w:lineRule="exact"/>
              <w:jc w:val="center"/>
              <w:rPr>
                <w:rFonts w:ascii="宋体" w:hAnsi="宋体" w:cs="宋体"/>
                <w:color w:val="000000"/>
                <w:kern w:val="0"/>
                <w:szCs w:val="21"/>
              </w:rPr>
            </w:pPr>
          </w:p>
        </w:tc>
        <w:tc>
          <w:tcPr>
            <w:tcW w:w="1088" w:type="dxa"/>
            <w:vMerge w:val="continue"/>
            <w:noWrap w:val="0"/>
            <w:vAlign w:val="center"/>
          </w:tcPr>
          <w:p>
            <w:pPr>
              <w:widowControl/>
              <w:adjustRightInd w:val="0"/>
              <w:snapToGrid w:val="0"/>
              <w:spacing w:line="280" w:lineRule="exact"/>
              <w:rPr>
                <w:rFonts w:ascii="宋体" w:hAnsi="宋体" w:cs="宋体"/>
                <w:color w:val="000000"/>
                <w:kern w:val="0"/>
                <w:szCs w:val="21"/>
              </w:rPr>
            </w:pPr>
          </w:p>
        </w:tc>
        <w:tc>
          <w:tcPr>
            <w:tcW w:w="655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共享办公设施(共享休闲区、接待区、咖啡厅、复印机等）</w:t>
            </w:r>
          </w:p>
        </w:tc>
        <w:tc>
          <w:tcPr>
            <w:tcW w:w="675" w:type="dxa"/>
            <w:noWrap w:val="0"/>
            <w:vAlign w:val="center"/>
          </w:tcPr>
          <w:p>
            <w:pPr>
              <w:widowControl/>
              <w:adjustRightInd w:val="0"/>
              <w:snapToGrid w:val="0"/>
              <w:spacing w:line="280" w:lineRule="exact"/>
              <w:rPr>
                <w:rFonts w:ascii="宋体" w:hAnsi="宋体" w:cs="宋体"/>
                <w:color w:val="000000"/>
                <w:kern w:val="0"/>
                <w:szCs w:val="21"/>
              </w:rPr>
            </w:pPr>
            <w:r>
              <w:rPr>
                <w:rFonts w:hint="eastAsia" w:ascii="宋体" w:hAnsi="宋体" w:cs="宋体"/>
                <w:color w:val="000000"/>
                <w:kern w:val="0"/>
                <w:szCs w:val="21"/>
              </w:rPr>
              <w:t>10</w:t>
            </w:r>
          </w:p>
        </w:tc>
        <w:tc>
          <w:tcPr>
            <w:tcW w:w="739" w:type="dxa"/>
            <w:noWrap w:val="0"/>
            <w:vAlign w:val="center"/>
          </w:tcPr>
          <w:p>
            <w:pPr>
              <w:widowControl/>
              <w:adjustRightInd w:val="0"/>
              <w:snapToGri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30" w:type="dxa"/>
            <w:vMerge w:val="restart"/>
            <w:noWrap w:val="0"/>
            <w:vAlign w:val="center"/>
          </w:tcPr>
          <w:p>
            <w:pPr>
              <w:widowControl/>
              <w:adjustRightInd w:val="0"/>
              <w:snapToGrid w:val="0"/>
              <w:spacing w:line="280" w:lineRule="exact"/>
              <w:jc w:val="center"/>
              <w:rPr>
                <w:rFonts w:ascii="宋体" w:hAnsi="宋体" w:cs="宋体"/>
                <w:color w:val="000000"/>
                <w:kern w:val="0"/>
                <w:szCs w:val="21"/>
              </w:rPr>
            </w:pPr>
            <w:r>
              <w:rPr>
                <w:rFonts w:hint="eastAsia" w:ascii="宋体" w:hAnsi="宋体" w:cs="宋体"/>
                <w:color w:val="000000"/>
                <w:kern w:val="0"/>
                <w:szCs w:val="21"/>
              </w:rPr>
              <w:t>3</w:t>
            </w:r>
          </w:p>
          <w:p>
            <w:pPr>
              <w:widowControl/>
              <w:adjustRightInd w:val="0"/>
              <w:snapToGrid w:val="0"/>
              <w:spacing w:line="280" w:lineRule="exact"/>
              <w:jc w:val="center"/>
              <w:rPr>
                <w:rFonts w:ascii="宋体" w:hAnsi="宋体" w:cs="宋体"/>
                <w:color w:val="000000"/>
                <w:kern w:val="0"/>
                <w:szCs w:val="21"/>
              </w:rPr>
            </w:pPr>
          </w:p>
        </w:tc>
        <w:tc>
          <w:tcPr>
            <w:tcW w:w="10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服务能力（30分）</w:t>
            </w:r>
          </w:p>
        </w:tc>
        <w:tc>
          <w:tcPr>
            <w:tcW w:w="655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运营团队具有全职运营孵化器人员数量（每人2分）</w:t>
            </w:r>
          </w:p>
        </w:tc>
        <w:tc>
          <w:tcPr>
            <w:tcW w:w="675" w:type="dxa"/>
            <w:noWrap w:val="0"/>
            <w:vAlign w:val="center"/>
          </w:tcPr>
          <w:p>
            <w:pPr>
              <w:widowControl/>
              <w:adjustRightInd w:val="0"/>
              <w:snapToGrid w:val="0"/>
              <w:spacing w:line="280" w:lineRule="exact"/>
              <w:rPr>
                <w:rFonts w:ascii="宋体" w:hAnsi="宋体" w:cs="宋体"/>
                <w:color w:val="000000"/>
                <w:kern w:val="0"/>
                <w:szCs w:val="21"/>
              </w:rPr>
            </w:pPr>
            <w:r>
              <w:rPr>
                <w:rFonts w:hint="eastAsia" w:ascii="宋体" w:hAnsi="宋体" w:cs="宋体"/>
                <w:color w:val="000000"/>
                <w:kern w:val="0"/>
                <w:szCs w:val="21"/>
              </w:rPr>
              <w:t>10</w:t>
            </w:r>
          </w:p>
        </w:tc>
        <w:tc>
          <w:tcPr>
            <w:tcW w:w="739" w:type="dxa"/>
            <w:noWrap w:val="0"/>
            <w:vAlign w:val="center"/>
          </w:tcPr>
          <w:p>
            <w:pPr>
              <w:widowControl/>
              <w:adjustRightInd w:val="0"/>
              <w:snapToGri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30" w:type="dxa"/>
            <w:vMerge w:val="continue"/>
            <w:noWrap w:val="0"/>
            <w:vAlign w:val="center"/>
          </w:tcPr>
          <w:p>
            <w:pPr>
              <w:widowControl/>
              <w:adjustRightInd w:val="0"/>
              <w:snapToGrid w:val="0"/>
              <w:spacing w:line="280" w:lineRule="exact"/>
              <w:rPr>
                <w:rFonts w:ascii="宋体" w:hAnsi="宋体" w:cs="宋体"/>
                <w:color w:val="000000"/>
                <w:kern w:val="0"/>
                <w:szCs w:val="21"/>
              </w:rPr>
            </w:pPr>
          </w:p>
        </w:tc>
        <w:tc>
          <w:tcPr>
            <w:tcW w:w="1088" w:type="dxa"/>
            <w:vMerge w:val="continue"/>
            <w:noWrap w:val="0"/>
            <w:vAlign w:val="center"/>
          </w:tcPr>
          <w:p>
            <w:pPr>
              <w:widowControl/>
              <w:adjustRightInd w:val="0"/>
              <w:snapToGrid w:val="0"/>
              <w:spacing w:line="280" w:lineRule="exact"/>
              <w:rPr>
                <w:rFonts w:ascii="宋体" w:hAnsi="宋体" w:cs="宋体"/>
                <w:color w:val="000000"/>
                <w:kern w:val="0"/>
                <w:szCs w:val="21"/>
              </w:rPr>
            </w:pPr>
          </w:p>
        </w:tc>
        <w:tc>
          <w:tcPr>
            <w:tcW w:w="655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签约的创业导师数量（每人2分）</w:t>
            </w:r>
          </w:p>
        </w:tc>
        <w:tc>
          <w:tcPr>
            <w:tcW w:w="675" w:type="dxa"/>
            <w:noWrap w:val="0"/>
            <w:vAlign w:val="center"/>
          </w:tcPr>
          <w:p>
            <w:pPr>
              <w:widowControl/>
              <w:adjustRightInd w:val="0"/>
              <w:snapToGrid w:val="0"/>
              <w:spacing w:line="280" w:lineRule="exact"/>
              <w:rPr>
                <w:rFonts w:ascii="宋体" w:hAnsi="宋体" w:cs="宋体"/>
                <w:color w:val="000000"/>
                <w:kern w:val="0"/>
                <w:szCs w:val="21"/>
              </w:rPr>
            </w:pPr>
            <w:r>
              <w:rPr>
                <w:rFonts w:hint="eastAsia" w:ascii="宋体" w:hAnsi="宋体" w:cs="宋体"/>
                <w:color w:val="000000"/>
                <w:kern w:val="0"/>
                <w:szCs w:val="21"/>
              </w:rPr>
              <w:t>8</w:t>
            </w:r>
          </w:p>
        </w:tc>
        <w:tc>
          <w:tcPr>
            <w:tcW w:w="739" w:type="dxa"/>
            <w:noWrap w:val="0"/>
            <w:vAlign w:val="center"/>
          </w:tcPr>
          <w:p>
            <w:pPr>
              <w:widowControl/>
              <w:adjustRightInd w:val="0"/>
              <w:snapToGri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30" w:type="dxa"/>
            <w:vMerge w:val="continue"/>
            <w:noWrap w:val="0"/>
            <w:vAlign w:val="center"/>
          </w:tcPr>
          <w:p>
            <w:pPr>
              <w:widowControl/>
              <w:adjustRightInd w:val="0"/>
              <w:snapToGrid w:val="0"/>
              <w:spacing w:line="280" w:lineRule="exact"/>
              <w:rPr>
                <w:rFonts w:ascii="宋体" w:hAnsi="宋体" w:cs="宋体"/>
                <w:color w:val="000000"/>
                <w:kern w:val="0"/>
                <w:szCs w:val="21"/>
              </w:rPr>
            </w:pPr>
          </w:p>
        </w:tc>
        <w:tc>
          <w:tcPr>
            <w:tcW w:w="1088" w:type="dxa"/>
            <w:vMerge w:val="continue"/>
            <w:noWrap w:val="0"/>
            <w:vAlign w:val="center"/>
          </w:tcPr>
          <w:p>
            <w:pPr>
              <w:widowControl/>
              <w:adjustRightInd w:val="0"/>
              <w:snapToGrid w:val="0"/>
              <w:spacing w:line="280" w:lineRule="exact"/>
              <w:rPr>
                <w:rFonts w:ascii="宋体" w:hAnsi="宋体" w:cs="宋体"/>
                <w:color w:val="000000"/>
                <w:kern w:val="0"/>
                <w:szCs w:val="21"/>
              </w:rPr>
            </w:pPr>
          </w:p>
        </w:tc>
        <w:tc>
          <w:tcPr>
            <w:tcW w:w="655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kern w:val="0"/>
                <w:szCs w:val="21"/>
              </w:rPr>
            </w:pPr>
            <w:r>
              <w:rPr>
                <w:rFonts w:hint="eastAsia" w:ascii="宋体" w:hAnsi="宋体" w:cs="宋体"/>
                <w:color w:val="000000"/>
                <w:kern w:val="0"/>
                <w:szCs w:val="21"/>
              </w:rPr>
              <w:t>签约驻点中介服务机构数量（每个4分）</w:t>
            </w:r>
          </w:p>
        </w:tc>
        <w:tc>
          <w:tcPr>
            <w:tcW w:w="675" w:type="dxa"/>
            <w:tcBorders>
              <w:right w:val="single" w:color="auto" w:sz="4" w:space="0"/>
            </w:tcBorders>
            <w:noWrap w:val="0"/>
            <w:vAlign w:val="center"/>
          </w:tcPr>
          <w:p>
            <w:pPr>
              <w:widowControl/>
              <w:adjustRightInd w:val="0"/>
              <w:snapToGrid w:val="0"/>
              <w:spacing w:line="280" w:lineRule="exact"/>
              <w:rPr>
                <w:rFonts w:ascii="宋体" w:hAnsi="宋体" w:cs="宋体"/>
                <w:color w:val="000000"/>
                <w:kern w:val="0"/>
                <w:szCs w:val="21"/>
              </w:rPr>
            </w:pPr>
            <w:r>
              <w:rPr>
                <w:rFonts w:hint="eastAsia" w:ascii="宋体" w:hAnsi="宋体" w:cs="宋体"/>
                <w:color w:val="000000"/>
                <w:kern w:val="0"/>
                <w:szCs w:val="21"/>
              </w:rPr>
              <w:t>12</w:t>
            </w:r>
          </w:p>
        </w:tc>
        <w:tc>
          <w:tcPr>
            <w:tcW w:w="739" w:type="dxa"/>
            <w:noWrap w:val="0"/>
            <w:vAlign w:val="center"/>
          </w:tcPr>
          <w:p>
            <w:pPr>
              <w:widowControl/>
              <w:adjustRightInd w:val="0"/>
              <w:snapToGri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818" w:type="dxa"/>
            <w:gridSpan w:val="2"/>
            <w:noWrap w:val="0"/>
            <w:vAlign w:val="center"/>
          </w:tcPr>
          <w:p>
            <w:pPr>
              <w:spacing w:line="80" w:lineRule="atLeast"/>
              <w:jc w:val="center"/>
              <w:rPr>
                <w:rFonts w:ascii="宋体" w:hAnsi="宋体" w:cs="宋体"/>
                <w:szCs w:val="21"/>
              </w:rPr>
            </w:pPr>
            <w:r>
              <w:rPr>
                <w:rFonts w:hint="eastAsia" w:ascii="宋体" w:hAnsi="宋体" w:cs="宋体"/>
                <w:szCs w:val="21"/>
              </w:rPr>
              <w:t>总分</w:t>
            </w:r>
          </w:p>
        </w:tc>
        <w:tc>
          <w:tcPr>
            <w:tcW w:w="7966" w:type="dxa"/>
            <w:gridSpan w:val="3"/>
            <w:noWrap w:val="0"/>
            <w:vAlign w:val="center"/>
          </w:tcPr>
          <w:p>
            <w:pPr>
              <w:spacing w:line="80" w:lineRule="atLeast"/>
              <w:rPr>
                <w:rFonts w:ascii="宋体" w:hAnsi="宋体" w:cs="宋体"/>
                <w:szCs w:val="21"/>
              </w:rPr>
            </w:pPr>
          </w:p>
        </w:tc>
      </w:tr>
    </w:tbl>
    <w:p>
      <w:pPr>
        <w:widowControl/>
        <w:spacing w:line="240" w:lineRule="atLeast"/>
        <w:rPr>
          <w:rFonts w:hint="eastAsia" w:ascii="宋体" w:hAnsi="宋体"/>
          <w:sz w:val="24"/>
        </w:rPr>
      </w:pPr>
    </w:p>
    <w:p>
      <w:pPr>
        <w:widowControl/>
        <w:spacing w:line="240" w:lineRule="atLeast"/>
        <w:rPr>
          <w:rFonts w:hint="eastAsia" w:ascii="宋体" w:hAnsi="宋体"/>
          <w:sz w:val="24"/>
        </w:rPr>
      </w:pPr>
    </w:p>
    <w:p>
      <w:pPr>
        <w:widowControl/>
        <w:spacing w:line="240" w:lineRule="atLeast"/>
        <w:rPr>
          <w:rFonts w:hint="eastAsia" w:ascii="宋体" w:hAnsi="宋体"/>
          <w:sz w:val="24"/>
        </w:rPr>
      </w:pPr>
      <w:r>
        <w:rPr>
          <w:rFonts w:hint="eastAsia" w:ascii="宋体" w:hAnsi="宋体"/>
          <w:sz w:val="24"/>
        </w:rPr>
        <w:t>科技主管部门部门负责人：</w:t>
      </w:r>
    </w:p>
    <w:p>
      <w:pPr>
        <w:widowControl/>
        <w:spacing w:line="240" w:lineRule="atLeast"/>
        <w:ind w:firstLine="480"/>
        <w:rPr>
          <w:rFonts w:hint="eastAsia" w:ascii="宋体" w:hAnsi="宋体"/>
          <w:sz w:val="24"/>
        </w:rPr>
      </w:pPr>
    </w:p>
    <w:p>
      <w:pPr>
        <w:widowControl/>
        <w:spacing w:line="240" w:lineRule="atLeast"/>
        <w:ind w:firstLine="480"/>
        <w:rPr>
          <w:rFonts w:hint="eastAsia" w:ascii="宋体" w:hAnsi="宋体"/>
          <w:sz w:val="24"/>
        </w:rPr>
      </w:pPr>
    </w:p>
    <w:p>
      <w:pPr>
        <w:widowControl/>
        <w:spacing w:line="240" w:lineRule="atLeast"/>
        <w:rPr>
          <w:rFonts w:ascii="宋体" w:hAnsi="宋体"/>
          <w:sz w:val="24"/>
        </w:rPr>
      </w:pPr>
      <w:r>
        <w:rPr>
          <w:rFonts w:hint="eastAsia" w:ascii="宋体" w:hAnsi="宋体"/>
          <w:sz w:val="24"/>
        </w:rPr>
        <w:t>科技主管部门分管领导：</w:t>
      </w:r>
    </w:p>
    <w:p>
      <w:pPr>
        <w:jc w:val="left"/>
        <w:rPr>
          <w:rFonts w:hint="eastAsia" w:ascii="黑体" w:eastAsia="黑体"/>
          <w:bCs/>
          <w:color w:val="000000"/>
          <w:sz w:val="32"/>
          <w:szCs w:val="32"/>
        </w:rPr>
      </w:pPr>
      <w:r>
        <w:rPr>
          <w:rFonts w:hint="eastAsia" w:ascii="黑体" w:eastAsia="黑体"/>
          <w:bCs/>
          <w:color w:val="000000"/>
          <w:sz w:val="32"/>
          <w:szCs w:val="32"/>
        </w:rPr>
        <w:t>八、申报材料装订要求</w:t>
      </w:r>
    </w:p>
    <w:p>
      <w:pPr>
        <w:spacing w:line="0" w:lineRule="atLeast"/>
        <w:jc w:val="both"/>
        <w:rPr>
          <w:rFonts w:hint="eastAsia" w:ascii="方正小标宋简体" w:eastAsia="方正小标宋简体"/>
          <w:sz w:val="44"/>
          <w:szCs w:val="44"/>
        </w:rPr>
      </w:pPr>
    </w:p>
    <w:p>
      <w:pPr>
        <w:spacing w:line="560" w:lineRule="exact"/>
        <w:ind w:firstLine="620" w:firstLineChars="196"/>
        <w:rPr>
          <w:rFonts w:ascii="仿宋_GB2312" w:hAnsi="宋体" w:eastAsia="仿宋_GB2312"/>
          <w:sz w:val="32"/>
          <w:szCs w:val="32"/>
        </w:rPr>
      </w:pPr>
      <w:r>
        <w:rPr>
          <w:rFonts w:hint="eastAsia" w:ascii="仿宋_GB2312" w:hAnsi="宋体" w:eastAsia="仿宋_GB2312"/>
          <w:sz w:val="32"/>
          <w:szCs w:val="32"/>
        </w:rPr>
        <w:t>申报材料必须装订成书，具体要求如下：</w:t>
      </w:r>
    </w:p>
    <w:p>
      <w:pPr>
        <w:spacing w:line="560" w:lineRule="exact"/>
        <w:ind w:firstLine="620" w:firstLineChars="196"/>
        <w:rPr>
          <w:rFonts w:ascii="黑体" w:hAnsi="宋体" w:eastAsia="黑体"/>
          <w:sz w:val="32"/>
          <w:szCs w:val="32"/>
        </w:rPr>
      </w:pPr>
      <w:r>
        <w:rPr>
          <w:rFonts w:hint="eastAsia" w:ascii="黑体" w:hAnsi="宋体" w:eastAsia="黑体"/>
          <w:sz w:val="32"/>
          <w:szCs w:val="32"/>
        </w:rPr>
        <w:t>一、封面排版要求</w:t>
      </w:r>
    </w:p>
    <w:p>
      <w:pPr>
        <w:spacing w:line="560" w:lineRule="exact"/>
        <w:ind w:firstLine="620" w:firstLineChars="196"/>
        <w:rPr>
          <w:rFonts w:ascii="仿宋_GB2312" w:hAnsi="宋体" w:eastAsia="仿宋_GB2312"/>
          <w:sz w:val="32"/>
          <w:szCs w:val="32"/>
        </w:rPr>
      </w:pPr>
      <w:r>
        <w:rPr>
          <w:rFonts w:hint="eastAsia" w:ascii="仿宋_GB2312" w:hAnsi="宋体" w:eastAsia="仿宋_GB2312"/>
          <w:sz w:val="32"/>
          <w:szCs w:val="32"/>
        </w:rPr>
        <w:t>用标准A4纸，根据“封面模板”的格式编制。</w:t>
      </w:r>
    </w:p>
    <w:p>
      <w:pPr>
        <w:spacing w:line="560" w:lineRule="exact"/>
        <w:ind w:firstLine="620" w:firstLineChars="196"/>
        <w:rPr>
          <w:rFonts w:ascii="黑体" w:hAnsi="宋体" w:eastAsia="黑体"/>
          <w:sz w:val="32"/>
          <w:szCs w:val="32"/>
        </w:rPr>
      </w:pPr>
      <w:r>
        <w:rPr>
          <w:rFonts w:hint="eastAsia" w:ascii="黑体" w:hAnsi="宋体" w:eastAsia="黑体"/>
          <w:sz w:val="32"/>
          <w:szCs w:val="32"/>
        </w:rPr>
        <w:t>二、装订顺序及要求</w:t>
      </w:r>
    </w:p>
    <w:p>
      <w:pPr>
        <w:spacing w:line="560" w:lineRule="exact"/>
        <w:ind w:firstLine="620" w:firstLineChars="196"/>
        <w:rPr>
          <w:rFonts w:ascii="仿宋_GB2312" w:hAnsi="宋体" w:eastAsia="仿宋_GB2312"/>
          <w:sz w:val="32"/>
          <w:szCs w:val="32"/>
        </w:rPr>
      </w:pPr>
      <w:r>
        <w:rPr>
          <w:rFonts w:hint="eastAsia" w:ascii="仿宋_GB2312" w:hAnsi="宋体" w:eastAsia="仿宋_GB2312"/>
          <w:sz w:val="32"/>
          <w:szCs w:val="32"/>
        </w:rPr>
        <w:t>参照本文模板中的目录顺序。</w:t>
      </w:r>
    </w:p>
    <w:p>
      <w:pPr>
        <w:spacing w:line="560" w:lineRule="exact"/>
        <w:ind w:firstLine="620" w:firstLineChars="196"/>
        <w:rPr>
          <w:rFonts w:ascii="黑体" w:hAnsi="宋体" w:eastAsia="黑体"/>
          <w:sz w:val="32"/>
          <w:szCs w:val="32"/>
        </w:rPr>
      </w:pPr>
      <w:r>
        <w:rPr>
          <w:rFonts w:hint="eastAsia" w:ascii="黑体" w:hAnsi="宋体" w:eastAsia="黑体"/>
          <w:sz w:val="32"/>
          <w:szCs w:val="32"/>
        </w:rPr>
        <w:t>三、印刷及装订要求：</w:t>
      </w:r>
    </w:p>
    <w:p>
      <w:pPr>
        <w:spacing w:line="560" w:lineRule="exact"/>
        <w:ind w:firstLine="620" w:firstLineChars="196"/>
        <w:rPr>
          <w:rFonts w:ascii="仿宋_GB2312" w:hAnsi="宋体" w:eastAsia="仿宋_GB2312"/>
          <w:sz w:val="32"/>
          <w:szCs w:val="32"/>
        </w:rPr>
      </w:pPr>
      <w:r>
        <w:rPr>
          <w:rFonts w:hint="eastAsia" w:ascii="仿宋_GB2312" w:hAnsi="宋体" w:eastAsia="仿宋_GB2312"/>
          <w:sz w:val="32"/>
          <w:szCs w:val="32"/>
        </w:rPr>
        <w:t>（1）采用标准A4纸张规格，双面印刷（如有彩色图表的统一用彩色印刷），左边无线胶装。</w:t>
      </w:r>
    </w:p>
    <w:p>
      <w:pPr>
        <w:spacing w:line="560" w:lineRule="exact"/>
        <w:ind w:firstLine="620" w:firstLineChars="196"/>
        <w:rPr>
          <w:rFonts w:ascii="仿宋_GB2312" w:hAnsi="宋体" w:eastAsia="仿宋_GB2312"/>
          <w:sz w:val="32"/>
          <w:szCs w:val="32"/>
        </w:rPr>
      </w:pPr>
      <w:r>
        <w:rPr>
          <w:rFonts w:hint="eastAsia" w:ascii="仿宋_GB2312" w:hAnsi="宋体" w:eastAsia="仿宋_GB2312"/>
          <w:sz w:val="32"/>
          <w:szCs w:val="32"/>
        </w:rPr>
        <w:t>（2）申请材料书脊处注明申报年月，类别（孵化器、众创空间）及申请单位。</w:t>
      </w:r>
    </w:p>
    <w:p>
      <w:pPr>
        <w:ind w:firstLine="640"/>
        <w:jc w:val="left"/>
        <w:rPr>
          <w:rFonts w:hint="eastAsia" w:ascii="仿宋_GB2312" w:hAnsi="宋体" w:eastAsia="仿宋_GB2312"/>
          <w:sz w:val="32"/>
          <w:szCs w:val="32"/>
        </w:rPr>
      </w:pPr>
      <w:r>
        <w:rPr>
          <w:rFonts w:hint="eastAsia" w:ascii="仿宋_GB2312" w:hAnsi="宋体" w:eastAsia="仿宋_GB2312"/>
          <w:sz w:val="32"/>
          <w:szCs w:val="32"/>
        </w:rPr>
        <w:t>（3）材料盖骑缝章报</w:t>
      </w:r>
      <w:r>
        <w:rPr>
          <w:rFonts w:hint="eastAsia" w:ascii="仿宋_GB2312" w:eastAsia="仿宋_GB2312"/>
          <w:color w:val="000000"/>
          <w:sz w:val="30"/>
          <w:szCs w:val="30"/>
        </w:rPr>
        <w:t>坪山区科技主管部门</w:t>
      </w:r>
      <w:r>
        <w:rPr>
          <w:rFonts w:hint="eastAsia" w:ascii="仿宋_GB2312" w:hAnsi="宋体" w:eastAsia="仿宋_GB2312"/>
          <w:sz w:val="32"/>
          <w:szCs w:val="32"/>
        </w:rPr>
        <w:t>一式</w:t>
      </w:r>
      <w:r>
        <w:rPr>
          <w:rFonts w:hint="eastAsia" w:ascii="仿宋_GB2312" w:eastAsia="仿宋_GB2312"/>
          <w:kern w:val="0"/>
          <w:sz w:val="32"/>
          <w:szCs w:val="32"/>
        </w:rPr>
        <w:t>四</w:t>
      </w:r>
      <w:r>
        <w:rPr>
          <w:rFonts w:hint="eastAsia" w:ascii="仿宋_GB2312" w:hAnsi="宋体" w:eastAsia="仿宋_GB2312"/>
          <w:sz w:val="32"/>
          <w:szCs w:val="32"/>
        </w:rPr>
        <w:t>份，所有申请材料需加盖单位公章。</w:t>
      </w:r>
    </w:p>
    <w:p>
      <w:pPr>
        <w:ind w:firstLine="640"/>
        <w:rPr>
          <w:rFonts w:ascii="仿宋_GB2312" w:hAnsi="宋体" w:eastAsia="仿宋_GB2312"/>
          <w:sz w:val="32"/>
          <w:szCs w:val="32"/>
        </w:rPr>
      </w:pPr>
      <w:r>
        <w:rPr>
          <w:rFonts w:hint="eastAsia" w:ascii="仿宋_GB2312" w:hAnsi="宋体" w:eastAsia="仿宋_GB2312"/>
          <w:sz w:val="32"/>
          <w:szCs w:val="32"/>
        </w:rPr>
        <w:t>（4）盖章扫描电子档发送指定邮箱。（提交纸质资料时告知邮箱）</w:t>
      </w:r>
    </w:p>
    <w:p/>
    <w:p>
      <w:pPr>
        <w:spacing w:line="560" w:lineRule="exact"/>
        <w:ind w:left="0" w:leftChars="0"/>
        <w:rPr>
          <w:rFonts w:hint="default" w:ascii="仿宋_GB2312" w:hAnsi="仿宋_GB2312" w:eastAsia="仿宋_GB2312" w:cs="仿宋_GB2312"/>
          <w:lang w:val="en-US" w:eastAsia="zh-CN"/>
        </w:rPr>
      </w:pPr>
    </w:p>
    <w:sectPr>
      <w:footerReference r:id="rId4" w:type="default"/>
      <w:pgSz w:w="11906" w:h="16838"/>
      <w:pgMar w:top="1984" w:right="1474" w:bottom="1984" w:left="1587" w:header="851" w:footer="992" w:gutter="0"/>
      <w:cols w:space="0" w:num="1"/>
      <w:docGrid w:type="linesAndChars" w:linePitch="58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9BA02A-5100-434F-B7C4-C96F51705473}"/>
  </w:font>
  <w:font w:name="黑体">
    <w:panose1 w:val="02010609060101010101"/>
    <w:charset w:val="86"/>
    <w:family w:val="auto"/>
    <w:pitch w:val="default"/>
    <w:sig w:usb0="800002BF" w:usb1="38CF7CFA" w:usb2="00000016" w:usb3="00000000" w:csb0="00040001" w:csb1="00000000"/>
    <w:embedRegular r:id="rId2" w:fontKey="{DE4AD04F-B07F-4FFF-BB7B-1E619315B6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ABCBE18B-8593-4C83-8F09-09236A251816}"/>
  </w:font>
  <w:font w:name="仿宋_GB2312">
    <w:panose1 w:val="02010609030101010101"/>
    <w:charset w:val="86"/>
    <w:family w:val="modern"/>
    <w:pitch w:val="default"/>
    <w:sig w:usb0="00000001" w:usb1="080E0000" w:usb2="00000000" w:usb3="00000000" w:csb0="00040000" w:csb1="00000000"/>
    <w:embedRegular r:id="rId4" w:fontKey="{C8197698-A03B-4C0A-9CA3-8654A0B40868}"/>
  </w:font>
  <w:font w:name="楷体_GB2312">
    <w:altName w:val="楷体"/>
    <w:panose1 w:val="02010609030101010101"/>
    <w:charset w:val="86"/>
    <w:family w:val="modern"/>
    <w:pitch w:val="default"/>
    <w:sig w:usb0="00000000" w:usb1="00000000" w:usb2="00000000" w:usb3="00000000" w:csb0="00040000" w:csb1="00000000"/>
    <w:embedRegular r:id="rId5" w:fontKey="{F08B8C17-0610-49B3-81AC-85C0DEC3B2D2}"/>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6" w:fontKey="{ABAC239B-24F4-4857-9D84-30E097C790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佳明">
    <w15:presenceInfo w15:providerId="WPS Office" w15:userId="2018026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58"/>
  <w:drawingGridVerticalSpacing w:val="29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312E1"/>
    <w:rsid w:val="00063855"/>
    <w:rsid w:val="000B4013"/>
    <w:rsid w:val="00156740"/>
    <w:rsid w:val="001B3B58"/>
    <w:rsid w:val="00227433"/>
    <w:rsid w:val="00234EFE"/>
    <w:rsid w:val="00260FC3"/>
    <w:rsid w:val="00264DD0"/>
    <w:rsid w:val="00282EEA"/>
    <w:rsid w:val="002B5442"/>
    <w:rsid w:val="0030063F"/>
    <w:rsid w:val="00364EBB"/>
    <w:rsid w:val="00452022"/>
    <w:rsid w:val="004E7D42"/>
    <w:rsid w:val="004F6010"/>
    <w:rsid w:val="00575B37"/>
    <w:rsid w:val="00591651"/>
    <w:rsid w:val="005A1B89"/>
    <w:rsid w:val="007025EC"/>
    <w:rsid w:val="0070777B"/>
    <w:rsid w:val="00717926"/>
    <w:rsid w:val="007255FE"/>
    <w:rsid w:val="007E03C9"/>
    <w:rsid w:val="008405C8"/>
    <w:rsid w:val="0091454C"/>
    <w:rsid w:val="0092790F"/>
    <w:rsid w:val="00954A86"/>
    <w:rsid w:val="009610BC"/>
    <w:rsid w:val="009939A8"/>
    <w:rsid w:val="009C2CCA"/>
    <w:rsid w:val="009D469A"/>
    <w:rsid w:val="00A15F2F"/>
    <w:rsid w:val="00A2488E"/>
    <w:rsid w:val="00A27DD8"/>
    <w:rsid w:val="00A80B3B"/>
    <w:rsid w:val="00A9386B"/>
    <w:rsid w:val="00B26C00"/>
    <w:rsid w:val="00BF0059"/>
    <w:rsid w:val="00C2512F"/>
    <w:rsid w:val="00C33417"/>
    <w:rsid w:val="00C473FB"/>
    <w:rsid w:val="00CA6BCF"/>
    <w:rsid w:val="00CB61DA"/>
    <w:rsid w:val="00E2267D"/>
    <w:rsid w:val="00E6005C"/>
    <w:rsid w:val="00E61274"/>
    <w:rsid w:val="00EB32C6"/>
    <w:rsid w:val="00ED4A1B"/>
    <w:rsid w:val="00ED66B1"/>
    <w:rsid w:val="00EF7136"/>
    <w:rsid w:val="00F130DB"/>
    <w:rsid w:val="00F42662"/>
    <w:rsid w:val="00F74CBD"/>
    <w:rsid w:val="00FF5A42"/>
    <w:rsid w:val="010120EF"/>
    <w:rsid w:val="020432CE"/>
    <w:rsid w:val="02556A8B"/>
    <w:rsid w:val="030018CF"/>
    <w:rsid w:val="036076F5"/>
    <w:rsid w:val="03BE1260"/>
    <w:rsid w:val="03DB231B"/>
    <w:rsid w:val="05696618"/>
    <w:rsid w:val="057370B0"/>
    <w:rsid w:val="06FF7744"/>
    <w:rsid w:val="079E6934"/>
    <w:rsid w:val="080173D6"/>
    <w:rsid w:val="087573DE"/>
    <w:rsid w:val="08AE73D9"/>
    <w:rsid w:val="09475709"/>
    <w:rsid w:val="0C355F3D"/>
    <w:rsid w:val="0DBC0372"/>
    <w:rsid w:val="0E304219"/>
    <w:rsid w:val="0EAC01D0"/>
    <w:rsid w:val="0EE10026"/>
    <w:rsid w:val="1107773D"/>
    <w:rsid w:val="1168421B"/>
    <w:rsid w:val="12DC495F"/>
    <w:rsid w:val="13695F76"/>
    <w:rsid w:val="137F66A5"/>
    <w:rsid w:val="14765729"/>
    <w:rsid w:val="14912556"/>
    <w:rsid w:val="14B31A25"/>
    <w:rsid w:val="155908F0"/>
    <w:rsid w:val="159E6C77"/>
    <w:rsid w:val="16053742"/>
    <w:rsid w:val="160A4D1C"/>
    <w:rsid w:val="17823209"/>
    <w:rsid w:val="17F30F7F"/>
    <w:rsid w:val="18F66445"/>
    <w:rsid w:val="19DF2E1F"/>
    <w:rsid w:val="1A3C64A3"/>
    <w:rsid w:val="1A6E6865"/>
    <w:rsid w:val="1B4509A9"/>
    <w:rsid w:val="1C104C7D"/>
    <w:rsid w:val="1CCE2A2B"/>
    <w:rsid w:val="1CED6569"/>
    <w:rsid w:val="1D932916"/>
    <w:rsid w:val="1DD60EE3"/>
    <w:rsid w:val="1DDA4A81"/>
    <w:rsid w:val="1DE630B5"/>
    <w:rsid w:val="1E6B3E25"/>
    <w:rsid w:val="1ED26133"/>
    <w:rsid w:val="1F501FC9"/>
    <w:rsid w:val="1FF87CFB"/>
    <w:rsid w:val="20877BDA"/>
    <w:rsid w:val="20A60722"/>
    <w:rsid w:val="21AB2E77"/>
    <w:rsid w:val="24E76EDF"/>
    <w:rsid w:val="257E6961"/>
    <w:rsid w:val="26580137"/>
    <w:rsid w:val="270502E5"/>
    <w:rsid w:val="27BA0CB5"/>
    <w:rsid w:val="280F3B2C"/>
    <w:rsid w:val="29E055DF"/>
    <w:rsid w:val="2AC66162"/>
    <w:rsid w:val="2D466C26"/>
    <w:rsid w:val="2DEC6E83"/>
    <w:rsid w:val="2E6E5CCD"/>
    <w:rsid w:val="2ED116B2"/>
    <w:rsid w:val="2F1A7B73"/>
    <w:rsid w:val="2F353FE9"/>
    <w:rsid w:val="2F773F81"/>
    <w:rsid w:val="2F906B9D"/>
    <w:rsid w:val="30824C6F"/>
    <w:rsid w:val="308A0199"/>
    <w:rsid w:val="30B92E35"/>
    <w:rsid w:val="31400B45"/>
    <w:rsid w:val="31D56BD7"/>
    <w:rsid w:val="33040F9A"/>
    <w:rsid w:val="34615158"/>
    <w:rsid w:val="351A426E"/>
    <w:rsid w:val="359D527E"/>
    <w:rsid w:val="35FB4953"/>
    <w:rsid w:val="367E72F9"/>
    <w:rsid w:val="38941567"/>
    <w:rsid w:val="38EA6481"/>
    <w:rsid w:val="39F519D8"/>
    <w:rsid w:val="3DB74686"/>
    <w:rsid w:val="3E461151"/>
    <w:rsid w:val="41326031"/>
    <w:rsid w:val="42532BB1"/>
    <w:rsid w:val="43B3067B"/>
    <w:rsid w:val="44115881"/>
    <w:rsid w:val="44720035"/>
    <w:rsid w:val="44CA5B70"/>
    <w:rsid w:val="44DB0722"/>
    <w:rsid w:val="45066914"/>
    <w:rsid w:val="45506FF3"/>
    <w:rsid w:val="45EB03E9"/>
    <w:rsid w:val="45EE2D38"/>
    <w:rsid w:val="46621E87"/>
    <w:rsid w:val="46D33663"/>
    <w:rsid w:val="46FF3B87"/>
    <w:rsid w:val="47AE5BC4"/>
    <w:rsid w:val="47EB79C9"/>
    <w:rsid w:val="482230B4"/>
    <w:rsid w:val="49410332"/>
    <w:rsid w:val="4AC7209A"/>
    <w:rsid w:val="4B183ED1"/>
    <w:rsid w:val="4BE10BBF"/>
    <w:rsid w:val="4BE77BB6"/>
    <w:rsid w:val="4D7A0690"/>
    <w:rsid w:val="4E004172"/>
    <w:rsid w:val="4E620D84"/>
    <w:rsid w:val="4F195D24"/>
    <w:rsid w:val="4F8B2CA1"/>
    <w:rsid w:val="50F12F74"/>
    <w:rsid w:val="528146E6"/>
    <w:rsid w:val="538B5B7E"/>
    <w:rsid w:val="53C13451"/>
    <w:rsid w:val="53FF8E88"/>
    <w:rsid w:val="554823C9"/>
    <w:rsid w:val="566667F9"/>
    <w:rsid w:val="58335F8D"/>
    <w:rsid w:val="58643CA3"/>
    <w:rsid w:val="59D134C1"/>
    <w:rsid w:val="5AA9354B"/>
    <w:rsid w:val="5B561165"/>
    <w:rsid w:val="5B7A797F"/>
    <w:rsid w:val="5BF97B98"/>
    <w:rsid w:val="5D7D1F0F"/>
    <w:rsid w:val="5D9179DB"/>
    <w:rsid w:val="5E7B5BDB"/>
    <w:rsid w:val="5F3A3EBC"/>
    <w:rsid w:val="5FF24E67"/>
    <w:rsid w:val="60311FDA"/>
    <w:rsid w:val="62085FC2"/>
    <w:rsid w:val="626961BC"/>
    <w:rsid w:val="62EF7C68"/>
    <w:rsid w:val="646C6292"/>
    <w:rsid w:val="652D69CC"/>
    <w:rsid w:val="656A7DA1"/>
    <w:rsid w:val="65D70F72"/>
    <w:rsid w:val="662E757F"/>
    <w:rsid w:val="666B4E08"/>
    <w:rsid w:val="66FC3C78"/>
    <w:rsid w:val="67583017"/>
    <w:rsid w:val="681F12C0"/>
    <w:rsid w:val="697277DE"/>
    <w:rsid w:val="69906C9C"/>
    <w:rsid w:val="69E312E1"/>
    <w:rsid w:val="69EF1D3F"/>
    <w:rsid w:val="6AE94DB2"/>
    <w:rsid w:val="6B412E4A"/>
    <w:rsid w:val="6DC053F4"/>
    <w:rsid w:val="6E96183E"/>
    <w:rsid w:val="703E2EB3"/>
    <w:rsid w:val="71512012"/>
    <w:rsid w:val="71C77C37"/>
    <w:rsid w:val="72112D7D"/>
    <w:rsid w:val="721703F2"/>
    <w:rsid w:val="738734E5"/>
    <w:rsid w:val="73E43039"/>
    <w:rsid w:val="7446310E"/>
    <w:rsid w:val="74CD6C6D"/>
    <w:rsid w:val="74E643B7"/>
    <w:rsid w:val="75156260"/>
    <w:rsid w:val="767A3663"/>
    <w:rsid w:val="76DA4F62"/>
    <w:rsid w:val="773617F5"/>
    <w:rsid w:val="77387A51"/>
    <w:rsid w:val="77C82B34"/>
    <w:rsid w:val="78D140B1"/>
    <w:rsid w:val="7A142EB3"/>
    <w:rsid w:val="7A8B097B"/>
    <w:rsid w:val="7A945B64"/>
    <w:rsid w:val="7C13372A"/>
    <w:rsid w:val="7DFF5303"/>
    <w:rsid w:val="7E4A0C24"/>
    <w:rsid w:val="7E552136"/>
    <w:rsid w:val="7EB3655B"/>
    <w:rsid w:val="7F03678B"/>
    <w:rsid w:val="7FB63FB7"/>
    <w:rsid w:val="7FBB26D4"/>
    <w:rsid w:val="7FF55FC4"/>
    <w:rsid w:val="BED7B574"/>
    <w:rsid w:val="EBD79A2D"/>
    <w:rsid w:val="EFC4F9B0"/>
    <w:rsid w:val="FBF5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cs="宋体" w:asciiTheme="minorEastAsia" w:hAnsiTheme="minorEastAsia" w:eastAsiaTheme="minorEastAsia"/>
      <w:color w:val="000000" w:themeColor="text1"/>
      <w:kern w:val="2"/>
      <w:sz w:val="32"/>
      <w:szCs w:val="32"/>
      <w:lang w:val="en-US" w:eastAsia="zh-CN" w:bidi="ar-SA"/>
      <w14:textFill>
        <w14:solidFill>
          <w14:schemeClr w14:val="tx1"/>
        </w14:solidFill>
      </w14:textFill>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批注文字 Char"/>
    <w:basedOn w:val="10"/>
    <w:link w:val="2"/>
    <w:qFormat/>
    <w:uiPriority w:val="0"/>
    <w:rPr>
      <w:rFonts w:cs="宋体" w:asciiTheme="minorEastAsia" w:hAnsiTheme="minorEastAsia" w:eastAsiaTheme="minorEastAsia"/>
      <w:color w:val="000000" w:themeColor="text1"/>
      <w:kern w:val="2"/>
      <w:sz w:val="32"/>
      <w:szCs w:val="32"/>
      <w14:textFill>
        <w14:solidFill>
          <w14:schemeClr w14:val="tx1"/>
        </w14:solidFill>
      </w14:textFill>
    </w:rPr>
  </w:style>
  <w:style w:type="character" w:customStyle="1" w:styleId="14">
    <w:name w:val="批注主题 Char"/>
    <w:basedOn w:val="13"/>
    <w:link w:val="7"/>
    <w:qFormat/>
    <w:uiPriority w:val="0"/>
    <w:rPr>
      <w:rFonts w:cs="宋体" w:asciiTheme="minorEastAsia" w:hAnsiTheme="minorEastAsia" w:eastAsiaTheme="minorEastAsia"/>
      <w:b/>
      <w:bCs/>
      <w:color w:val="000000" w:themeColor="text1"/>
      <w:kern w:val="2"/>
      <w:sz w:val="32"/>
      <w:szCs w:val="32"/>
      <w14:textFill>
        <w14:solidFill>
          <w14:schemeClr w14:val="tx1"/>
        </w14:solidFill>
      </w14:textFill>
    </w:rPr>
  </w:style>
  <w:style w:type="character" w:customStyle="1" w:styleId="15">
    <w:name w:val="批注框文本 Char"/>
    <w:basedOn w:val="10"/>
    <w:link w:val="3"/>
    <w:qFormat/>
    <w:uiPriority w:val="0"/>
    <w:rPr>
      <w:rFonts w:cs="宋体" w:asciiTheme="minorEastAsia" w:hAnsiTheme="minorEastAsia" w:eastAsiaTheme="minorEastAsia"/>
      <w:color w:val="000000" w:themeColor="text1"/>
      <w:kern w:val="2"/>
      <w:sz w:val="18"/>
      <w:szCs w:val="18"/>
      <w14:textFill>
        <w14:solidFill>
          <w14:schemeClr w14:val="tx1"/>
        </w14:solidFill>
      </w14:textFill>
    </w:rPr>
  </w:style>
  <w:style w:type="paragraph" w:customStyle="1" w:styleId="16">
    <w:name w:val="修订1"/>
    <w:hidden/>
    <w:unhideWhenUsed/>
    <w:qFormat/>
    <w:uiPriority w:val="99"/>
    <w:rPr>
      <w:rFonts w:hint="eastAsia" w:cs="宋体" w:asciiTheme="minorEastAsia" w:hAnsiTheme="minorEastAsia" w:eastAsiaTheme="minorEastAsia"/>
      <w:color w:val="000000" w:themeColor="text1"/>
      <w:kern w:val="2"/>
      <w:sz w:val="32"/>
      <w:szCs w:val="32"/>
      <w:lang w:val="en-US" w:eastAsia="zh-CN" w:bidi="ar-SA"/>
      <w14:textFill>
        <w14:solidFill>
          <w14:schemeClr w14:val="tx1"/>
        </w14:solidFill>
      </w14:textFill>
    </w:rPr>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科创</Company>
  <Pages>20</Pages>
  <Words>6482</Words>
  <Characters>6623</Characters>
  <Lines>24</Lines>
  <Paragraphs>6</Paragraphs>
  <TotalTime>14</TotalTime>
  <ScaleCrop>false</ScaleCrop>
  <LinksUpToDate>false</LinksUpToDate>
  <CharactersWithSpaces>6986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2019-12-29T10:36:00Z</dcterms:created>
  <dc:creator>玉独秀</dc:creator>
  <cp:lastModifiedBy>刘佳明</cp:lastModifiedBy>
  <cp:lastPrinted>2020-04-11T14:26:00Z</cp:lastPrinted>
  <dcterms:modified xsi:type="dcterms:W3CDTF">2022-03-29T08:28:23Z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04B00F27701E4A64B11E77A336FAC2B4</vt:lpwstr>
  </property>
</Properties>
</file>