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pPr w:leftFromText="180" w:rightFromText="180" w:vertAnchor="page" w:horzAnchor="page" w:tblpX="1117" w:tblpY="2074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9947" w:type="dxa"/>
          </w:tcPr>
          <w:p>
            <w:pPr>
              <w:pStyle w:val="7"/>
              <w:spacing w:line="548" w:lineRule="exact"/>
              <w:ind w:left="1970" w:right="2153"/>
              <w:jc w:val="center"/>
              <w:rPr>
                <w:rFonts w:hint="eastAsia"/>
                <w:b/>
                <w:sz w:val="48"/>
                <w:lang w:eastAsia="zh-CN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  <w:lang w:eastAsia="zh-CN"/>
              </w:rPr>
              <w:t>跨国公司总部企业</w:t>
            </w:r>
          </w:p>
          <w:p>
            <w:pPr>
              <w:pStyle w:val="7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7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ind w:left="200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7"/>
              <w:spacing w:before="175"/>
              <w:ind w:right="1492" w:firstLine="843" w:firstLineChars="3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7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tabs>
          <w:tab w:val="left" w:pos="6476"/>
          <w:tab w:val="left" w:pos="7875"/>
          <w:tab w:val="left" w:pos="8477"/>
        </w:tabs>
        <w:jc w:val="center"/>
      </w:pPr>
      <w:r>
        <w:rPr>
          <w:rFonts w:hint="eastAsia"/>
          <w:sz w:val="44"/>
          <w:szCs w:val="44"/>
        </w:rPr>
        <w:t>深圳市跨国公司总部企业认定申请表</w:t>
      </w:r>
    </w:p>
    <w:p>
      <w:pPr>
        <w:pStyle w:val="3"/>
        <w:tabs>
          <w:tab w:val="left" w:pos="6476"/>
          <w:tab w:val="left" w:pos="7875"/>
          <w:tab w:val="left" w:pos="8477"/>
        </w:tabs>
        <w:ind w:firstLine="210" w:firstLineChars="100"/>
        <w:jc w:val="both"/>
        <w:rPr>
          <w:rFonts w:hint="eastAsia"/>
          <w:lang w:eastAsia="zh-CN"/>
        </w:rPr>
      </w:pPr>
    </w:p>
    <w:p>
      <w:pPr>
        <w:pStyle w:val="3"/>
        <w:tabs>
          <w:tab w:val="left" w:pos="6476"/>
          <w:tab w:val="left" w:pos="7875"/>
          <w:tab w:val="left" w:pos="8477"/>
        </w:tabs>
        <w:ind w:firstLine="210" w:firstLineChars="100"/>
        <w:jc w:val="both"/>
      </w:pPr>
      <w:r>
        <w:rPr>
          <w:rFonts w:hint="eastAsia"/>
          <w:lang w:eastAsia="zh-CN"/>
        </w:rPr>
        <w:t>申报企业</w:t>
      </w:r>
      <w:r>
        <w:t>（盖章）</w:t>
      </w:r>
      <w:r>
        <w:rPr>
          <w:rFonts w:hint="eastAsia"/>
          <w:lang w:val="en-US" w:eastAsia="zh-CN"/>
        </w:rPr>
        <w:t xml:space="preserve">                                     </w:t>
      </w:r>
      <w:r>
        <w:t>申请时间：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</w:p>
    <w:tbl>
      <w:tblPr>
        <w:tblStyle w:val="4"/>
        <w:tblpPr w:leftFromText="180" w:rightFromText="180" w:vertAnchor="text" w:horzAnchor="page" w:tblpX="1545" w:tblpY="19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spacing w:line="228" w:lineRule="auto"/>
              <w:ind w:left="83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649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spacing w:before="132"/>
              <w:ind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sz w:val="22"/>
              </w:rPr>
              <w:t>总部或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具有总部功能的机构</w:t>
            </w:r>
            <w:r>
              <w:rPr>
                <w:rFonts w:hint="eastAsia" w:cs="宋体"/>
                <w:sz w:val="22"/>
                <w:lang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具有总部功能的</w:t>
            </w:r>
          </w:p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机构</w:t>
            </w:r>
            <w:r>
              <w:rPr>
                <w:rFonts w:hint="default"/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spacing w:before="132"/>
              <w:ind w:left="66" w:right="6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default" w:ascii="宋体" w:hAnsi="宋体" w:eastAsia="宋体" w:cs="宋体"/>
                <w:sz w:val="22"/>
              </w:rPr>
              <w:t>具有总部功能的机构类别请填写研发中心、销售中心、物流中心、财务中心或其他，可填多个</w:t>
            </w:r>
            <w:r>
              <w:rPr>
                <w:rFonts w:hint="default" w:ascii="宋体" w:hAnsi="宋体" w:eastAsia="宋体" w:cs="宋体"/>
                <w:sz w:val="22"/>
                <w:lang w:eastAsia="zh-CN"/>
              </w:rPr>
              <w:t>。</w:t>
            </w:r>
            <w:r>
              <w:rPr>
                <w:rFonts w:hint="default" w:ascii="宋体" w:hAnsi="宋体" w:eastAsia="宋体" w:cs="宋体"/>
                <w:sz w:val="22"/>
                <w:lang w:val="en-US" w:eastAsia="zh-CN"/>
              </w:rPr>
              <w:t>若申报地区总部，此项为空。</w:t>
            </w:r>
            <w:r>
              <w:rPr>
                <w:rFonts w:hint="eastAsia" w:cs="宋体"/>
                <w:sz w:val="22"/>
                <w:lang w:val="en-US" w:eastAsia="zh-CN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ind w:right="60"/>
              <w:jc w:val="both"/>
              <w:rPr>
                <w:sz w:val="22"/>
              </w:rPr>
            </w:pPr>
          </w:p>
          <w:p>
            <w:pPr>
              <w:pStyle w:val="7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7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7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总产值规模(营业收入)(万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7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restart"/>
          </w:tcPr>
          <w:p>
            <w:pPr>
              <w:pStyle w:val="7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7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</w:pPr>
    </w:p>
    <w:p>
      <w:pPr>
        <w:pStyle w:val="2"/>
      </w:pPr>
      <w:r>
        <w:br w:type="textWrapping"/>
      </w:r>
    </w:p>
    <w:tbl>
      <w:tblPr>
        <w:tblStyle w:val="4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06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  <w:p>
            <w:pPr>
              <w:pStyle w:val="7"/>
              <w:spacing w:before="1" w:line="228" w:lineRule="auto"/>
              <w:ind w:left="83" w:right="59"/>
              <w:jc w:val="both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2"/>
              <w:rPr>
                <w:sz w:val="17"/>
              </w:rPr>
            </w:pPr>
          </w:p>
          <w:p>
            <w:pPr>
              <w:pStyle w:val="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9"/>
              <w:rPr>
                <w:sz w:val="24"/>
              </w:rPr>
            </w:pPr>
          </w:p>
          <w:p>
            <w:pPr>
              <w:pStyle w:val="7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255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7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7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199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7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7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（营业收入）(万</w:t>
            </w:r>
            <w:r>
              <w:rPr>
                <w:rFonts w:hint="eastAsia"/>
                <w:sz w:val="22"/>
                <w:lang w:eastAsia="zh-CN"/>
              </w:rPr>
              <w:t>美</w:t>
            </w:r>
            <w:r>
              <w:rPr>
                <w:sz w:val="22"/>
              </w:rPr>
              <w:t>元)</w:t>
            </w:r>
          </w:p>
        </w:tc>
        <w:tc>
          <w:tcPr>
            <w:tcW w:w="6706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87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  <w:lang w:eastAsia="zh-CN"/>
              </w:rPr>
              <w:t>的</w:t>
            </w:r>
            <w:r>
              <w:rPr>
                <w:b/>
                <w:sz w:val="22"/>
              </w:rPr>
              <w:t>分支机构及下属公司情况(仅限于本市内注册企业)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分支机构及下属公司情况</w:t>
            </w:r>
          </w:p>
        </w:tc>
        <w:tc>
          <w:tcPr>
            <w:tcW w:w="265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  <w:r>
              <w:rPr>
                <w:rFonts w:hint="eastAsia" w:eastAsia="宋体"/>
                <w:vertAlign w:val="baseline"/>
                <w:lang w:eastAsia="zh-CN"/>
              </w:rPr>
              <w:t>支机构及下属公司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2280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分支机构及下属公司简介</w:t>
            </w:r>
          </w:p>
        </w:tc>
        <w:tc>
          <w:tcPr>
            <w:tcW w:w="1785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与申报企业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关系</w:t>
            </w:r>
          </w:p>
        </w:tc>
        <w:tc>
          <w:tcPr>
            <w:tcW w:w="1867" w:type="dxa"/>
            <w:vAlign w:val="top"/>
          </w:tcPr>
          <w:p>
            <w:pPr>
              <w:pStyle w:val="7"/>
              <w:spacing w:line="240" w:lineRule="auto"/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申报企业</w:t>
            </w:r>
          </w:p>
          <w:p>
            <w:pPr>
              <w:pStyle w:val="7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（如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val="zh-CN" w:eastAsia="zh-CN" w:bidi="zh-CN"/>
              </w:rPr>
              <w:t>）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473" w:type="dxa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申报企业盖章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0" w:firstLineChars="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right="2064" w:rightChars="983" w:firstLine="3080" w:firstLineChars="1100"/>
              <w:jc w:val="both"/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法人代表签字</w:t>
            </w: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ind w:firstLine="4200" w:firstLineChars="1500"/>
              <w:rPr>
                <w:vertAlign w:val="baseline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盖章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</w:trPr>
        <w:tc>
          <w:tcPr>
            <w:tcW w:w="473" w:type="dxa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 xml:space="preserve"> 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辖区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商务部门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left="0" w:leftChars="0" w:firstLine="560" w:firstLineChars="200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年    月    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51DEE"/>
    <w:rsid w:val="1BE51DEE"/>
    <w:rsid w:val="263501E4"/>
    <w:rsid w:val="433647D6"/>
    <w:rsid w:val="654B662A"/>
    <w:rsid w:val="7E83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2021-04-23T06:31:00Z</dcterms:created>
  <dc:creator>刘菁菁</dc:creator>
  <cp:lastModifiedBy>刘菁菁</cp:lastModifiedBy>
  <dcterms:modified xsi:type="dcterms:W3CDTF">2021-04-23T06:39:08Z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