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560" w:lineRule="exact"/>
        <w:jc w:val="center"/>
        <w:rPr>
          <w:rFonts w:ascii="方正小标宋简体" w:hAnsi="方正小标宋简体" w:eastAsia="方正小标宋简体" w:cs="方正小标宋简体"/>
          <w:b w:val="0"/>
          <w:bCs/>
          <w:spacing w:val="8"/>
          <w:sz w:val="44"/>
          <w:szCs w:val="44"/>
        </w:rPr>
      </w:pPr>
      <w:bookmarkStart w:id="0" w:name="_GoBack"/>
      <w:bookmarkEnd w:id="0"/>
      <w:r>
        <w:rPr>
          <w:rFonts w:hint="eastAsia" w:ascii="方正小标宋简体" w:hAnsi="方正小标宋简体" w:eastAsia="方正小标宋简体" w:cs="方正小标宋简体"/>
          <w:b w:val="0"/>
          <w:bCs/>
          <w:color w:val="000000"/>
          <w:spacing w:val="8"/>
          <w:sz w:val="44"/>
          <w:szCs w:val="44"/>
        </w:rPr>
        <w:t>廉洁从业告知书</w:t>
      </w:r>
    </w:p>
    <w:p>
      <w:pPr>
        <w:spacing w:line="560" w:lineRule="exact"/>
        <w:ind w:firstLine="674" w:firstLineChars="200"/>
        <w:rPr>
          <w:rFonts w:ascii="黑体" w:hAnsi="黑体" w:eastAsia="黑体" w:cs="黑体"/>
          <w:b/>
          <w:spacing w:val="8"/>
          <w:sz w:val="32"/>
        </w:rPr>
      </w:pPr>
    </w:p>
    <w:p>
      <w:pPr>
        <w:spacing w:line="560" w:lineRule="exact"/>
        <w:ind w:firstLine="674" w:firstLineChars="200"/>
        <w:rPr>
          <w:rFonts w:ascii="黑体" w:hAnsi="黑体" w:eastAsia="黑体" w:cs="黑体"/>
          <w:b/>
          <w:spacing w:val="8"/>
          <w:sz w:val="32"/>
        </w:rPr>
      </w:pPr>
    </w:p>
    <w:p>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构建亲清政商关系，营造廉洁高效营商环境，确保全面建设社会主义现代化国家开好局、起好步，不仅需要公职人员勤政为民、廉洁奉公，也需要经营主体诚实守信、廉洁从业。为此，特向经营主体告知以下情况：</w:t>
      </w:r>
    </w:p>
    <w:p>
      <w:pPr>
        <w:spacing w:line="560" w:lineRule="exact"/>
        <w:ind w:firstLine="672" w:firstLineChars="200"/>
        <w:rPr>
          <w:rFonts w:hint="eastAsia" w:ascii="方正黑体_GBK" w:hAnsi="方正黑体_GBK" w:eastAsia="方正黑体_GBK" w:cs="方正黑体_GBK"/>
          <w:b w:val="0"/>
          <w:bCs/>
          <w:spacing w:val="8"/>
          <w:sz w:val="32"/>
        </w:rPr>
      </w:pPr>
      <w:r>
        <w:rPr>
          <w:rFonts w:hint="eastAsia" w:ascii="方正黑体_GBK" w:hAnsi="方正黑体_GBK" w:eastAsia="方正黑体_GBK" w:cs="方正黑体_GBK"/>
          <w:b w:val="0"/>
          <w:bCs/>
          <w:spacing w:val="8"/>
          <w:sz w:val="32"/>
        </w:rPr>
        <w:t>一、经营主体实施有悖廉洁从业精神行为的，将记入</w:t>
      </w:r>
      <w:r>
        <w:rPr>
          <w:rFonts w:hint="eastAsia" w:ascii="方正黑体_GBK" w:hAnsi="方正黑体_GBK" w:eastAsia="方正黑体_GBK" w:cs="方正黑体_GBK"/>
          <w:b w:val="0"/>
          <w:bCs/>
          <w:spacing w:val="8"/>
          <w:sz w:val="32"/>
          <w:lang w:val="en-US" w:eastAsia="zh-CN"/>
        </w:rPr>
        <w:t>警示名单、</w:t>
      </w:r>
      <w:r>
        <w:rPr>
          <w:rFonts w:hint="eastAsia" w:ascii="方正黑体_GBK" w:hAnsi="方正黑体_GBK" w:eastAsia="方正黑体_GBK" w:cs="方正黑体_GBK"/>
          <w:b w:val="0"/>
          <w:bCs/>
          <w:spacing w:val="8"/>
          <w:sz w:val="32"/>
        </w:rPr>
        <w:t>灰名单或者黑名单</w:t>
      </w:r>
    </w:p>
    <w:p>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“坪山区行贿（送礼）</w:t>
      </w:r>
      <w:r>
        <w:rPr>
          <w:rFonts w:hint="eastAsia" w:ascii="仿宋_GB2312" w:hAnsi="仿宋_GB2312" w:eastAsia="仿宋_GB2312" w:cs="仿宋_GB2312"/>
          <w:bCs/>
          <w:spacing w:val="8"/>
          <w:sz w:val="32"/>
          <w:lang w:eastAsia="zh-CN"/>
        </w:rPr>
        <w:t>联合惩戒</w:t>
      </w:r>
      <w:r>
        <w:rPr>
          <w:rFonts w:hint="eastAsia" w:ascii="仿宋_GB2312" w:hAnsi="仿宋_GB2312" w:eastAsia="仿宋_GB2312" w:cs="仿宋_GB2312"/>
          <w:bCs/>
          <w:spacing w:val="8"/>
          <w:sz w:val="32"/>
        </w:rPr>
        <w:t>信息查询系统”将全面及时录入纪检监察机关、审判机关、检察机关提供的经营主体行贿（送礼）信息，并按</w:t>
      </w:r>
      <w:r>
        <w:rPr>
          <w:rFonts w:hint="eastAsia" w:ascii="仿宋_GB2312" w:hAnsi="仿宋_GB2312" w:eastAsia="仿宋_GB2312" w:cs="仿宋_GB2312"/>
          <w:bCs/>
          <w:spacing w:val="8"/>
          <w:sz w:val="32"/>
          <w:lang w:val="en-US" w:eastAsia="zh-CN"/>
        </w:rPr>
        <w:t>警示名单、</w:t>
      </w:r>
      <w:r>
        <w:rPr>
          <w:rFonts w:hint="eastAsia" w:ascii="仿宋_GB2312" w:hAnsi="仿宋_GB2312" w:eastAsia="仿宋_GB2312" w:cs="仿宋_GB2312"/>
          <w:bCs/>
          <w:spacing w:val="8"/>
          <w:sz w:val="32"/>
        </w:rPr>
        <w:t>灰名单和黑名单进行管理。</w:t>
      </w:r>
    </w:p>
    <w:p>
      <w:pPr>
        <w:spacing w:line="560" w:lineRule="exact"/>
        <w:ind w:firstLine="672" w:firstLineChars="200"/>
        <w:rPr>
          <w:rFonts w:hint="eastAsia" w:ascii="方正黑体_GBK" w:hAnsi="方正黑体_GBK" w:eastAsia="方正黑体_GBK" w:cs="方正黑体_GBK"/>
          <w:b w:val="0"/>
          <w:bCs/>
          <w:spacing w:val="8"/>
          <w:sz w:val="32"/>
          <w:lang w:eastAsia="zh-CN"/>
        </w:rPr>
      </w:pPr>
      <w:r>
        <w:rPr>
          <w:rFonts w:hint="eastAsia" w:ascii="方正黑体_GBK" w:hAnsi="方正黑体_GBK" w:eastAsia="方正黑体_GBK" w:cs="方正黑体_GBK"/>
          <w:b w:val="0"/>
          <w:bCs/>
          <w:spacing w:val="8"/>
          <w:sz w:val="32"/>
        </w:rPr>
        <w:t>二、经营主体应当积极践行廉洁从业精神，</w:t>
      </w:r>
      <w:r>
        <w:rPr>
          <w:rFonts w:hint="eastAsia" w:ascii="方正黑体_GBK" w:hAnsi="方正黑体_GBK" w:eastAsia="方正黑体_GBK" w:cs="方正黑体_GBK"/>
          <w:b w:val="0"/>
          <w:bCs/>
          <w:spacing w:val="8"/>
          <w:sz w:val="32"/>
          <w:lang w:val="en-US" w:eastAsia="zh-CN"/>
        </w:rPr>
        <w:t>不得有如下行为</w:t>
      </w:r>
    </w:p>
    <w:p>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1.向公职人员行贿，以谋取不正当利益；</w:t>
      </w:r>
    </w:p>
    <w:p>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2</w:t>
      </w:r>
      <w:r>
        <w:rPr>
          <w:rFonts w:ascii="仿宋_GB2312" w:hAnsi="仿宋_GB2312" w:eastAsia="仿宋_GB2312" w:cs="仿宋_GB2312"/>
          <w:bCs/>
          <w:spacing w:val="8"/>
          <w:sz w:val="32"/>
        </w:rPr>
        <w:t>.</w:t>
      </w:r>
      <w:r>
        <w:rPr>
          <w:rFonts w:hint="eastAsia" w:ascii="仿宋_GB2312" w:hAnsi="仿宋_GB2312" w:eastAsia="仿宋_GB2312" w:cs="仿宋_GB2312"/>
          <w:bCs/>
          <w:spacing w:val="8"/>
          <w:sz w:val="32"/>
        </w:rPr>
        <w:t>向公职人员赠送明显超出正常礼尚往来的礼品、礼金、消费卡和有价证券、股权、其他金融产品等财物，可能影响公正执行公务的；</w:t>
      </w:r>
    </w:p>
    <w:p>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3</w:t>
      </w:r>
      <w:r>
        <w:rPr>
          <w:rFonts w:ascii="仿宋_GB2312" w:hAnsi="仿宋_GB2312" w:eastAsia="仿宋_GB2312" w:cs="仿宋_GB2312"/>
          <w:bCs/>
          <w:spacing w:val="8"/>
          <w:sz w:val="32"/>
        </w:rPr>
        <w:t>.</w:t>
      </w:r>
      <w:r>
        <w:rPr>
          <w:rFonts w:hint="eastAsia" w:ascii="仿宋_GB2312" w:hAnsi="仿宋_GB2312" w:eastAsia="仿宋_GB2312" w:cs="仿宋_GB2312"/>
          <w:bCs/>
          <w:spacing w:val="8"/>
          <w:sz w:val="32"/>
        </w:rPr>
        <w:t>向公职人员的配偶、子女及其配偶等亲属和其他特定关系人行贿或者赠送明显超出正常礼尚往来的礼品、礼金、消费卡和有价证券、股权、其他金融产品等财物，可能影响公职人员公正执行公务的。</w:t>
      </w:r>
    </w:p>
    <w:p>
      <w:pPr>
        <w:spacing w:line="560" w:lineRule="exact"/>
        <w:ind w:firstLine="672" w:firstLineChars="200"/>
        <w:rPr>
          <w:rFonts w:hint="eastAsia" w:ascii="方正黑体_GBK" w:hAnsi="方正黑体_GBK" w:eastAsia="方正黑体_GBK" w:cs="方正黑体_GBK"/>
          <w:b w:val="0"/>
          <w:bCs/>
          <w:spacing w:val="8"/>
          <w:sz w:val="32"/>
        </w:rPr>
      </w:pPr>
      <w:r>
        <w:rPr>
          <w:rFonts w:hint="eastAsia" w:ascii="方正黑体_GBK" w:hAnsi="方正黑体_GBK" w:eastAsia="方正黑体_GBK" w:cs="方正黑体_GBK"/>
          <w:b w:val="0"/>
          <w:bCs/>
          <w:spacing w:val="8"/>
          <w:sz w:val="32"/>
        </w:rPr>
        <w:t>三、经营主体被记入灰名单或者黑名单的，坪山区相关部门</w:t>
      </w:r>
      <w:r>
        <w:rPr>
          <w:rFonts w:hint="eastAsia" w:ascii="方正黑体_GBK" w:hAnsi="方正黑体_GBK" w:eastAsia="方正黑体_GBK" w:cs="方正黑体_GBK"/>
          <w:b w:val="0"/>
          <w:bCs/>
          <w:spacing w:val="8"/>
          <w:sz w:val="32"/>
          <w:lang w:val="en-US" w:eastAsia="zh-CN"/>
        </w:rPr>
        <w:t>将</w:t>
      </w:r>
      <w:r>
        <w:rPr>
          <w:rFonts w:hint="eastAsia" w:ascii="方正黑体_GBK" w:hAnsi="方正黑体_GBK" w:eastAsia="方正黑体_GBK" w:cs="方正黑体_GBK"/>
          <w:b w:val="0"/>
          <w:bCs/>
          <w:spacing w:val="8"/>
          <w:sz w:val="32"/>
        </w:rPr>
        <w:t>依据有关规定进行联合惩戒</w:t>
      </w:r>
    </w:p>
    <w:p>
      <w:pPr>
        <w:spacing w:line="560" w:lineRule="exact"/>
        <w:ind w:firstLine="672" w:firstLineChars="200"/>
        <w:rPr>
          <w:rFonts w:ascii="仿宋_GB2312" w:hAnsi="仿宋_GB2312" w:eastAsia="仿宋_GB2312" w:cs="仿宋_GB2312"/>
          <w:bCs/>
          <w:spacing w:val="8"/>
          <w:sz w:val="32"/>
        </w:rPr>
      </w:pPr>
      <w:r>
        <w:rPr>
          <w:rFonts w:hint="eastAsia" w:ascii="仿宋_GB2312" w:hAnsi="仿宋_GB2312" w:eastAsia="仿宋_GB2312" w:cs="仿宋_GB2312"/>
          <w:bCs/>
          <w:spacing w:val="8"/>
          <w:sz w:val="32"/>
        </w:rPr>
        <w:t>1.降低采购和招投标项目诚信评分值；</w:t>
      </w:r>
    </w:p>
    <w:p>
      <w:pPr>
        <w:spacing w:line="560" w:lineRule="exact"/>
        <w:ind w:firstLine="672" w:firstLineChars="200"/>
        <w:rPr>
          <w:rFonts w:ascii="仿宋_GB2312" w:hAnsi="仿宋_GB2312" w:eastAsia="仿宋_GB2312" w:cs="仿宋_GB2312"/>
          <w:bCs/>
          <w:spacing w:val="8"/>
          <w:sz w:val="32"/>
        </w:rPr>
      </w:pPr>
      <w:r>
        <w:rPr>
          <w:rFonts w:ascii="仿宋_GB2312" w:hAnsi="仿宋_GB2312" w:eastAsia="仿宋_GB2312" w:cs="仿宋_GB2312"/>
          <w:bCs/>
          <w:spacing w:val="8"/>
          <w:sz w:val="32"/>
        </w:rPr>
        <w:t>2.</w:t>
      </w:r>
      <w:r>
        <w:rPr>
          <w:rFonts w:hint="eastAsia" w:ascii="仿宋_GB2312" w:hAnsi="仿宋_GB2312" w:eastAsia="仿宋_GB2312" w:cs="仿宋_GB2312"/>
          <w:bCs/>
          <w:spacing w:val="8"/>
          <w:sz w:val="32"/>
        </w:rPr>
        <w:t>申请坪山区产业用房租赁、产业扶持、保障房等优惠政策资格受到影响；</w:t>
      </w:r>
    </w:p>
    <w:p>
      <w:pPr>
        <w:spacing w:line="560" w:lineRule="exact"/>
        <w:ind w:firstLine="672" w:firstLineChars="200"/>
        <w:rPr>
          <w:rFonts w:ascii="仿宋_GB2312" w:hAnsi="仿宋_GB2312" w:eastAsia="仿宋_GB2312" w:cs="仿宋_GB2312"/>
          <w:bCs/>
          <w:spacing w:val="8"/>
          <w:sz w:val="32"/>
        </w:rPr>
      </w:pPr>
      <w:r>
        <w:rPr>
          <w:rFonts w:ascii="仿宋_GB2312" w:hAnsi="仿宋_GB2312" w:eastAsia="仿宋_GB2312" w:cs="仿宋_GB2312"/>
          <w:bCs/>
          <w:spacing w:val="8"/>
          <w:sz w:val="32"/>
        </w:rPr>
        <w:t>3.</w:t>
      </w:r>
      <w:r>
        <w:rPr>
          <w:rFonts w:hint="eastAsia" w:ascii="仿宋_GB2312" w:hAnsi="仿宋_GB2312" w:eastAsia="仿宋_GB2312" w:cs="仿宋_GB2312"/>
          <w:bCs/>
          <w:spacing w:val="8"/>
          <w:sz w:val="32"/>
        </w:rPr>
        <w:t>降低原合同标的额或缩短服务期限等；</w:t>
      </w:r>
    </w:p>
    <w:p>
      <w:pPr>
        <w:spacing w:line="560" w:lineRule="exact"/>
        <w:ind w:firstLine="672" w:firstLineChars="200"/>
        <w:rPr>
          <w:rFonts w:ascii="仿宋_GB2312" w:hAnsi="仿宋_GB2312" w:eastAsia="仿宋_GB2312" w:cs="仿宋_GB2312"/>
          <w:bCs/>
          <w:spacing w:val="8"/>
          <w:sz w:val="32"/>
        </w:rPr>
      </w:pPr>
      <w:r>
        <w:rPr>
          <w:rFonts w:ascii="仿宋_GB2312" w:hAnsi="仿宋_GB2312" w:eastAsia="仿宋_GB2312" w:cs="仿宋_GB2312"/>
          <w:bCs/>
          <w:spacing w:val="8"/>
          <w:sz w:val="32"/>
        </w:rPr>
        <w:t>4.</w:t>
      </w:r>
      <w:r>
        <w:rPr>
          <w:rFonts w:hint="eastAsia" w:ascii="仿宋_GB2312" w:hAnsi="仿宋_GB2312" w:eastAsia="仿宋_GB2312" w:cs="仿宋_GB2312"/>
          <w:bCs/>
          <w:spacing w:val="8"/>
          <w:sz w:val="32"/>
        </w:rPr>
        <w:t>限制或者取消参与坪山区政府采购和招投标项目的资格；</w:t>
      </w:r>
    </w:p>
    <w:p>
      <w:pPr>
        <w:spacing w:line="560" w:lineRule="exact"/>
        <w:ind w:firstLine="672" w:firstLineChars="200"/>
        <w:rPr>
          <w:rFonts w:hint="eastAsia" w:ascii="仿宋_GB2312" w:hAnsi="仿宋_GB2312" w:eastAsia="仿宋_GB2312" w:cs="仿宋_GB2312"/>
          <w:bCs/>
          <w:spacing w:val="8"/>
          <w:sz w:val="32"/>
        </w:rPr>
      </w:pPr>
      <w:r>
        <w:rPr>
          <w:rFonts w:ascii="仿宋_GB2312" w:hAnsi="仿宋_GB2312" w:eastAsia="仿宋_GB2312" w:cs="仿宋_GB2312"/>
          <w:bCs/>
          <w:spacing w:val="8"/>
          <w:sz w:val="32"/>
        </w:rPr>
        <w:t>5</w:t>
      </w:r>
      <w:r>
        <w:rPr>
          <w:rFonts w:hint="eastAsia" w:ascii="仿宋_GB2312" w:hAnsi="仿宋_GB2312" w:eastAsia="仿宋_GB2312" w:cs="仿宋_GB2312"/>
          <w:bCs/>
          <w:spacing w:val="8"/>
          <w:sz w:val="32"/>
        </w:rPr>
        <w:t>.法律法规和政策规定的其他</w:t>
      </w:r>
      <w:r>
        <w:rPr>
          <w:rFonts w:hint="eastAsia" w:ascii="仿宋_GB2312" w:hAnsi="仿宋_GB2312" w:eastAsia="仿宋_GB2312" w:cs="仿宋_GB2312"/>
          <w:bCs/>
          <w:spacing w:val="8"/>
          <w:sz w:val="32"/>
          <w:lang w:val="en-US" w:eastAsia="zh-CN"/>
        </w:rPr>
        <w:t>惩戒</w:t>
      </w:r>
      <w:r>
        <w:rPr>
          <w:rFonts w:hint="eastAsia" w:ascii="仿宋_GB2312" w:hAnsi="仿宋_GB2312" w:eastAsia="仿宋_GB2312" w:cs="仿宋_GB2312"/>
          <w:bCs/>
          <w:spacing w:val="8"/>
          <w:sz w:val="32"/>
        </w:rPr>
        <w:t>方式。</w:t>
      </w:r>
    </w:p>
    <w:p>
      <w:pPr>
        <w:spacing w:line="560" w:lineRule="exact"/>
        <w:ind w:firstLine="672" w:firstLineChars="200"/>
        <w:rPr>
          <w:rFonts w:hint="eastAsia" w:ascii="仿宋_GB2312" w:hAnsi="仿宋_GB2312" w:eastAsia="仿宋_GB2312" w:cs="仿宋_GB2312"/>
          <w:bCs/>
          <w:spacing w:val="8"/>
          <w:sz w:val="32"/>
        </w:rPr>
      </w:pPr>
      <w:r>
        <w:rPr>
          <w:rFonts w:hint="eastAsia" w:ascii="方正黑体_GBK" w:hAnsi="方正黑体_GBK" w:eastAsia="方正黑体_GBK" w:cs="方正黑体_GBK"/>
          <w:b w:val="0"/>
          <w:bCs/>
          <w:spacing w:val="8"/>
          <w:sz w:val="32"/>
          <w:lang w:eastAsia="zh-CN"/>
        </w:rPr>
        <w:t>四、</w:t>
      </w:r>
      <w:r>
        <w:rPr>
          <w:rFonts w:hint="eastAsia" w:ascii="方正黑体_GBK" w:hAnsi="方正黑体_GBK" w:eastAsia="方正黑体_GBK" w:cs="方正黑体_GBK"/>
          <w:b w:val="0"/>
          <w:bCs/>
          <w:spacing w:val="8"/>
          <w:sz w:val="32"/>
        </w:rPr>
        <w:t>经营主体被记入</w:t>
      </w:r>
      <w:r>
        <w:rPr>
          <w:rFonts w:hint="eastAsia" w:ascii="方正黑体_GBK" w:hAnsi="方正黑体_GBK" w:eastAsia="方正黑体_GBK" w:cs="方正黑体_GBK"/>
          <w:b w:val="0"/>
          <w:bCs/>
          <w:spacing w:val="8"/>
          <w:sz w:val="32"/>
          <w:lang w:eastAsia="zh-CN"/>
        </w:rPr>
        <w:t>警示</w:t>
      </w:r>
      <w:r>
        <w:rPr>
          <w:rFonts w:hint="eastAsia" w:ascii="方正黑体_GBK" w:hAnsi="方正黑体_GBK" w:eastAsia="方正黑体_GBK" w:cs="方正黑体_GBK"/>
          <w:b w:val="0"/>
          <w:bCs/>
          <w:spacing w:val="8"/>
          <w:sz w:val="32"/>
        </w:rPr>
        <w:t>名单的，坪山区相关部门</w:t>
      </w:r>
      <w:r>
        <w:rPr>
          <w:rFonts w:hint="eastAsia" w:ascii="方正黑体_GBK" w:hAnsi="方正黑体_GBK" w:eastAsia="方正黑体_GBK" w:cs="方正黑体_GBK"/>
          <w:b w:val="0"/>
          <w:bCs/>
          <w:spacing w:val="8"/>
          <w:sz w:val="32"/>
          <w:lang w:eastAsia="zh-CN"/>
        </w:rPr>
        <w:t>虽不</w:t>
      </w:r>
      <w:r>
        <w:rPr>
          <w:rFonts w:hint="eastAsia" w:ascii="方正黑体_GBK" w:hAnsi="方正黑体_GBK" w:eastAsia="方正黑体_GBK" w:cs="方正黑体_GBK"/>
          <w:b w:val="0"/>
          <w:bCs/>
          <w:spacing w:val="8"/>
          <w:sz w:val="32"/>
          <w:lang w:val="en-US" w:eastAsia="zh-CN"/>
        </w:rPr>
        <w:t>采取惩戒措施，但需对相关经营主体进行口头或书面提醒。</w:t>
      </w:r>
    </w:p>
    <w:sectPr>
      <w:headerReference r:id="rId3" w:type="default"/>
      <w:footerReference r:id="rId4" w:type="default"/>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URW Bookman">
    <w:panose1 w:val="000004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99600983"/>
                          </w:sdtPr>
                          <w:sdtEndPr>
                            <w:rPr>
                              <w:rFonts w:hint="eastAsia" w:ascii="宋体" w:hAnsi="宋体" w:cs="宋体"/>
                              <w:sz w:val="28"/>
                              <w:szCs w:val="28"/>
                            </w:rPr>
                          </w:sdtEndPr>
                          <w:sdtContent>
                            <w:p>
                              <w:pPr>
                                <w:pStyle w:val="3"/>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2</w:t>
                              </w:r>
                              <w:r>
                                <w:rPr>
                                  <w:rFonts w:hint="eastAsia" w:ascii="宋体" w:hAnsi="宋体" w:cs="宋体"/>
                                  <w:sz w:val="28"/>
                                  <w:szCs w:val="28"/>
                                </w:rPr>
                                <w:fldChar w:fldCharType="end"/>
                              </w:r>
                            </w:p>
                          </w:sdtContent>
                        </w:sdt>
                        <w:p>
                          <w:pPr>
                            <w:rPr>
                              <w:rFonts w:hint="eastAsia" w:ascii="宋体" w:hAnsi="宋体" w:cs="宋体"/>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699600983"/>
                    </w:sdtPr>
                    <w:sdtEndPr>
                      <w:rPr>
                        <w:rFonts w:hint="eastAsia" w:ascii="宋体" w:hAnsi="宋体" w:cs="宋体"/>
                        <w:sz w:val="28"/>
                        <w:szCs w:val="28"/>
                      </w:rPr>
                    </w:sdtEndPr>
                    <w:sdtContent>
                      <w:p>
                        <w:pPr>
                          <w:pStyle w:val="3"/>
                          <w:jc w:val="center"/>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2</w:t>
                        </w:r>
                        <w:r>
                          <w:rPr>
                            <w:rFonts w:hint="eastAsia" w:ascii="宋体" w:hAnsi="宋体" w:cs="宋体"/>
                            <w:sz w:val="28"/>
                            <w:szCs w:val="28"/>
                          </w:rPr>
                          <w:fldChar w:fldCharType="end"/>
                        </w:r>
                      </w:p>
                    </w:sdtContent>
                  </w:sdt>
                  <w:p>
                    <w:pPr>
                      <w:rPr>
                        <w:rFonts w:hint="eastAsia" w:ascii="宋体" w:hAnsi="宋体" w:cs="宋体"/>
                        <w:sz w:val="28"/>
                        <w:szCs w:val="28"/>
                      </w:rPr>
                    </w:pP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yYjg3OTAyMGFlMzcyZWQ5YWMyNjY0MDBkOGNjZDIifQ=="/>
  </w:docVars>
  <w:rsids>
    <w:rsidRoot w:val="00E7106E"/>
    <w:rsid w:val="00022F81"/>
    <w:rsid w:val="00077F85"/>
    <w:rsid w:val="00080BF7"/>
    <w:rsid w:val="000C6984"/>
    <w:rsid w:val="00107EAF"/>
    <w:rsid w:val="001169FB"/>
    <w:rsid w:val="00121EE9"/>
    <w:rsid w:val="0015700A"/>
    <w:rsid w:val="00161419"/>
    <w:rsid w:val="00180BB5"/>
    <w:rsid w:val="0018720E"/>
    <w:rsid w:val="0019371C"/>
    <w:rsid w:val="001A0B65"/>
    <w:rsid w:val="001A1597"/>
    <w:rsid w:val="001A1E5C"/>
    <w:rsid w:val="001B0DA1"/>
    <w:rsid w:val="001D4A96"/>
    <w:rsid w:val="001E2323"/>
    <w:rsid w:val="001E38CE"/>
    <w:rsid w:val="001F3528"/>
    <w:rsid w:val="00210806"/>
    <w:rsid w:val="00217181"/>
    <w:rsid w:val="00273A73"/>
    <w:rsid w:val="002A62B0"/>
    <w:rsid w:val="002B419E"/>
    <w:rsid w:val="002D270F"/>
    <w:rsid w:val="002D70A7"/>
    <w:rsid w:val="0030704E"/>
    <w:rsid w:val="003206AE"/>
    <w:rsid w:val="00320C3B"/>
    <w:rsid w:val="00353922"/>
    <w:rsid w:val="00355571"/>
    <w:rsid w:val="00376882"/>
    <w:rsid w:val="003D28F4"/>
    <w:rsid w:val="003F2D86"/>
    <w:rsid w:val="004230CF"/>
    <w:rsid w:val="004321CD"/>
    <w:rsid w:val="004418E3"/>
    <w:rsid w:val="00441A3F"/>
    <w:rsid w:val="00461421"/>
    <w:rsid w:val="00462A49"/>
    <w:rsid w:val="004C23B1"/>
    <w:rsid w:val="00503642"/>
    <w:rsid w:val="00520FFC"/>
    <w:rsid w:val="00525429"/>
    <w:rsid w:val="005C1F13"/>
    <w:rsid w:val="00602C24"/>
    <w:rsid w:val="0061185E"/>
    <w:rsid w:val="00625439"/>
    <w:rsid w:val="00641FDF"/>
    <w:rsid w:val="00666A16"/>
    <w:rsid w:val="006832C4"/>
    <w:rsid w:val="006A37C1"/>
    <w:rsid w:val="006D2391"/>
    <w:rsid w:val="006E2034"/>
    <w:rsid w:val="00705830"/>
    <w:rsid w:val="00710400"/>
    <w:rsid w:val="00743DB1"/>
    <w:rsid w:val="007447DD"/>
    <w:rsid w:val="00745B54"/>
    <w:rsid w:val="0077185B"/>
    <w:rsid w:val="00795BC5"/>
    <w:rsid w:val="007B5350"/>
    <w:rsid w:val="007C7228"/>
    <w:rsid w:val="00802761"/>
    <w:rsid w:val="00827078"/>
    <w:rsid w:val="0083167A"/>
    <w:rsid w:val="00845D7A"/>
    <w:rsid w:val="00875E57"/>
    <w:rsid w:val="008B5EB3"/>
    <w:rsid w:val="008C60D2"/>
    <w:rsid w:val="008C7527"/>
    <w:rsid w:val="008D44B7"/>
    <w:rsid w:val="008D6FC3"/>
    <w:rsid w:val="00901F23"/>
    <w:rsid w:val="00905249"/>
    <w:rsid w:val="00955E54"/>
    <w:rsid w:val="00966DF1"/>
    <w:rsid w:val="00967C3F"/>
    <w:rsid w:val="009711B8"/>
    <w:rsid w:val="00991002"/>
    <w:rsid w:val="009D46EF"/>
    <w:rsid w:val="009E637B"/>
    <w:rsid w:val="009F1A9E"/>
    <w:rsid w:val="00A355F5"/>
    <w:rsid w:val="00A36D08"/>
    <w:rsid w:val="00A5608E"/>
    <w:rsid w:val="00A8581D"/>
    <w:rsid w:val="00A94CE8"/>
    <w:rsid w:val="00A95D24"/>
    <w:rsid w:val="00AA1DFD"/>
    <w:rsid w:val="00AD0F5D"/>
    <w:rsid w:val="00AD238E"/>
    <w:rsid w:val="00B47B4A"/>
    <w:rsid w:val="00BE0378"/>
    <w:rsid w:val="00C26DAE"/>
    <w:rsid w:val="00C42D5B"/>
    <w:rsid w:val="00C82718"/>
    <w:rsid w:val="00CA4383"/>
    <w:rsid w:val="00CC3591"/>
    <w:rsid w:val="00CC77AC"/>
    <w:rsid w:val="00D06512"/>
    <w:rsid w:val="00D41A50"/>
    <w:rsid w:val="00D835F2"/>
    <w:rsid w:val="00DA694E"/>
    <w:rsid w:val="00DB0A45"/>
    <w:rsid w:val="00E7106E"/>
    <w:rsid w:val="00E75027"/>
    <w:rsid w:val="00E911AF"/>
    <w:rsid w:val="00EA2B29"/>
    <w:rsid w:val="00EA60AF"/>
    <w:rsid w:val="00EC1343"/>
    <w:rsid w:val="00EE7CD4"/>
    <w:rsid w:val="00F15C71"/>
    <w:rsid w:val="00F170E6"/>
    <w:rsid w:val="00F30DD6"/>
    <w:rsid w:val="00F54426"/>
    <w:rsid w:val="00F5742A"/>
    <w:rsid w:val="00F5754C"/>
    <w:rsid w:val="00F65039"/>
    <w:rsid w:val="00FA458C"/>
    <w:rsid w:val="00FB066F"/>
    <w:rsid w:val="00FC6D59"/>
    <w:rsid w:val="00FF5368"/>
    <w:rsid w:val="00FF5F67"/>
    <w:rsid w:val="02914DAE"/>
    <w:rsid w:val="03EE57C0"/>
    <w:rsid w:val="04AD7F98"/>
    <w:rsid w:val="07322D91"/>
    <w:rsid w:val="089000FF"/>
    <w:rsid w:val="093D0E23"/>
    <w:rsid w:val="0F6E77F6"/>
    <w:rsid w:val="100C23F3"/>
    <w:rsid w:val="11C27E6A"/>
    <w:rsid w:val="127D5327"/>
    <w:rsid w:val="13301B3F"/>
    <w:rsid w:val="15D0748E"/>
    <w:rsid w:val="1777509C"/>
    <w:rsid w:val="17F1715D"/>
    <w:rsid w:val="181076FC"/>
    <w:rsid w:val="1A250D79"/>
    <w:rsid w:val="1A5048FD"/>
    <w:rsid w:val="1AAA07FB"/>
    <w:rsid w:val="1D8C69B4"/>
    <w:rsid w:val="1D995478"/>
    <w:rsid w:val="1F9468D2"/>
    <w:rsid w:val="204353C7"/>
    <w:rsid w:val="204705B5"/>
    <w:rsid w:val="20ED2BAB"/>
    <w:rsid w:val="214E12B0"/>
    <w:rsid w:val="22417A02"/>
    <w:rsid w:val="234C3025"/>
    <w:rsid w:val="23CA3B16"/>
    <w:rsid w:val="2555509E"/>
    <w:rsid w:val="276A7311"/>
    <w:rsid w:val="28B83380"/>
    <w:rsid w:val="29FA3533"/>
    <w:rsid w:val="2AC64BEF"/>
    <w:rsid w:val="2D266E15"/>
    <w:rsid w:val="2DB52B8E"/>
    <w:rsid w:val="2E7B1B6B"/>
    <w:rsid w:val="31E0065A"/>
    <w:rsid w:val="32424009"/>
    <w:rsid w:val="33AC29F2"/>
    <w:rsid w:val="36A80DB3"/>
    <w:rsid w:val="3BB133DB"/>
    <w:rsid w:val="3BB7541A"/>
    <w:rsid w:val="3BFB59F6"/>
    <w:rsid w:val="3FBF57A4"/>
    <w:rsid w:val="3FFB6FCD"/>
    <w:rsid w:val="401F4FFF"/>
    <w:rsid w:val="48287641"/>
    <w:rsid w:val="4B844371"/>
    <w:rsid w:val="4D2874E7"/>
    <w:rsid w:val="4D2F3853"/>
    <w:rsid w:val="4FFBFC5B"/>
    <w:rsid w:val="52026249"/>
    <w:rsid w:val="543B335A"/>
    <w:rsid w:val="57264F3F"/>
    <w:rsid w:val="57636759"/>
    <w:rsid w:val="59FB26E2"/>
    <w:rsid w:val="5B4716EF"/>
    <w:rsid w:val="5BE527A3"/>
    <w:rsid w:val="5DF70C6C"/>
    <w:rsid w:val="5EBE1263"/>
    <w:rsid w:val="5ED06B54"/>
    <w:rsid w:val="60AE5E0F"/>
    <w:rsid w:val="613F7182"/>
    <w:rsid w:val="615C42FD"/>
    <w:rsid w:val="63F501BF"/>
    <w:rsid w:val="64D6627E"/>
    <w:rsid w:val="65373108"/>
    <w:rsid w:val="66AC15F8"/>
    <w:rsid w:val="66BD6CDF"/>
    <w:rsid w:val="6A482BA6"/>
    <w:rsid w:val="6A6D421D"/>
    <w:rsid w:val="6ABE60CE"/>
    <w:rsid w:val="6BD361AF"/>
    <w:rsid w:val="6CF62AC8"/>
    <w:rsid w:val="6D371C86"/>
    <w:rsid w:val="700F06B3"/>
    <w:rsid w:val="7023637F"/>
    <w:rsid w:val="70C23929"/>
    <w:rsid w:val="718D528A"/>
    <w:rsid w:val="71B86A59"/>
    <w:rsid w:val="71F15814"/>
    <w:rsid w:val="7B342E29"/>
    <w:rsid w:val="7BBE61CE"/>
    <w:rsid w:val="7C217A44"/>
    <w:rsid w:val="7D925F91"/>
    <w:rsid w:val="7E2A3587"/>
    <w:rsid w:val="7E31607D"/>
    <w:rsid w:val="7E9965A2"/>
    <w:rsid w:val="7F541749"/>
    <w:rsid w:val="7FD41E83"/>
    <w:rsid w:val="7FE05FA3"/>
    <w:rsid w:val="7FE11EB0"/>
    <w:rsid w:val="7FFFD8AF"/>
    <w:rsid w:val="86FF9870"/>
    <w:rsid w:val="9FB46012"/>
    <w:rsid w:val="BF5DDAF5"/>
    <w:rsid w:val="F172F52E"/>
    <w:rsid w:val="FF3DC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字符"/>
    <w:basedOn w:val="6"/>
    <w:link w:val="2"/>
    <w:semiHidden/>
    <w:qFormat/>
    <w:uiPriority w:val="99"/>
    <w:rPr>
      <w:rFonts w:ascii="Times New Roman" w:hAnsi="Times New Roman" w:eastAsia="宋体" w:cs="Times New Roman"/>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825</Words>
  <Characters>839</Characters>
  <Lines>6</Lines>
  <Paragraphs>1</Paragraphs>
  <TotalTime>4</TotalTime>
  <ScaleCrop>false</ScaleCrop>
  <LinksUpToDate>false</LinksUpToDate>
  <CharactersWithSpaces>839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2021-08-04T12:52:00Z</dcterms:created>
  <dc:creator>忠明 石</dc:creator>
  <cp:lastModifiedBy>xieshubin</cp:lastModifiedBy>
  <cp:lastPrinted>2023-07-03T17:01:19Z</cp:lastPrinted>
  <dcterms:modified xsi:type="dcterms:W3CDTF">2023-07-03T17:01:24Z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0B9CE2813A95403781831FCB4F76B002</vt:lpwstr>
  </property>
</Properties>
</file>