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 w:hAnsi="仿宋" w:eastAsia="仿宋"/>
          <w:b/>
          <w:sz w:val="28"/>
          <w:szCs w:val="28"/>
          <w:lang w:val="en-US" w:eastAsia="zh-CN"/>
        </w:rPr>
      </w:pPr>
      <w:r>
        <w:rPr>
          <w:rFonts w:hint="eastAsia" w:ascii="仿宋" w:hAnsi="仿宋" w:eastAsia="仿宋"/>
          <w:b/>
          <w:sz w:val="32"/>
          <w:szCs w:val="32"/>
          <w:lang w:val="en-US" w:eastAsia="zh-CN"/>
        </w:rPr>
        <w:t>2022年坪山区精品公厕建设工程勘察测绘要求</w:t>
      </w:r>
    </w:p>
    <w:p>
      <w:pPr>
        <w:pStyle w:val="4"/>
        <w:spacing w:line="276" w:lineRule="auto"/>
        <w:rPr>
          <w:rFonts w:ascii="仿宋" w:hAnsi="仿宋" w:eastAsia="仿宋"/>
          <w:sz w:val="28"/>
          <w:szCs w:val="28"/>
        </w:rPr>
      </w:pPr>
    </w:p>
    <w:p>
      <w:pPr>
        <w:pStyle w:val="4"/>
        <w:numPr>
          <w:ilvl w:val="0"/>
          <w:numId w:val="1"/>
        </w:numPr>
        <w:spacing w:line="276" w:lineRule="auto"/>
        <w:rPr>
          <w:rFonts w:ascii="仿宋" w:hAnsi="仿宋" w:eastAsia="仿宋"/>
          <w:sz w:val="28"/>
          <w:szCs w:val="28"/>
        </w:rPr>
      </w:pPr>
      <w:r>
        <w:rPr>
          <w:rFonts w:hint="eastAsia" w:ascii="仿宋" w:hAnsi="仿宋" w:eastAsia="仿宋"/>
          <w:sz w:val="28"/>
          <w:szCs w:val="28"/>
        </w:rPr>
        <w:t>用地红线钉桩坐标成果表（坐标系统应与地形图系统一致）</w:t>
      </w:r>
    </w:p>
    <w:p>
      <w:pPr>
        <w:pStyle w:val="4"/>
        <w:numPr>
          <w:ilvl w:val="0"/>
          <w:numId w:val="1"/>
        </w:numPr>
        <w:spacing w:line="276" w:lineRule="auto"/>
        <w:rPr>
          <w:rFonts w:ascii="仿宋" w:hAnsi="仿宋" w:eastAsia="仿宋"/>
          <w:sz w:val="28"/>
          <w:szCs w:val="28"/>
        </w:rPr>
      </w:pPr>
      <w:r>
        <w:rPr>
          <w:rFonts w:hint="eastAsia" w:ascii="仿宋" w:hAnsi="仿宋" w:eastAsia="仿宋"/>
          <w:sz w:val="28"/>
          <w:szCs w:val="28"/>
        </w:rPr>
        <w:t>最新现状地形图（场地地形、地貌、树木情况(树干大小，树冠范围</w:t>
      </w:r>
      <w:r>
        <w:rPr>
          <w:rFonts w:ascii="仿宋" w:hAnsi="仿宋" w:eastAsia="仿宋"/>
          <w:sz w:val="28"/>
          <w:szCs w:val="28"/>
        </w:rPr>
        <w:t>)</w:t>
      </w:r>
      <w:r>
        <w:rPr>
          <w:rFonts w:hint="eastAsia" w:ascii="仿宋" w:hAnsi="仿宋" w:eastAsia="仿宋"/>
          <w:sz w:val="28"/>
          <w:szCs w:val="28"/>
        </w:rPr>
        <w:t>,及周边用地测绘CAD图），精品厕所提供场地剖面图（坪山高级中学用地，马峦山用地）</w:t>
      </w:r>
    </w:p>
    <w:p>
      <w:pPr>
        <w:pStyle w:val="4"/>
        <w:numPr>
          <w:ilvl w:val="0"/>
          <w:numId w:val="1"/>
        </w:numPr>
        <w:spacing w:line="276" w:lineRule="auto"/>
        <w:rPr>
          <w:rFonts w:ascii="仿宋" w:hAnsi="仿宋" w:eastAsia="仿宋"/>
          <w:sz w:val="28"/>
          <w:szCs w:val="28"/>
        </w:rPr>
      </w:pPr>
      <w:r>
        <w:rPr>
          <w:rFonts w:hint="eastAsia" w:ascii="仿宋" w:hAnsi="仿宋" w:eastAsia="仿宋"/>
          <w:sz w:val="28"/>
          <w:szCs w:val="28"/>
        </w:rPr>
        <w:t>市政管线资料：水、电、气等管线的位置、管径、压力接管位置；雨污水管的接管位置、管径、管底标高等资料</w:t>
      </w:r>
    </w:p>
    <w:p>
      <w:pPr>
        <w:pStyle w:val="4"/>
        <w:numPr>
          <w:ilvl w:val="0"/>
          <w:numId w:val="1"/>
        </w:numPr>
        <w:spacing w:line="276" w:lineRule="auto"/>
        <w:rPr>
          <w:rFonts w:ascii="仿宋" w:hAnsi="仿宋" w:eastAsia="仿宋"/>
          <w:sz w:val="28"/>
          <w:szCs w:val="28"/>
        </w:rPr>
      </w:pPr>
      <w:r>
        <w:rPr>
          <w:rFonts w:hint="eastAsia" w:ascii="仿宋" w:hAnsi="仿宋" w:eastAsia="仿宋"/>
          <w:sz w:val="28"/>
          <w:szCs w:val="28"/>
        </w:rPr>
        <w:t>用地范围及临近用地范围处有无地下隐蔽工程或需保留的地下地上管线，地面有无需保留的构筑物或植物，以及建筑物的安全距离。</w:t>
      </w:r>
    </w:p>
    <w:p>
      <w:pPr>
        <w:pStyle w:val="4"/>
        <w:numPr>
          <w:ilvl w:val="0"/>
          <w:numId w:val="1"/>
        </w:numPr>
        <w:spacing w:line="276" w:lineRule="auto"/>
        <w:rPr>
          <w:rFonts w:ascii="仿宋" w:hAnsi="仿宋" w:eastAsia="仿宋"/>
          <w:sz w:val="28"/>
          <w:szCs w:val="28"/>
        </w:rPr>
      </w:pPr>
      <w:r>
        <w:rPr>
          <w:rFonts w:hint="eastAsia" w:ascii="仿宋" w:hAnsi="仿宋" w:eastAsia="仿宋"/>
          <w:sz w:val="28"/>
          <w:szCs w:val="28"/>
          <w:lang w:val="en-US" w:eastAsia="zh-CN"/>
        </w:rPr>
        <w:t>2个精品公厕点位开展</w:t>
      </w:r>
      <w:r>
        <w:rPr>
          <w:rFonts w:hint="eastAsia" w:ascii="仿宋" w:hAnsi="仿宋" w:eastAsia="仿宋"/>
          <w:sz w:val="28"/>
          <w:szCs w:val="28"/>
        </w:rPr>
        <w:t>工程地质</w:t>
      </w:r>
      <w:r>
        <w:rPr>
          <w:rFonts w:hint="eastAsia" w:ascii="仿宋" w:hAnsi="仿宋" w:eastAsia="仿宋"/>
          <w:sz w:val="28"/>
          <w:szCs w:val="28"/>
          <w:lang w:eastAsia="zh-CN"/>
        </w:rPr>
        <w:t>勘察</w:t>
      </w:r>
      <w:bookmarkStart w:id="0" w:name="_GoBack"/>
      <w:bookmarkEnd w:id="0"/>
      <w:r>
        <w:rPr>
          <w:rFonts w:hint="eastAsia" w:ascii="仿宋" w:hAnsi="仿宋" w:eastAsia="仿宋"/>
          <w:sz w:val="28"/>
          <w:szCs w:val="28"/>
        </w:rPr>
        <w:t>。</w:t>
      </w:r>
    </w:p>
    <w:p>
      <w:pPr>
        <w:spacing w:line="276" w:lineRule="auto"/>
        <w:rPr>
          <w:rFonts w:ascii="仿宋" w:hAnsi="仿宋" w:eastAsia="仿宋"/>
          <w:sz w:val="28"/>
          <w:szCs w:val="28"/>
        </w:rPr>
      </w:pPr>
    </w:p>
    <w:p>
      <w:pPr>
        <w:spacing w:line="276" w:lineRule="auto"/>
        <w:rPr>
          <w:rFonts w:ascii="仿宋" w:hAnsi="仿宋" w:eastAsia="仿宋"/>
          <w:sz w:val="28"/>
          <w:szCs w:val="28"/>
        </w:rPr>
      </w:pPr>
    </w:p>
    <w:p>
      <w:pPr>
        <w:rPr>
          <w:rFonts w:hint="eastAsia" w:ascii="仿宋" w:hAnsi="仿宋" w:eastAsia="仿宋"/>
          <w:lang w:val="en-US" w:eastAsia="zh-CN"/>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8111B8"/>
    <w:multiLevelType w:val="multilevel"/>
    <w:tmpl w:val="428111B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true"/>
  <w:bordersDoNotSurroundFooter w:val="true"/>
  <w:documentProtection w:enforcement="0"/>
  <w:defaultTabStop w:val="708"/>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CD"/>
    <w:rsid w:val="000C0DCB"/>
    <w:rsid w:val="002D01F6"/>
    <w:rsid w:val="004363AF"/>
    <w:rsid w:val="006B7376"/>
    <w:rsid w:val="009E642F"/>
    <w:rsid w:val="00B463CD"/>
    <w:rsid w:val="00E93491"/>
    <w:rsid w:val="BDF6200E"/>
    <w:rsid w:val="DC96AE4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EastAsia" w:cstheme="minorBidi"/>
      <w:sz w:val="22"/>
      <w:szCs w:val="22"/>
      <w:lang w:val="de-DE"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schneider-schumacher</Company>
  <Pages>1</Pages>
  <Words>51</Words>
  <Characters>296</Characters>
  <Lines>2</Lines>
  <Paragraphs>1</Paragraphs>
  <TotalTime>8</TotalTime>
  <ScaleCrop>false</ScaleCrop>
  <LinksUpToDate>false</LinksUpToDate>
  <CharactersWithSpaces>346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2023-05-06T19:39:00Z</dcterms:created>
  <dc:creator>Meng Li</dc:creator>
  <cp:lastModifiedBy>xieshubin</cp:lastModifiedBy>
  <dcterms:modified xsi:type="dcterms:W3CDTF">2023-07-11T10:51:05Z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