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both"/>
        <w:textAlignment w:val="auto"/>
        <w:outlineLvl w:val="9"/>
        <w:rPr>
          <w:rFonts w:hint="eastAsia" w:ascii="黑体" w:hAnsi="黑体" w:eastAsia="黑体" w:cs="黑体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黑体" w:hAnsi="黑体" w:eastAsia="黑体" w:cs="黑体"/>
          <w:i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附件</w:t>
      </w:r>
      <w:r>
        <w:rPr>
          <w:rFonts w:hint="eastAsia" w:ascii="黑体" w:hAnsi="黑体" w:eastAsia="黑体" w:cs="黑体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1</w:t>
      </w:r>
    </w:p>
    <w:p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i w:val="0"/>
          <w:caps w:val="0"/>
          <w:color w:val="auto"/>
          <w:spacing w:val="0"/>
          <w:sz w:val="44"/>
          <w:szCs w:val="44"/>
          <w:shd w:val="clear" w:fill="FFFFFF"/>
        </w:rPr>
      </w:pPr>
      <w:bookmarkStart w:id="0" w:name="_GoBack"/>
      <w:bookmarkEnd w:id="0"/>
    </w:p>
    <w:p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i w:val="0"/>
          <w:caps w:val="0"/>
          <w:color w:val="auto"/>
          <w:spacing w:val="0"/>
          <w:sz w:val="44"/>
          <w:szCs w:val="44"/>
          <w:shd w:val="clear" w:fill="FFFFFF"/>
        </w:rPr>
      </w:pPr>
      <w:r>
        <w:rPr>
          <w:rFonts w:hint="eastAsia" w:ascii="方正小标宋简体" w:hAnsi="方正小标宋简体" w:eastAsia="方正小标宋简体" w:cs="方正小标宋简体"/>
          <w:i w:val="0"/>
          <w:caps w:val="0"/>
          <w:color w:val="auto"/>
          <w:spacing w:val="0"/>
          <w:sz w:val="44"/>
          <w:szCs w:val="44"/>
          <w:shd w:val="clear" w:fill="FFFFFF"/>
        </w:rPr>
        <w:t>深圳市坪山区卫生健康局</w:t>
      </w:r>
      <w:r>
        <w:rPr>
          <w:rFonts w:hint="eastAsia" w:ascii="方正小标宋简体" w:hAnsi="方正小标宋简体" w:eastAsia="方正小标宋简体" w:cs="方正小标宋简体"/>
          <w:i w:val="0"/>
          <w:caps w:val="0"/>
          <w:color w:val="auto"/>
          <w:spacing w:val="0"/>
          <w:sz w:val="44"/>
          <w:szCs w:val="44"/>
          <w:shd w:val="clear" w:fill="FFFFFF"/>
          <w:lang w:val="en-US" w:eastAsia="zh-CN"/>
        </w:rPr>
        <w:t>2026年</w:t>
      </w:r>
      <w:r>
        <w:rPr>
          <w:rFonts w:hint="eastAsia" w:ascii="方正小标宋简体" w:hAnsi="方正小标宋简体" w:eastAsia="方正小标宋简体" w:cs="方正小标宋简体"/>
          <w:i w:val="0"/>
          <w:caps w:val="0"/>
          <w:color w:val="auto"/>
          <w:spacing w:val="0"/>
          <w:sz w:val="44"/>
          <w:szCs w:val="44"/>
          <w:shd w:val="clear" w:fill="FFFFFF"/>
        </w:rPr>
        <w:t>公开招聘</w:t>
      </w:r>
    </w:p>
    <w:p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i w:val="0"/>
          <w:caps w:val="0"/>
          <w:color w:val="auto"/>
          <w:spacing w:val="0"/>
          <w:sz w:val="44"/>
          <w:szCs w:val="44"/>
          <w:shd w:val="clear" w:fill="FFFFFF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i w:val="0"/>
          <w:caps w:val="0"/>
          <w:color w:val="auto"/>
          <w:spacing w:val="0"/>
          <w:sz w:val="44"/>
          <w:szCs w:val="44"/>
          <w:shd w:val="clear" w:fill="FFFFFF"/>
        </w:rPr>
        <w:t>总会计师</w:t>
      </w:r>
      <w:r>
        <w:rPr>
          <w:rFonts w:hint="eastAsia" w:ascii="方正小标宋简体" w:hAnsi="方正小标宋简体" w:eastAsia="方正小标宋简体" w:cs="方正小标宋简体"/>
          <w:i w:val="0"/>
          <w:caps w:val="0"/>
          <w:color w:val="auto"/>
          <w:spacing w:val="0"/>
          <w:sz w:val="44"/>
          <w:szCs w:val="44"/>
          <w:shd w:val="clear" w:fill="FFFFFF"/>
          <w:lang w:eastAsia="zh-CN"/>
        </w:rPr>
        <w:t>公告</w:t>
      </w:r>
    </w:p>
    <w:p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right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</w:pPr>
    </w:p>
    <w:p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right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fldChar w:fldCharType="begin"/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instrText xml:space="preserve"> HYPERLINK "javascript:;" \o "分享到wechat" </w:instrTex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fldChar w:fldCharType="separate"/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fldChar w:fldCharType="end"/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fldChar w:fldCharType="begin"/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instrText xml:space="preserve"> HYPERLINK "https://service.weibo.com/share/share.php?url=http://www.szpsq.gov.cn/xxgk/rsxx/zkzp/content/post_9352069.html&amp;title=%E6%B7%B1%E5%9C%B3%E5%B8%82%E5%9D%AA%E5%B1%B1%E5%8C%BA%E5%8D%AB%E7%94%9F%E5%81%A5%E5%BA%B7%E5%B1%80%E9%9D%A2%E5%90%91%E5%85%A8%E5%9B%BD%E5%85%AC%E5%BC%80%E6%8B%9B%E8%81%98%E6%80%BB%E4%BC%9A%E8%AE%A1%E5%B8%88%E5%92%8C%E7%A4%BE%E5%BA%B7%E5%8C%BB%E5%B8%88%E9%80%9A%E5%91%8A-%E5%9D%AA%E5%B1%B1%E5%8C%BA%E4%BA%BA%E6%B0%91%E6%94%BF%E5%BA%9C&amp;pic=http://www.szpsq.gov.cn/images2/n-img-1-1.png&amp;appkey=" \o "分享到weibo" \t "/home/pswjj/文档\\x/_blank" </w:instrTex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fldChar w:fldCharType="separate"/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fldChar w:fldCharType="end"/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fldChar w:fldCharType="begin"/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instrText xml:space="preserve"> HYPERLINK "http://connect.qq.com/widget/shareqq/index.html?url=http://www.szpsq.gov.cn/xxgk/rsxx/zkzp/content/post_9352069.html&amp;title=%E6%B7%B1%E5%9C%B3%E5%B8%82%E5%9D%AA%E5%B1%B1%E5%8C%BA%E5%8D%AB%E7%94%9F%E5%81%A5%E5%BA%B7%E5%B1%80%E9%9D%A2%E5%90%91%E5%85%A8%E5%9B%BD%E5%85%AC%E5%BC%80%E6%8B%9B%E8%81%98%E6%80%BB%E4%BC%9A%E8%AE%A1%E5%B8%88%E5%92%8C%E7%A4%BE%E5%BA%B7%E5%8C%BB%E5%B8%88%E9%80%9A%E5%91%8A-%E5%9D%AA%E5%B1%B1%E5%8C%BA%E4%BA%BA%E6%B0%91%E6%94%BF%E5%BA%9C&amp;source=%E6%B7%B1%E5%9C%B3%E5%B8%82%E5%9D%AA%E5%B1%B1%E5%8C%BA%E5%8D%AB%E7%94%9F%E5%81%A5%E5%BA%B7%E5%B1%80%E9%9D%A2%E5%90%91%E5%85%A8%E5%9B%BD%E5%85%AC%E5%BC%80%E6%8B%9B%E8%81%98%E6%80%BB%E4%BC%9A%E8%AE%A1%E5%B8%88%E5%92%8C%E7%A4%BE%E5%BA%B7%E5%8C%BB%E5%B8%88%E9%80%9A%E5%91%8A-%E5%9D%AA%E5%B1%B1%E5%8C%BA%E4%BA%BA%E6%B0%91%E6%94%BF%E5%BA%9C&amp;desc=%E6%A0%B9%E6%8D%AE%E5%B7%A5%E4%BD%9C%E9%9C%80%E8%A6%81%EF%BC%8C%E6%B7%B1%E5%9C%B3%E5%B8%82%E5%9D%AA%E5%B1%B1%E5%8C%BA%E5%8D%AB%E7%94%9F%E5%81%A5%E5%BA%B7%E5%B1%80%E5%86%B3%E5%AE%9A%E9%9D%A2%E5%90%91%E5%85%A8%E5%9B%BD%E5%85%AC%E5%BC%80%E6%8B%9B%E8%81%98%E6%80%BB%E4%BC%9A%E8%AE%A1%E5%B8%88%E5%92%8C%E7%A4%BE%E5%BA%B7%E5%8C%BB%E5%B8%88%EF%BC%8C%E7%8E%B0%E5%B0%86%E6%9C%89%E5%85%B3%E4%BA%8B%E9%A1%B9%E9%80%9A%E5%91%8A%E5%A6%82%E4%B8%8B&amp;pics=http://www.szpsq.gov.cn/images2/n-img-1-1.png" \o "分享到qq" \t "/home/pswjj/文档\\x/_blank" </w:instrTex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fldChar w:fldCharType="separate"/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fldChar w:fldCharType="end"/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fldChar w:fldCharType="begin"/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instrText xml:space="preserve"> HYPERLINK "http://sns.qzone.qq.com/cgi-bin/qzshare/cgi_qzshare_onekey?url=http://www.szpsq.gov.cn/xxgk/rsxx/zkzp/content/post_9352069.html&amp;title=%E6%B7%B1%E5%9C%B3%E5%B8%82%E5%9D%AA%E5%B1%B1%E5%8C%BA%E5%8D%AB%E7%94%9F%E5%81%A5%E5%BA%B7%E5%B1%80%E9%9D%A2%E5%90%91%E5%85%A8%E5%9B%BD%E5%85%AC%E5%BC%80%E6%8B%9B%E8%81%98%E6%80%BB%E4%BC%9A%E8%AE%A1%E5%B8%88%E5%92%8C%E7%A4%BE%E5%BA%B7%E5%8C%BB%E5%B8%88%E9%80%9A%E5%91%8A-%E5%9D%AA%E5%B1%B1%E5%8C%BA%E4%BA%BA%E6%B0%91%E6%94%BF%E5%BA%9C&amp;desc=%E6%A0%B9%E6%8D%AE%E5%B7%A5%E4%BD%9C%E9%9C%80%E8%A6%81%EF%BC%8C%E6%B7%B1%E5%9C%B3%E5%B8%82%E5%9D%AA%E5%B1%B1%E5%8C%BA%E5%8D%AB%E7%94%9F%E5%81%A5%E5%BA%B7%E5%B1%80%E5%86%B3%E5%AE%9A%E9%9D%A2%E5%90%91%E5%85%A8%E5%9B%BD%E5%85%AC%E5%BC%80%E6%8B%9B%E8%81%98%E6%80%BB%E4%BC%9A%E8%AE%A1%E5%B8%88%E5%92%8C%E7%A4%BE%E5%BA%B7%E5%8C%BB%E5%B8%88%EF%BC%8C%E7%8E%B0%E5%B0%86%E6%9C%89%E5%85%B3%E4%BA%8B%E9%A1%B9%E9%80%9A%E5%91%8A%E5%A6%82%E4%B8%8B&amp;summary=%E6%A0%B9%E6%8D%AE%E5%B7%A5%E4%BD%9C%E9%9C%80%E8%A6%81%EF%BC%8C%E6%B7%B1%E5%9C%B3%E5%B8%82%E5%9D%AA%E5%B1%B1%E5%8C%BA%E5%8D%AB%E7%94%9F%E5%81%A5%E5%BA%B7%E5%B1%80%E5%86%B3%E5%AE%9A%E9%9D%A2%E5%90%91%E5%85%A8%E5%9B%BD%E5%85%AC%E5%BC%80%E6%8B%9B%E8%81%98%E6%80%BB%E4%BC%9A%E8%AE%A1%E5%B8%88%E5%92%8C%E7%A4%BE%E5%BA%B7%E5%8C%BB%E5%B8%88%EF%BC%8C%E7%8E%B0%E5%B0%86%E6%9C%89%E5%85%B3%E4%BA%8B%E9%A1%B9%E9%80%9A%E5%91%8A%E5%A6%82%E4%B8%8B&amp;site=%E6%B7%B1%E5%9C%B3%E5%B8%82%E5%9D%AA%E5%B1%B1%E5%8C%BA%E5%8D%AB%E7%94%9F%E5%81%A5%E5%BA%B7%E5%B1%80%E9%9D%A2%E5%90%91%E5%85%A8%E5%9B%BD%E5%85%AC%E5%BC%80%E6%8B%9B%E8%81%98%E6%80%BB%E4%BC%9A%E8%AE%A1%E5%B8%88%E5%92%8C%E7%A4%BE%E5%BA%B7%E5%8C%BB%E5%B8%88%E9%80%9A%E5%91%8A-%E5%9D%AA%E5%B1%B1%E5%8C%BA%E4%BA%BA%E6%B0%91%E6%94%BF%E5%BA%9C&amp;pics=http://www.szpsq.gov.cn/images2/n-img-1-1.png" \o "分享到qzone" \t "/home/pswjj/文档\\x/_blank" </w:instrTex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fldChar w:fldCharType="separate"/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fldChar w:fldCharType="end"/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根据工作需要，深圳市坪山区卫生健康局决定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面向全国公开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招聘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1名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总会计师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，现将有关事项公告如下：</w:t>
      </w:r>
    </w:p>
    <w:p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right="0" w:firstLine="640" w:firstLineChars="200"/>
        <w:jc w:val="left"/>
        <w:textAlignment w:val="auto"/>
        <w:rPr>
          <w:rStyle w:val="11"/>
          <w:rFonts w:hint="eastAsia" w:ascii="黑体" w:hAnsi="黑体" w:eastAsia="黑体" w:cs="黑体"/>
          <w:b w:val="0"/>
          <w:bCs/>
          <w:i w:val="0"/>
          <w:caps w:val="0"/>
          <w:color w:val="auto"/>
          <w:spacing w:val="0"/>
          <w:sz w:val="32"/>
          <w:szCs w:val="32"/>
          <w:highlight w:val="none"/>
          <w:shd w:val="clear" w:fill="FFFFFF"/>
          <w:lang w:eastAsia="zh-CN"/>
        </w:rPr>
      </w:pPr>
      <w:r>
        <w:rPr>
          <w:rStyle w:val="11"/>
          <w:rFonts w:hint="eastAsia" w:ascii="黑体" w:hAnsi="黑体" w:eastAsia="黑体" w:cs="黑体"/>
          <w:b w:val="0"/>
          <w:bCs/>
          <w:i w:val="0"/>
          <w:caps w:val="0"/>
          <w:color w:val="auto"/>
          <w:spacing w:val="0"/>
          <w:sz w:val="32"/>
          <w:szCs w:val="32"/>
          <w:highlight w:val="none"/>
          <w:shd w:val="clear" w:fill="FFFFFF"/>
          <w:lang w:eastAsia="zh-CN"/>
        </w:rPr>
        <w:t>一、招聘岗位</w:t>
      </w:r>
    </w:p>
    <w:p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highlight w:val="none"/>
          <w:shd w:val="clear" w:fill="FFFFFF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深圳市坪山区区属公立医院总会计师1名。</w:t>
      </w:r>
    </w:p>
    <w:p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right="0" w:firstLine="640" w:firstLineChars="200"/>
        <w:jc w:val="left"/>
        <w:textAlignment w:val="auto"/>
        <w:rPr>
          <w:rFonts w:hint="eastAsia" w:ascii="黑体" w:hAnsi="黑体" w:eastAsia="黑体" w:cs="黑体"/>
          <w:b w:val="0"/>
          <w:bCs/>
          <w:color w:val="auto"/>
          <w:sz w:val="32"/>
          <w:szCs w:val="32"/>
          <w:highlight w:val="none"/>
        </w:rPr>
      </w:pPr>
      <w:r>
        <w:rPr>
          <w:rStyle w:val="11"/>
          <w:rFonts w:hint="eastAsia" w:ascii="黑体" w:hAnsi="黑体" w:eastAsia="黑体" w:cs="黑体"/>
          <w:b w:val="0"/>
          <w:bCs/>
          <w:i w:val="0"/>
          <w:caps w:val="0"/>
          <w:color w:val="auto"/>
          <w:spacing w:val="0"/>
          <w:sz w:val="32"/>
          <w:szCs w:val="32"/>
          <w:highlight w:val="none"/>
          <w:shd w:val="clear" w:fill="FFFFFF"/>
          <w:lang w:eastAsia="zh-CN"/>
        </w:rPr>
        <w:t>二、任职资格</w:t>
      </w:r>
    </w:p>
    <w:p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楷体_GB2312" w:hAnsi="楷体_GB2312" w:eastAsia="楷体_GB2312" w:cs="楷体_GB2312"/>
          <w:i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  <w:t>（一）</w:t>
      </w:r>
      <w:r>
        <w:rPr>
          <w:rFonts w:hint="eastAsia" w:ascii="楷体_GB2312" w:hAnsi="楷体_GB2312" w:eastAsia="楷体_GB2312" w:cs="楷体_GB2312"/>
          <w:i w:val="0"/>
          <w:caps w:val="0"/>
          <w:color w:val="auto"/>
          <w:spacing w:val="0"/>
          <w:sz w:val="32"/>
          <w:szCs w:val="32"/>
          <w:highlight w:val="none"/>
          <w:shd w:val="clear" w:fill="FFFFFF"/>
          <w:lang w:eastAsia="zh-CN"/>
        </w:rPr>
        <w:t>基本条件。</w:t>
      </w:r>
    </w:p>
    <w:p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  <w:t>1.具有中华人民共和国国籍，拥护中华人民共和国宪法，拥护中国共产党领导和社会主义制度；</w:t>
      </w:r>
    </w:p>
    <w:p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highlight w:val="none"/>
          <w:shd w:val="clear" w:fill="FFFFFF"/>
        </w:rPr>
        <w:t>具有较强的政治责任感和职业道德，遵纪守法、廉洁奉公、诚信敬业；</w:t>
      </w:r>
    </w:p>
    <w:p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highlight w:val="none"/>
          <w:shd w:val="clear" w:fill="FFFFFF"/>
        </w:rPr>
        <w:t>熟悉国家财经法律、法规和规章制度，具有较强的卫生经济管理能力和财会工作管理经验；</w:t>
      </w:r>
    </w:p>
    <w:p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  <w:t>4.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highlight w:val="none"/>
          <w:shd w:val="clear" w:fill="FFFFFF"/>
        </w:rPr>
        <w:t>具备较强的组织能力、协调能力和领导能力，具有良好的工作业绩和职业操守；</w:t>
      </w:r>
    </w:p>
    <w:p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i w:val="0"/>
          <w:caps w:val="0"/>
          <w:strike w:val="0"/>
          <w:dstrike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5.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</w:rPr>
        <w:t>具有正常履行岗位职责的身体条件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。</w:t>
      </w:r>
    </w:p>
    <w:p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楷体_GB2312" w:hAnsi="楷体_GB2312" w:eastAsia="楷体_GB2312" w:cs="楷体_GB2312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（二）</w:t>
      </w:r>
      <w:r>
        <w:rPr>
          <w:rFonts w:hint="eastAsia" w:ascii="楷体_GB2312" w:hAnsi="楷体_GB2312" w:eastAsia="楷体_GB2312" w:cs="楷体_GB2312"/>
          <w:i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任职条件。</w:t>
      </w:r>
    </w:p>
    <w:p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</w:rPr>
        <w:t>具有国家认可的会计、审计、金融、财务管理等经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highlight w:val="none"/>
          <w:shd w:val="clear" w:fill="FFFFFF"/>
        </w:rPr>
        <w:t>济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highlight w:val="none"/>
          <w:shd w:val="clear" w:fill="FFFFFF"/>
          <w:lang w:eastAsia="zh-CN"/>
        </w:rPr>
        <w:t>管理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highlight w:val="none"/>
          <w:shd w:val="clear" w:fill="FFFFFF"/>
        </w:rPr>
        <w:t>类专业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highlight w:val="none"/>
          <w:shd w:val="clear" w:fill="FFFFFF"/>
          <w:lang w:eastAsia="zh-CN"/>
        </w:rPr>
        <w:t>全日制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highlight w:val="none"/>
          <w:shd w:val="clear" w:fill="FFFFFF"/>
        </w:rPr>
        <w:t>大学本科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highlight w:val="none"/>
          <w:shd w:val="clear" w:fill="FFFFFF"/>
          <w:lang w:eastAsia="zh-CN"/>
        </w:rPr>
        <w:t>及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highlight w:val="none"/>
          <w:shd w:val="clear" w:fill="FFFFFF"/>
        </w:rPr>
        <w:t>以上文化程度，专业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highlight w:val="none"/>
          <w:shd w:val="clear" w:fill="FFFFFF"/>
          <w:lang w:eastAsia="zh-CN"/>
        </w:rPr>
        <w:t>参照《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highlight w:val="none"/>
          <w:shd w:val="clear" w:fill="FFFFFF"/>
        </w:rPr>
        <w:t>广东省202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highlight w:val="none"/>
          <w:shd w:val="clear" w:fill="FFFFFF"/>
          <w:lang w:eastAsia="zh-CN"/>
        </w:rPr>
        <w:t>年考试录用公务员专业参考目录》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highlight w:val="none"/>
          <w:shd w:val="clear" w:fill="FFFFFF"/>
        </w:rPr>
        <w:t>；</w:t>
      </w:r>
    </w:p>
    <w:p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近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  <w:lang w:val="en-US"/>
        </w:rPr>
        <w:t>5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年一直在从事财务、会计、审计、财税等领域工作；</w:t>
      </w:r>
    </w:p>
    <w:p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熟悉财经法规，精通会计、财务、审计、金融、税法等专业知识，具有医疗卫生行业背景。并具备下列条件之一：具有财经类高级专业技术资格；具有注册会计师资格，在经济管理部门工作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  <w:lang w:val="en-US"/>
        </w:rPr>
        <w:t>5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年以上；具有会计师专业技术资格，主管一个单位或者单位经济管理部门正职时间不少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highlight w:val="none"/>
          <w:shd w:val="clear" w:fill="FFFFFF"/>
          <w:lang w:eastAsia="zh-CN"/>
        </w:rPr>
        <w:t>于3年;从事财务、会计、审计、资产管理等工作不少于15年，且担任经济管理部门主要领导职务3年以上。</w:t>
      </w:r>
    </w:p>
    <w:p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  <w:t>4.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highlight w:val="none"/>
          <w:shd w:val="clear" w:fill="FFFFFF"/>
        </w:rPr>
        <w:t>年龄要求最高不超过45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highlight w:val="none"/>
          <w:shd w:val="clear" w:fill="FFFFFF"/>
          <w:lang w:eastAsia="zh-CN"/>
        </w:rPr>
        <w:t>周岁，即为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  <w:t>1981年7月6日以后出生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highlight w:val="none"/>
          <w:shd w:val="clear" w:fill="FFFFFF"/>
          <w:lang w:eastAsia="zh-CN"/>
        </w:rPr>
        <w:t>，正高级专业技术职称可放宽至不超过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/>
        </w:rPr>
        <w:t>50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highlight w:val="none"/>
          <w:shd w:val="clear" w:fill="FFFFFF"/>
          <w:lang w:eastAsia="zh-CN"/>
        </w:rPr>
        <w:t>周岁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highlight w:val="none"/>
          <w:shd w:val="clear" w:fill="FFFFFF"/>
        </w:rPr>
        <w:t>。</w:t>
      </w:r>
    </w:p>
    <w:p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楷体_GB2312" w:hAnsi="楷体_GB2312" w:eastAsia="楷体_GB2312" w:cs="楷体_GB2312"/>
          <w:i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（三）有下列情况之一者，不受理报名：</w:t>
      </w:r>
    </w:p>
    <w:p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</w:rPr>
        <w:t>正在接受司法机关立案侦查或纪检监察机关立案审查的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；</w:t>
      </w:r>
    </w:p>
    <w:p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</w:rPr>
        <w:t>受过党纪、政纪处分的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；</w:t>
      </w:r>
    </w:p>
    <w:p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</w:rPr>
        <w:t>受过司法机关刑事处罚的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；</w:t>
      </w:r>
    </w:p>
    <w:p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4.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</w:rPr>
        <w:t>近3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年年度考核有基本合格（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</w:rPr>
        <w:t>基本称职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）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</w:rPr>
        <w:t>、不合格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（不称职）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</w:rPr>
        <w:t>情况的，以及在其他规定期限内不能提任的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；</w:t>
      </w:r>
    </w:p>
    <w:p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5.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</w:rPr>
        <w:t>配偶已移居国（境）外的；或者没有配偶，子女均已移居国（境）外的；</w:t>
      </w:r>
    </w:p>
    <w:p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6.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</w:rPr>
        <w:t>法律、法规规定的其他影响任职的情形。</w:t>
      </w:r>
    </w:p>
    <w:p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right="0" w:firstLine="640" w:firstLineChars="200"/>
        <w:jc w:val="left"/>
        <w:textAlignment w:val="auto"/>
        <w:rPr>
          <w:rFonts w:hint="eastAsia" w:ascii="黑体" w:hAnsi="黑体" w:eastAsia="黑体" w:cs="黑体"/>
          <w:b w:val="0"/>
          <w:bCs/>
          <w:color w:val="auto"/>
          <w:sz w:val="32"/>
          <w:szCs w:val="32"/>
        </w:rPr>
      </w:pPr>
      <w:r>
        <w:rPr>
          <w:rStyle w:val="11"/>
          <w:rFonts w:hint="eastAsia" w:ascii="黑体" w:hAnsi="黑体" w:eastAsia="黑体" w:cs="黑体"/>
          <w:b w:val="0"/>
          <w:bCs/>
          <w:i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三、公开招聘程序</w:t>
      </w:r>
    </w:p>
    <w:p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本次公开招聘按照报名、资格初审、综合考核、体检、组织考察、公示、聘用等程序进行。</w:t>
      </w:r>
    </w:p>
    <w:p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楷体_GB2312" w:hAnsi="楷体_GB2312" w:eastAsia="楷体_GB2312" w:cs="楷体_GB2312"/>
          <w:i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（一）报名。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采取网上报名方式，自公告发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highlight w:val="none"/>
          <w:shd w:val="clear" w:fill="FFFFFF"/>
          <w:lang w:eastAsia="zh-CN"/>
        </w:rPr>
        <w:t>布之日起至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/>
        </w:rPr>
        <w:t>202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highlight w:val="none"/>
          <w:shd w:val="clear" w:fill="FFFFFF"/>
          <w:lang w:eastAsia="zh-CN"/>
        </w:rPr>
        <w:t>年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highlight w:val="none"/>
          <w:shd w:val="clear" w:fill="FFFFFF"/>
          <w:lang w:eastAsia="zh-CN"/>
        </w:rPr>
        <w:t>月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highlight w:val="none"/>
          <w:shd w:val="clear" w:fill="FFFFFF"/>
          <w:lang w:eastAsia="zh-CN"/>
        </w:rPr>
        <w:t>日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highlight w:val="none"/>
          <w:shd w:val="clear" w:fill="FFFFFF"/>
        </w:rPr>
        <w:t>17: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highlight w:val="none"/>
          <w:shd w:val="clear" w:fill="FFFFFF"/>
        </w:rPr>
        <w:t>0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highlight w:val="none"/>
          <w:shd w:val="clear" w:fill="FFFFFF"/>
          <w:lang w:eastAsia="zh-CN"/>
        </w:rPr>
        <w:t>。报名者需将材料原件扫描为PDF格式（按资料名称命名，如“身份证”“本科毕业证”），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按顺序编号并打包压缩后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</w:rPr>
        <w:t>发送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至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</w:rPr>
        <w:t>邮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highlight w:val="none"/>
          <w:shd w:val="clear" w:fill="FFFFFF"/>
        </w:rPr>
        <w:t>箱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  <w:t>aijunmei</w:t>
      </w:r>
      <w:r>
        <w:rPr>
          <w:rFonts w:hint="eastAsia" w:asciiTheme="minorEastAsia" w:hAnsiTheme="minorEastAsia" w:eastAsiaTheme="minorEastAsia" w:cstheme="minorEastAsia"/>
          <w:i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  <w:t>@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  <w:t>szpsq.gov.cn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highlight w:val="none"/>
          <w:shd w:val="clear" w:fill="FFFFFF"/>
          <w:lang w:eastAsia="zh-CN"/>
        </w:rPr>
        <w:t>，压缩包及邮件主题请统一命名为“坪山区卫生健康局总会计师招聘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highlight w:val="none"/>
          <w:shd w:val="clear" w:fill="FFFFFF"/>
        </w:rPr>
        <w:t>+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highlight w:val="none"/>
          <w:shd w:val="clear" w:fill="FFFFFF"/>
          <w:lang w:eastAsia="zh-CN"/>
        </w:rPr>
        <w:t>本人姓名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”。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</w:rPr>
        <w:t>需提交材料如下：</w:t>
      </w:r>
    </w:p>
    <w:p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</w:rPr>
        <w:t>1.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《深圳市坪山区卫生健康局招聘总会计师报名表》（附件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1，Word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电子版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及本人签名的扫描件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）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；</w:t>
      </w:r>
    </w:p>
    <w:p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</w:rPr>
        <w:t>2.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有效居民身份证（正反面）；</w:t>
      </w:r>
    </w:p>
    <w:p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</w:rPr>
        <w:t>3.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所有学历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</w:rPr>
        <w:t>、学位证书及其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认证报告（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</w:rPr>
        <w:t>归国留学人员需提供教育部留学服务中心出具的《国外学历学位认证书》)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；</w:t>
      </w:r>
    </w:p>
    <w:p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</w:rPr>
        <w:t>4.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专业技术资格证书，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与岗位资格条件相关的证书、材料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等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</w:rPr>
        <w:t>；</w:t>
      </w:r>
    </w:p>
    <w:p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</w:rPr>
        <w:t>5.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任职经历证明（包括社会保险缴纳记录、劳动合同、职务证明等）；</w:t>
      </w:r>
    </w:p>
    <w:p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</w:rPr>
        <w:t>6.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在历任岗位上的主要工作业绩自述材料（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  <w:lang w:val="en-US"/>
        </w:rPr>
        <w:t>1200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字以内）；</w:t>
      </w:r>
    </w:p>
    <w:p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</w:rPr>
        <w:t>7.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无违法犯罪记录证明（三个月内有效）。</w:t>
      </w:r>
    </w:p>
    <w:p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楷体_GB2312" w:hAnsi="楷体_GB2312" w:eastAsia="楷体_GB2312" w:cs="楷体_GB2312"/>
          <w:i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（二）资格初审。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深圳市坪山区卫生健康局对所有报名材料进行汇总，审核报名者提供的材料，判定是否符合报考条件。</w:t>
      </w:r>
    </w:p>
    <w:p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在审核过程中，出现报名者不符合招聘岗位条件等情况的，视为资格审查不合格。资格审查仅对报名者如实提供的信息进行初步核对，其资格条件是否符合岗位要求最终以资格复审为准。入围综合考核的人员，将以电话或短信形式通知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highlight w:val="none"/>
          <w:shd w:val="clear" w:fill="FFFFFF"/>
          <w:lang w:eastAsia="zh-CN"/>
        </w:rPr>
      </w:pPr>
      <w:r>
        <w:rPr>
          <w:rFonts w:hint="eastAsia" w:ascii="楷体_GB2312" w:hAnsi="楷体_GB2312" w:eastAsia="楷体_GB2312" w:cs="楷体_GB2312"/>
          <w:i w:val="0"/>
          <w:caps w:val="0"/>
          <w:color w:val="auto"/>
          <w:spacing w:val="0"/>
          <w:sz w:val="32"/>
          <w:szCs w:val="32"/>
          <w:highlight w:val="none"/>
          <w:shd w:val="clear" w:fill="FFFFFF"/>
          <w:lang w:eastAsia="zh-CN"/>
        </w:rPr>
        <w:t>（三）综合考核。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highlight w:val="none"/>
          <w:shd w:val="clear" w:fill="FFFFFF"/>
          <w:lang w:eastAsia="zh-CN"/>
        </w:rPr>
        <w:t>总会计师综合考核由深圳市坪山区卫生健康局组织，综合考核分笔试、面试和面谈等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/>
        </w:rPr>
        <w:t>3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highlight w:val="none"/>
          <w:shd w:val="clear" w:fill="FFFFFF"/>
          <w:lang w:eastAsia="zh-CN"/>
        </w:rPr>
        <w:t>个环节。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highlight w:val="none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1.笔试及面试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highlight w:val="none"/>
          <w:shd w:val="clear" w:color="auto" w:fill="FFFFFF"/>
        </w:rPr>
        <w:t>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highlight w:val="none"/>
          <w:shd w:val="clear" w:color="auto" w:fill="FFFFFF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highlight w:val="none"/>
          <w:shd w:val="clear" w:fill="FFFFFF"/>
          <w:lang w:eastAsia="zh-CN"/>
        </w:rPr>
        <w:t>笔试及面试均采取百分制评分。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highlight w:val="none"/>
          <w:shd w:val="clear" w:color="auto" w:fill="FFFFFF"/>
        </w:rPr>
        <w:t>根据笔试成绩排名，按照拟招聘人数与面试人数1:3的比例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highlight w:val="none"/>
          <w:shd w:val="clear" w:color="auto" w:fill="FFFFFF"/>
          <w:lang w:eastAsia="zh-CN"/>
        </w:rPr>
        <w:t>确定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highlight w:val="none"/>
          <w:shd w:val="clear" w:color="auto" w:fill="FFFFFF"/>
        </w:rPr>
        <w:t>进入面试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highlight w:val="none"/>
          <w:shd w:val="clear" w:color="auto" w:fill="FFFFFF"/>
          <w:lang w:eastAsia="zh-CN"/>
        </w:rPr>
        <w:t>人选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highlight w:val="none"/>
          <w:shd w:val="clear" w:color="auto" w:fill="FFFFFF"/>
        </w:rPr>
        <w:t>。若笔试合格的人数少于拟聘用名额的３倍，则全部进入面试。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highlight w:val="none"/>
          <w:shd w:val="clear" w:color="auto" w:fill="FFFFFF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highlight w:val="none"/>
          <w:shd w:val="clear" w:color="auto" w:fill="FFFFFF"/>
        </w:rPr>
        <w:t>面试后，按考试总成绩（考试总成绩=笔试成绩×50%+面试成绩×50%）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highlight w:val="none"/>
          <w:shd w:val="clear" w:color="auto" w:fill="FFFFFF"/>
          <w:lang w:eastAsia="zh-CN"/>
        </w:rPr>
        <w:t>排名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highlight w:val="none"/>
          <w:shd w:val="clear" w:color="auto" w:fill="FFFFFF"/>
        </w:rPr>
        <w:t>，按照拟招聘人数与面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highlight w:val="none"/>
          <w:shd w:val="clear" w:color="auto" w:fill="FFFFFF"/>
          <w:lang w:eastAsia="zh-CN"/>
        </w:rPr>
        <w:t>谈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highlight w:val="none"/>
          <w:shd w:val="clear" w:color="auto" w:fill="FFFFFF"/>
        </w:rPr>
        <w:t>人数1: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highlight w:val="none"/>
          <w:shd w:val="clear" w:color="auto" w:fill="FFFFFF"/>
        </w:rPr>
        <w:t>的比例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highlight w:val="none"/>
          <w:shd w:val="clear" w:color="auto" w:fill="FFFFFF"/>
          <w:lang w:eastAsia="zh-CN"/>
        </w:rPr>
        <w:t>确定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highlight w:val="none"/>
          <w:shd w:val="clear" w:color="auto" w:fill="FFFFFF"/>
        </w:rPr>
        <w:t>进入面谈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highlight w:val="none"/>
          <w:shd w:val="clear" w:color="auto" w:fill="FFFFFF"/>
          <w:lang w:eastAsia="zh-CN"/>
        </w:rPr>
        <w:t>人选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highlight w:val="none"/>
          <w:shd w:val="clear" w:color="auto" w:fill="FFFFFF"/>
        </w:rPr>
        <w:t>。若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highlight w:val="none"/>
          <w:shd w:val="clear" w:color="auto" w:fill="FFFFFF"/>
          <w:lang w:eastAsia="zh-CN"/>
        </w:rPr>
        <w:t>考试总成绩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highlight w:val="none"/>
          <w:shd w:val="clear" w:color="auto" w:fill="FFFFFF"/>
        </w:rPr>
        <w:t>合格的人数少于拟聘用名额的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highlight w:val="none"/>
          <w:shd w:val="clear" w:color="auto" w:fill="FFFFFF"/>
        </w:rPr>
        <w:t>倍，则全部进入面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highlight w:val="none"/>
          <w:shd w:val="clear" w:color="auto" w:fill="FFFFFF"/>
          <w:lang w:eastAsia="zh-CN"/>
        </w:rPr>
        <w:t>谈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highlight w:val="none"/>
          <w:shd w:val="clear" w:color="auto" w:fill="FFFFFF"/>
        </w:rPr>
        <w:t>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highlight w:val="none"/>
          <w:shd w:val="clear" w:color="auto" w:fill="FFFFFF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highlight w:val="none"/>
          <w:shd w:val="clear" w:color="auto" w:fill="FFFFFF"/>
        </w:rPr>
        <w:t>笔试、面试具体时间、地点和形式另行通知。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highlight w:val="none"/>
          <w:shd w:val="clear" w:color="auto" w:fill="FFFFFF"/>
          <w:lang w:eastAsia="zh-CN"/>
        </w:rPr>
        <w:t>笔试成绩、面试成绩、考试</w:t>
      </w:r>
      <w:r>
        <w:rPr>
          <w:rFonts w:hint="default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highlight w:val="none"/>
          <w:shd w:val="clear" w:fill="FFFFFF"/>
          <w:lang w:eastAsia="zh-CN"/>
        </w:rPr>
        <w:t>总成绩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highlight w:val="none"/>
          <w:shd w:val="clear" w:fill="FFFFFF"/>
          <w:lang w:eastAsia="zh-CN"/>
        </w:rPr>
        <w:t>均</w:t>
      </w:r>
      <w:r>
        <w:rPr>
          <w:rFonts w:hint="default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highlight w:val="none"/>
          <w:shd w:val="clear" w:fill="FFFFFF"/>
          <w:lang w:eastAsia="zh-CN"/>
        </w:rPr>
        <w:t>四舍五入保留小数点后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  <w:t>2</w:t>
      </w:r>
      <w:r>
        <w:rPr>
          <w:rFonts w:hint="default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highlight w:val="none"/>
          <w:shd w:val="clear" w:fill="FFFFFF"/>
          <w:lang w:eastAsia="zh-CN"/>
        </w:rPr>
        <w:t>位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  <w:t>。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highlight w:val="none"/>
          <w:shd w:val="clear" w:color="auto" w:fill="FFFFFF"/>
        </w:rPr>
        <w:t>笔试合格线、考试总成绩合格线由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highlight w:val="none"/>
          <w:shd w:val="clear" w:color="auto" w:fill="FFFFFF"/>
          <w:lang w:eastAsia="zh-CN"/>
        </w:rPr>
        <w:t>深圳市坪山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highlight w:val="none"/>
          <w:shd w:val="clear" w:color="auto" w:fill="FFFFFF"/>
        </w:rPr>
        <w:t>区卫生健康局统一划定。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  <w:t>2.面谈。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highlight w:val="none"/>
          <w:shd w:val="clear" w:fill="FFFFFF"/>
          <w:lang w:eastAsia="zh-CN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highlight w:val="none"/>
          <w:shd w:val="clear" w:fill="FFFFFF"/>
          <w:lang w:eastAsia="zh-CN"/>
        </w:rPr>
        <w:t>面谈主要就应聘职位、入职意愿及其它双方关心的问题进行深入交流，并进行面谈结果评价。</w:t>
      </w:r>
      <w:r>
        <w:rPr>
          <w:rFonts w:hint="eastAsia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  <w:highlight w:val="none"/>
          <w:shd w:val="clear" w:color="auto" w:fill="FFFFFF"/>
          <w:lang w:eastAsia="zh-CN"/>
        </w:rPr>
        <w:t>综合考核最终结果</w:t>
      </w:r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  <w:highlight w:val="none"/>
          <w:shd w:val="clear" w:color="auto" w:fill="FFFFFF"/>
        </w:rPr>
        <w:t>以面谈结果</w:t>
      </w:r>
      <w:r>
        <w:rPr>
          <w:rFonts w:hint="eastAsia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  <w:highlight w:val="none"/>
          <w:shd w:val="clear" w:color="auto" w:fill="FFFFFF"/>
          <w:lang w:eastAsia="zh-CN"/>
        </w:rPr>
        <w:t>评价</w:t>
      </w:r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  <w:highlight w:val="none"/>
          <w:shd w:val="clear" w:color="auto" w:fill="FFFFFF"/>
        </w:rPr>
        <w:t>为准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  <w:t>，按招聘人数等额确定入围体检人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highlight w:val="none"/>
          <w:shd w:val="clear" w:fill="FFFFFF"/>
          <w:lang w:eastAsia="zh-CN"/>
        </w:rPr>
        <w:t>员。</w:t>
      </w:r>
    </w:p>
    <w:p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highlight w:val="none"/>
          <w:shd w:val="clear" w:fill="FFFFFF"/>
          <w:lang w:eastAsia="zh-CN"/>
        </w:rPr>
      </w:pPr>
      <w:r>
        <w:rPr>
          <w:rFonts w:hint="eastAsia" w:eastAsia="仿宋_GB2312" w:cs="Times New Roman"/>
          <w:i w:val="0"/>
          <w:caps w:val="0"/>
          <w:color w:val="000000"/>
          <w:spacing w:val="0"/>
          <w:sz w:val="32"/>
          <w:szCs w:val="32"/>
          <w:highlight w:val="none"/>
          <w:shd w:val="clear" w:color="auto" w:fill="FFFFFF"/>
          <w:lang w:eastAsia="zh-CN"/>
        </w:rPr>
        <w:t>面谈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highlight w:val="none"/>
          <w:shd w:val="clear" w:color="auto" w:fill="FFFFFF"/>
        </w:rPr>
        <w:t>具体时间、地点和形式另行通知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highlight w:val="none"/>
          <w:shd w:val="clear" w:color="auto" w:fill="FFFFFF"/>
          <w:lang w:eastAsia="zh-CN"/>
        </w:rPr>
        <w:t>。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highlight w:val="none"/>
          <w:shd w:val="clear" w:fill="FFFFFF"/>
          <w:lang w:eastAsia="zh-CN"/>
        </w:rPr>
        <w:t>若通过面谈有放弃聘用的，深圳市坪山区卫生健康局可视情况进行递补。</w:t>
      </w:r>
    </w:p>
    <w:p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楷体_GB2312" w:hAnsi="楷体_GB2312" w:eastAsia="楷体_GB2312" w:cs="楷体_GB2312"/>
          <w:i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（四）体检。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对通过综合考核人员，体检标准参照《广东省事业单位公开招聘人员体检实施细则（试行）》执行。入围体检人员需在规定时间参加体检，不按时参加体检者，视为自动放弃招聘资格。体检不合格者不得作为考察人选。考察人选出现空缺的，可按综合考核总成绩排名顺序依次递补。</w:t>
      </w:r>
    </w:p>
    <w:p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楷体_GB2312" w:hAnsi="楷体_GB2312" w:eastAsia="楷体_GB2312" w:cs="楷体_GB2312"/>
          <w:i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（五）组织考察。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体检合格的考生进入考察环节，包括资格复审和考察。考察内容为拟聘对象的德、能、勤、绩、廉以及适应所报考岗位的相关情况，同时核实考生提供报考信息和相关材料的真实性与准确性。经考察不合格的，取消聘用资格，可按综合考核总成绩排名顺序依次递补。</w:t>
      </w:r>
    </w:p>
    <w:p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楷体_GB2312" w:hAnsi="楷体_GB2312" w:eastAsia="楷体_GB2312" w:cs="楷体_GB2312"/>
          <w:i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（六）公示。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经考核、体检、考察合格的拟聘人员名单按照有关规定公示。未获聘用资格的，不再另行通知。</w:t>
      </w:r>
    </w:p>
    <w:p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楷体_GB2312" w:hAnsi="楷体_GB2312" w:eastAsia="楷体_GB2312" w:cs="楷体_GB2312"/>
          <w:i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（七）聘任。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公示期满，对没有反映或有反映但经核实不影响任用的，按规定程序办理聘用手续。</w:t>
      </w:r>
    </w:p>
    <w:p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</w:pPr>
      <w:r>
        <w:rPr>
          <w:rStyle w:val="11"/>
          <w:rFonts w:hint="eastAsia" w:ascii="黑体" w:hAnsi="黑体" w:eastAsia="黑体" w:cs="黑体"/>
          <w:b w:val="0"/>
          <w:bCs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四、岗位说明</w:t>
      </w:r>
    </w:p>
    <w:p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（一）总会计师实行委派制，由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深圳市坪山区卫生健康局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负责招选、聘任、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委派、考核监督，不使用编制、不占医院领导职数。</w:t>
      </w:r>
    </w:p>
    <w:p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（二）总会计师与聘任医院签订合同，人事关系、组织关系转入医院。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新招聘总会计师聘期3年，聘期满经考核合格的可以续聘，考核不合格的予以解聘。</w:t>
      </w:r>
    </w:p>
    <w:p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Style w:val="11"/>
          <w:rFonts w:hint="eastAsia" w:ascii="黑体" w:hAnsi="黑体" w:eastAsia="黑体" w:cs="黑体"/>
          <w:b w:val="0"/>
          <w:bCs/>
          <w:i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五、其它</w:t>
      </w:r>
    </w:p>
    <w:p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（一）本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highlight w:val="none"/>
          <w:shd w:val="clear" w:fill="FFFFFF"/>
          <w:lang w:eastAsia="zh-CN"/>
        </w:rPr>
        <w:t>公告所称以上、以下均包含本数，年限的计算均以周年计，计算截至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highlight w:val="none"/>
          <w:shd w:val="clear" w:fill="FFFFFF"/>
        </w:rPr>
        <w:t>202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highlight w:val="none"/>
          <w:shd w:val="clear" w:fill="FFFFFF"/>
          <w:lang w:eastAsia="zh-CN"/>
        </w:rPr>
        <w:t>年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highlight w:val="none"/>
          <w:shd w:val="clear" w:fill="FFFFFF"/>
          <w:lang w:eastAsia="zh-CN"/>
        </w:rPr>
        <w:t>月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highlight w:val="none"/>
          <w:shd w:val="clear" w:fill="FFFFFF"/>
          <w:lang w:eastAsia="zh-CN"/>
        </w:rPr>
        <w:t>日。</w:t>
      </w:r>
    </w:p>
    <w:p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highlight w:val="none"/>
          <w:shd w:val="clear" w:fill="FFFFFF"/>
          <w:lang w:eastAsia="zh-CN"/>
        </w:rPr>
        <w:t>（二）招聘查询网址如下：深圳市坪山区人民政府网站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highlight w:val="none"/>
          <w:shd w:val="clear" w:fill="FFFFFF"/>
        </w:rPr>
        <w:t>http://www.szpsq.gov.cn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highlight w:val="none"/>
          <w:shd w:val="clear" w:fill="FFFFFF"/>
          <w:lang w:eastAsia="zh-CN"/>
        </w:rPr>
        <w:t>。</w:t>
      </w:r>
    </w:p>
    <w:p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highlight w:val="none"/>
          <w:shd w:val="clear" w:fill="FFFFFF"/>
          <w:lang w:eastAsia="zh-CN"/>
        </w:rPr>
        <w:t>（三）本公告未尽事宜由深圳市坪山区卫生健康局负责解释。联系咨询电话：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/>
        </w:rPr>
        <w:t>0755-8451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  <w:t>3046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highlight w:val="none"/>
          <w:shd w:val="clear" w:fill="FFFFFF"/>
          <w:lang w:eastAsia="zh-CN"/>
        </w:rPr>
        <w:t>。</w:t>
      </w:r>
    </w:p>
    <w:p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highlight w:val="none"/>
          <w:shd w:val="clear" w:fill="FFFFFF"/>
          <w:lang w:eastAsia="zh-CN"/>
        </w:rPr>
      </w:pPr>
    </w:p>
    <w:p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right="0"/>
        <w:jc w:val="both"/>
        <w:textAlignment w:val="auto"/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highlight w:val="none"/>
          <w:shd w:val="clear" w:fill="FFFFFF"/>
          <w:lang w:eastAsia="zh-CN"/>
        </w:rPr>
      </w:pPr>
    </w:p>
    <w:p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right="0" w:firstLine="640" w:firstLineChars="200"/>
        <w:jc w:val="center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  <w:t xml:space="preserve">                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highlight w:val="none"/>
          <w:shd w:val="clear" w:fill="FFFFFF"/>
          <w:lang w:eastAsia="zh-CN"/>
        </w:rPr>
        <w:t>深圳市坪山区卫生健康局</w:t>
      </w:r>
    </w:p>
    <w:p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right="0" w:firstLine="640" w:firstLineChars="200"/>
        <w:jc w:val="center"/>
        <w:textAlignment w:val="auto"/>
        <w:rPr>
          <w:color w:val="auto"/>
          <w:highlight w:val="none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  <w:t xml:space="preserve">                 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highlight w:val="none"/>
          <w:shd w:val="clear" w:fill="FFFFFF"/>
        </w:rPr>
        <w:t>202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highlight w:val="none"/>
          <w:shd w:val="clear" w:fill="FFFFFF"/>
          <w:lang w:eastAsia="zh-CN"/>
        </w:rPr>
        <w:t>年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highlight w:val="none"/>
          <w:shd w:val="clear" w:fill="FFFFFF"/>
          <w:lang w:eastAsia="zh-CN"/>
        </w:rPr>
        <w:t>月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highlight w:val="none"/>
          <w:shd w:val="clear" w:fill="FFFFFF"/>
          <w:lang w:eastAsia="zh-CN"/>
        </w:rPr>
        <w:t>日</w:t>
      </w: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Standard Symbols P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Cambria">
    <w:altName w:val="FreeSerif"/>
    <w:panose1 w:val="02040503050406030204"/>
    <w:charset w:val="00"/>
    <w:family w:val="roman"/>
    <w:pitch w:val="default"/>
    <w:sig w:usb0="00000000" w:usb1="00000000" w:usb2="02000000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FreeSerif">
    <w:panose1 w:val="02020603050405020304"/>
    <w:charset w:val="00"/>
    <w:family w:val="auto"/>
    <w:pitch w:val="default"/>
    <w:sig w:usb0="E59FAFFF" w:usb1="C200FDFF" w:usb2="43501B29" w:usb3="04000043" w:csb0="6001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8CFBE7F"/>
    <w:rsid w:val="17DD2CBA"/>
    <w:rsid w:val="1BBDD064"/>
    <w:rsid w:val="1FFFF361"/>
    <w:rsid w:val="27FFBE0B"/>
    <w:rsid w:val="2E3AA385"/>
    <w:rsid w:val="2FFF8C16"/>
    <w:rsid w:val="332DACD6"/>
    <w:rsid w:val="37F65434"/>
    <w:rsid w:val="3BE529A3"/>
    <w:rsid w:val="3DD69096"/>
    <w:rsid w:val="3E5B94C8"/>
    <w:rsid w:val="3EF7D817"/>
    <w:rsid w:val="3FFE7E03"/>
    <w:rsid w:val="50BB026C"/>
    <w:rsid w:val="5BAF54A8"/>
    <w:rsid w:val="5F7EDC60"/>
    <w:rsid w:val="5FDF0567"/>
    <w:rsid w:val="5FFBB18F"/>
    <w:rsid w:val="60F7174E"/>
    <w:rsid w:val="64EEE45C"/>
    <w:rsid w:val="6ABFAB0C"/>
    <w:rsid w:val="6BFD3285"/>
    <w:rsid w:val="6D5DAC38"/>
    <w:rsid w:val="6D936E82"/>
    <w:rsid w:val="6EDD6F2A"/>
    <w:rsid w:val="6FCE34E3"/>
    <w:rsid w:val="70E73083"/>
    <w:rsid w:val="715FA07C"/>
    <w:rsid w:val="75F7C140"/>
    <w:rsid w:val="75FDA659"/>
    <w:rsid w:val="75FFDDAF"/>
    <w:rsid w:val="7687A149"/>
    <w:rsid w:val="773F97AF"/>
    <w:rsid w:val="777E7647"/>
    <w:rsid w:val="777E9573"/>
    <w:rsid w:val="77FDCCEB"/>
    <w:rsid w:val="79FB4C10"/>
    <w:rsid w:val="79FE2B3D"/>
    <w:rsid w:val="7AFD3C85"/>
    <w:rsid w:val="7B6FA121"/>
    <w:rsid w:val="7BBAA7CD"/>
    <w:rsid w:val="7BDD472E"/>
    <w:rsid w:val="7BEF9EEA"/>
    <w:rsid w:val="7EAFB07D"/>
    <w:rsid w:val="7EDE7867"/>
    <w:rsid w:val="7F3BAE27"/>
    <w:rsid w:val="7F8DC436"/>
    <w:rsid w:val="7FCBCEE4"/>
    <w:rsid w:val="7FDF690B"/>
    <w:rsid w:val="7FECB4A2"/>
    <w:rsid w:val="7FF71CF9"/>
    <w:rsid w:val="7FFE52FC"/>
    <w:rsid w:val="999EF1DE"/>
    <w:rsid w:val="9BFFF669"/>
    <w:rsid w:val="9D4B5CFF"/>
    <w:rsid w:val="9D5FFBFD"/>
    <w:rsid w:val="9F3B3412"/>
    <w:rsid w:val="9FFE382B"/>
    <w:rsid w:val="AD5C0FA9"/>
    <w:rsid w:val="B3FE6A45"/>
    <w:rsid w:val="B7EAC26B"/>
    <w:rsid w:val="B7FFCF90"/>
    <w:rsid w:val="BA7B23C6"/>
    <w:rsid w:val="CEFED8FA"/>
    <w:rsid w:val="CFBE8D96"/>
    <w:rsid w:val="D27F5E95"/>
    <w:rsid w:val="DEF956F6"/>
    <w:rsid w:val="DFAB19BC"/>
    <w:rsid w:val="DFF560EF"/>
    <w:rsid w:val="DFFB25C5"/>
    <w:rsid w:val="DFFB270D"/>
    <w:rsid w:val="DFFD7863"/>
    <w:rsid w:val="E37B37BE"/>
    <w:rsid w:val="E7F7A227"/>
    <w:rsid w:val="E7FF1403"/>
    <w:rsid w:val="E9DD80D2"/>
    <w:rsid w:val="EB799F0E"/>
    <w:rsid w:val="EBCFE62F"/>
    <w:rsid w:val="EDAD9EAB"/>
    <w:rsid w:val="EDDD7027"/>
    <w:rsid w:val="EEFC9E7E"/>
    <w:rsid w:val="EF1C92A3"/>
    <w:rsid w:val="EFFBEFB4"/>
    <w:rsid w:val="EFFF0EEF"/>
    <w:rsid w:val="EFFF9735"/>
    <w:rsid w:val="F3FBC1A1"/>
    <w:rsid w:val="F7F7A143"/>
    <w:rsid w:val="F7FB2DE4"/>
    <w:rsid w:val="F8CFBE7F"/>
    <w:rsid w:val="F9770362"/>
    <w:rsid w:val="F9AF7262"/>
    <w:rsid w:val="F9BFC149"/>
    <w:rsid w:val="FBBE1D84"/>
    <w:rsid w:val="FBF46E21"/>
    <w:rsid w:val="FBFD4A18"/>
    <w:rsid w:val="FC2D840E"/>
    <w:rsid w:val="FDAB63FE"/>
    <w:rsid w:val="FE734873"/>
    <w:rsid w:val="FF5670F3"/>
    <w:rsid w:val="FFA3705D"/>
    <w:rsid w:val="FFAFA96B"/>
    <w:rsid w:val="FFD7AF01"/>
    <w:rsid w:val="FFDFDCA6"/>
    <w:rsid w:val="FFF76D4A"/>
    <w:rsid w:val="FFFED710"/>
    <w:rsid w:val="FFFFC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5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paragraph" w:styleId="6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36"/>
      <w:szCs w:val="36"/>
      <w:lang w:val="en-US" w:eastAsia="zh-CN" w:bidi="ar"/>
    </w:rPr>
  </w:style>
  <w:style w:type="character" w:default="1" w:styleId="10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unhideWhenUsed/>
    <w:qFormat/>
    <w:uiPriority w:val="99"/>
    <w:pPr>
      <w:ind w:firstLine="420" w:firstLineChars="100"/>
    </w:pPr>
  </w:style>
  <w:style w:type="paragraph" w:styleId="3">
    <w:name w:val="Body Text"/>
    <w:basedOn w:val="1"/>
    <w:next w:val="4"/>
    <w:qFormat/>
    <w:uiPriority w:val="0"/>
    <w:pPr>
      <w:spacing w:after="120" w:afterLines="0" w:afterAutospacing="0"/>
    </w:pPr>
  </w:style>
  <w:style w:type="paragraph" w:styleId="4">
    <w:name w:val="Title"/>
    <w:basedOn w:val="1"/>
    <w:qFormat/>
    <w:uiPriority w:val="0"/>
    <w:pPr>
      <w:spacing w:before="240" w:after="60"/>
      <w:jc w:val="center"/>
      <w:outlineLvl w:val="0"/>
    </w:pPr>
    <w:rPr>
      <w:rFonts w:ascii="Cambria" w:hAnsi="Cambria"/>
      <w:b/>
      <w:bCs/>
      <w:szCs w:val="32"/>
    </w:rPr>
  </w:style>
  <w:style w:type="paragraph" w:styleId="7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Strong"/>
    <w:basedOn w:val="10"/>
    <w:qFormat/>
    <w:uiPriority w:val="0"/>
    <w:rPr>
      <w:b/>
    </w:rPr>
  </w:style>
  <w:style w:type="character" w:styleId="12">
    <w:name w:val="Emphasis"/>
    <w:basedOn w:val="10"/>
    <w:qFormat/>
    <w:uiPriority w:val="0"/>
    <w:rPr>
      <w:i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40</TotalTime>
  <ScaleCrop>false</ScaleCrop>
  <LinksUpToDate>false</LinksUpToDate>
  <CharactersWithSpaces>0</CharactersWithSpaces>
  <Application>WPS Office_11.8.2.10489_F1E327BC-269C-435d-A152-05C5408002CA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2023-04-02T08:47:00Z</dcterms:created>
  <dc:creator>隆安王琼花</dc:creator>
  <cp:lastModifiedBy>pswjj</cp:lastModifiedBy>
  <cp:lastPrinted>2026-07-07T06:09:00Z</cp:lastPrinted>
  <dcterms:modified xsi:type="dcterms:W3CDTF">2026-09-07T15:22:14Z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2052-11.8.2.10489</vt:lpwstr>
  </property>
</Properties>
</file>