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风险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知悉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应答文件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前已充分知悉以下情形为参与政府采购活动时的重大风险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事项，并承诺已对下述风险提示事项重点排查，做到严谨、诚信、依法依规参与政府采购活动。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一、本公司已充分知悉“隐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瞒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真实情况，提供虚假资料”的法定情形，相关情形包括但不限于: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(一)通过转让或者租借等方式从其他单位获取资格或者资质证书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应答文件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(二)由其他单位或者其他单位负责人在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应答文件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上加盖印章或者签字的。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(三)项目负责人或者主要技术人员不是本单位人员的。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)其他隐瞒真实情况、提供虚假资料的行为。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二、本公司已充分知悉“与其他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串通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/>
        </w:rPr>
        <w:t>应答文件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”的法定情形，相关情形包括但不限于: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(一)供应商之间相互约定给予未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成交</w:t>
      </w:r>
      <w:r>
        <w:rPr>
          <w:rFonts w:hint="eastAsia" w:ascii="仿宋_GB2312" w:hAnsi="仿宋_GB2312" w:eastAsia="仿宋_GB2312" w:cs="仿宋_GB2312"/>
          <w:sz w:val="32"/>
          <w:szCs w:val="32"/>
        </w:rPr>
        <w:t>的供应商利益补偿。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(二)不同供应商的法定代表人，主要经营负责人、项目授权代表人、项目负责人、主要技术人员为同一人、属同一单位缴纳社会保险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(三)不同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供应商应答文件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由同一单位或者同一人编制，或者由同一人分阶段参与编制的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(四)不同供应商的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应答文件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或部分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供应商应答文件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相互混装。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(五)不同供应商的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答文件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内容存在非正常一致。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(六)由同一单位工作人员为两家以上(含两家)供应商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同一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(七)不同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供应商的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应答文件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报价呈规律性差异。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)主管部门依照法律、法规认定的其他情形。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三、本公司已充分知悉下列情形所对应的法律风险，并在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提交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/>
        </w:rPr>
        <w:t>应答文件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前已对相关风险事项进行排查。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(一)对于从其他主体获取的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应答文件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资料，供应商应审慎核查，确保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应答文件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资料的真实性。如主管部门查实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供应商应答文件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中存在虚假资料的，无论相关资料是否由第三方或本公司员工提供，均不影响主管部门对供应商存在“隐瞒真实情况，提供虚假资料”违法行为的认定。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(二)对于涉及国家机关出具的公文、证件、证明材料等文件，一旦涉嫌虚假，经查实，主管部门将依法从严处理，并移送有关部门追究法律责任;涉嫌犯罪的，主管部门将一并移送司法机关追究法律责任。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)供应商应严格规范项目授权代表、员工参与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的行为、加强对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供应商应答文件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的审核。项目授权代表、员工编制、上传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应答文件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等行为违反政府采购法律法规或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采购需求文件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要求的，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应答文件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供应商应当依法承担相应法律责任。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单位负责人为同一人或者存在直接控股、管理关系的不同供应商，不得参加同一合同项下的政府采购活动。相关情形如查实，依法作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应答文件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无效处理;涉嫌串通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应答文件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等违法行为的，主管部门将依法调查处理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四、本公司已充分知悉政府采购违法、违规行为的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经查实，若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应答文件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供应商存在政府采购违法、违规行为，主管部门将依据《深圳经济特区政府采购条例》第五十七条的规定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负责人/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应答文件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授权代表签名: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知悉人(公章):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7B91E"/>
    <w:rsid w:val="2FDFC678"/>
    <w:rsid w:val="3EFEF6A4"/>
    <w:rsid w:val="3F9F968C"/>
    <w:rsid w:val="5E4627FF"/>
    <w:rsid w:val="67B7BDC5"/>
    <w:rsid w:val="73751587"/>
    <w:rsid w:val="7B9FD8C3"/>
    <w:rsid w:val="7BF7B91E"/>
    <w:rsid w:val="7F7310B9"/>
    <w:rsid w:val="7FF7AA60"/>
    <w:rsid w:val="B66B3E1D"/>
    <w:rsid w:val="DCE3D7B8"/>
    <w:rsid w:val="DDDFEEF0"/>
    <w:rsid w:val="F2F9E9F3"/>
    <w:rsid w:val="FBE7AB13"/>
    <w:rsid w:val="FF3E77F7"/>
    <w:rsid w:val="FFCBA3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b/>
      <w:bCs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2022-10-22T14:52:00Z</dcterms:created>
  <dc:creator>luo</dc:creator>
  <cp:lastModifiedBy>wu-hiki</cp:lastModifiedBy>
  <cp:lastPrinted>2022-10-23T00:57:00Z</cp:lastPrinted>
  <dcterms:modified xsi:type="dcterms:W3CDTF">2024-11-20T16:13:13Z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