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color w:val="auto"/>
          <w:spacing w:val="0"/>
          <w:kern w:val="21"/>
          <w:sz w:val="44"/>
          <w:szCs w:val="44"/>
          <w:shd w:val="clear" w:color="auto" w:fill="FFFFFF"/>
        </w:rPr>
      </w:pP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color w:val="auto"/>
          <w:spacing w:val="0"/>
          <w:kern w:val="21"/>
          <w:sz w:val="44"/>
          <w:szCs w:val="44"/>
          <w:shd w:val="clear" w:color="auto" w:fill="FFFFFF"/>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color w:val="auto"/>
          <w:spacing w:val="0"/>
          <w:kern w:val="21"/>
          <w:sz w:val="44"/>
          <w:szCs w:val="44"/>
          <w:shd w:val="clear" w:color="auto" w:fill="FFFFFF"/>
        </w:rPr>
      </w:pPr>
      <w:r>
        <w:rPr>
          <w:rFonts w:hint="eastAsia" w:ascii="方正小标宋_GBK" w:hAnsi="方正小标宋_GBK" w:eastAsia="方正小标宋_GBK" w:cs="方正小标宋_GBK"/>
          <w:bCs/>
          <w:color w:val="auto"/>
          <w:spacing w:val="0"/>
          <w:kern w:val="21"/>
          <w:sz w:val="44"/>
          <w:szCs w:val="44"/>
          <w:shd w:val="clear" w:color="auto" w:fill="FFFFFF"/>
        </w:rPr>
        <w:t>《</w:t>
      </w:r>
      <w:r>
        <w:rPr>
          <w:rFonts w:hint="eastAsia" w:ascii="方正小标宋_GBK" w:hAnsi="方正小标宋_GBK" w:eastAsia="方正小标宋_GBK" w:cs="方正小标宋_GBK"/>
          <w:bCs/>
          <w:color w:val="auto"/>
          <w:spacing w:val="0"/>
          <w:kern w:val="21"/>
          <w:sz w:val="44"/>
          <w:szCs w:val="44"/>
          <w:shd w:val="clear" w:color="auto" w:fill="FFFFFF"/>
          <w:lang w:eastAsia="zh-CN"/>
        </w:rPr>
        <w:t>坪山</w:t>
      </w:r>
      <w:r>
        <w:rPr>
          <w:rFonts w:hint="eastAsia" w:ascii="方正小标宋_GBK" w:hAnsi="方正小标宋_GBK" w:eastAsia="方正小标宋_GBK" w:cs="方正小标宋_GBK"/>
          <w:bCs/>
          <w:color w:val="auto"/>
          <w:spacing w:val="0"/>
          <w:kern w:val="21"/>
          <w:sz w:val="44"/>
          <w:szCs w:val="44"/>
          <w:shd w:val="clear" w:color="auto" w:fill="FFFFFF"/>
        </w:rPr>
        <w:t>区</w:t>
      </w:r>
      <w:r>
        <w:rPr>
          <w:rFonts w:hint="eastAsia" w:ascii="方正小标宋_GBK" w:hAnsi="方正小标宋_GBK" w:eastAsia="方正小标宋_GBK" w:cs="方正小标宋_GBK"/>
          <w:bCs/>
          <w:color w:val="auto"/>
          <w:spacing w:val="0"/>
          <w:kern w:val="21"/>
          <w:sz w:val="44"/>
          <w:szCs w:val="44"/>
          <w:shd w:val="clear" w:color="auto" w:fill="FFFFFF"/>
          <w:lang w:eastAsia="zh-CN"/>
        </w:rPr>
        <w:t>马峦</w:t>
      </w:r>
      <w:r>
        <w:rPr>
          <w:rFonts w:hint="eastAsia" w:ascii="方正小标宋_GBK" w:hAnsi="方正小标宋_GBK" w:eastAsia="方正小标宋_GBK" w:cs="方正小标宋_GBK"/>
          <w:bCs/>
          <w:color w:val="auto"/>
          <w:spacing w:val="0"/>
          <w:kern w:val="21"/>
          <w:sz w:val="44"/>
          <w:szCs w:val="44"/>
          <w:shd w:val="clear" w:color="auto" w:fill="FFFFFF"/>
        </w:rPr>
        <w:t>街道</w:t>
      </w:r>
      <w:r>
        <w:rPr>
          <w:rFonts w:hint="eastAsia" w:ascii="方正小标宋_GBK" w:hAnsi="方正小标宋_GBK" w:eastAsia="方正小标宋_GBK" w:cs="方正小标宋_GBK"/>
          <w:bCs/>
          <w:color w:val="auto"/>
          <w:spacing w:val="0"/>
          <w:kern w:val="21"/>
          <w:sz w:val="44"/>
          <w:szCs w:val="44"/>
          <w:shd w:val="clear" w:color="auto" w:fill="FFFFFF"/>
          <w:lang w:eastAsia="zh-CN"/>
        </w:rPr>
        <w:t>江边片</w:t>
      </w:r>
      <w:r>
        <w:rPr>
          <w:rFonts w:hint="eastAsia" w:ascii="方正小标宋_GBK" w:hAnsi="方正小标宋_GBK" w:eastAsia="方正小标宋_GBK" w:cs="方正小标宋_GBK"/>
          <w:bCs/>
          <w:color w:val="auto"/>
          <w:spacing w:val="0"/>
          <w:kern w:val="21"/>
          <w:sz w:val="44"/>
          <w:szCs w:val="44"/>
          <w:shd w:val="clear" w:color="auto" w:fill="FFFFFF"/>
        </w:rPr>
        <w:t>区</w:t>
      </w:r>
      <w:r>
        <w:rPr>
          <w:rFonts w:hint="eastAsia" w:ascii="方正小标宋_GBK" w:hAnsi="方正小标宋_GBK" w:eastAsia="方正小标宋_GBK" w:cs="方正小标宋_GBK"/>
          <w:bCs/>
          <w:color w:val="auto"/>
          <w:spacing w:val="0"/>
          <w:kern w:val="21"/>
          <w:sz w:val="44"/>
          <w:szCs w:val="44"/>
          <w:shd w:val="clear" w:color="auto" w:fill="FFFFFF"/>
          <w:lang w:eastAsia="zh-CN"/>
        </w:rPr>
        <w:t>城市更新单元（二期）未签约部分</w:t>
      </w:r>
      <w:r>
        <w:rPr>
          <w:rFonts w:hint="eastAsia" w:ascii="方正小标宋_GBK" w:hAnsi="方正小标宋_GBK" w:eastAsia="方正小标宋_GBK" w:cs="方正小标宋_GBK"/>
          <w:bCs/>
          <w:color w:val="auto"/>
          <w:spacing w:val="0"/>
          <w:kern w:val="21"/>
          <w:sz w:val="44"/>
          <w:szCs w:val="44"/>
          <w:shd w:val="clear" w:color="auto" w:fill="FFFFFF"/>
        </w:rPr>
        <w:t>房屋征收补偿方案（征求</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color w:val="auto"/>
          <w:spacing w:val="0"/>
          <w:kern w:val="21"/>
          <w:sz w:val="44"/>
          <w:szCs w:val="44"/>
          <w:shd w:val="clear" w:color="auto" w:fill="FFFFFF"/>
          <w:lang w:eastAsia="zh-CN"/>
        </w:rPr>
      </w:pPr>
      <w:r>
        <w:rPr>
          <w:rFonts w:hint="eastAsia" w:ascii="方正小标宋_GBK" w:hAnsi="方正小标宋_GBK" w:eastAsia="方正小标宋_GBK" w:cs="方正小标宋_GBK"/>
          <w:bCs/>
          <w:color w:val="auto"/>
          <w:spacing w:val="0"/>
          <w:kern w:val="21"/>
          <w:sz w:val="44"/>
          <w:szCs w:val="44"/>
          <w:shd w:val="clear" w:color="auto" w:fill="FFFFFF"/>
        </w:rPr>
        <w:t>意见稿）》</w:t>
      </w:r>
      <w:r>
        <w:rPr>
          <w:rFonts w:hint="eastAsia" w:ascii="方正小标宋_GBK" w:hAnsi="方正小标宋_GBK" w:eastAsia="方正小标宋_GBK" w:cs="方正小标宋_GBK"/>
          <w:bCs/>
          <w:color w:val="auto"/>
          <w:spacing w:val="0"/>
          <w:kern w:val="21"/>
          <w:sz w:val="44"/>
          <w:szCs w:val="44"/>
          <w:shd w:val="clear" w:color="auto" w:fill="FFFFFF"/>
          <w:lang w:eastAsia="zh-CN"/>
        </w:rPr>
        <w:t>反馈意见汇总及处理情况</w:t>
      </w:r>
    </w:p>
    <w:p>
      <w:pPr>
        <w:keepNext w:val="0"/>
        <w:keepLines w:val="0"/>
        <w:pageBreakBefore w:val="0"/>
        <w:widowControl w:val="0"/>
        <w:kinsoku/>
        <w:wordWrap/>
        <w:overflowPunct w:val="0"/>
        <w:topLinePunct w:val="0"/>
        <w:autoSpaceDE/>
        <w:autoSpaceDN/>
        <w:bidi w:val="0"/>
        <w:adjustRightInd/>
        <w:snapToGrid/>
        <w:spacing w:line="560" w:lineRule="exact"/>
        <w:ind w:firstLine="880" w:firstLineChars="200"/>
        <w:jc w:val="left"/>
        <w:textAlignment w:val="auto"/>
        <w:rPr>
          <w:rFonts w:hint="eastAsia" w:ascii="方正小标宋_GBK" w:hAnsi="方正小标宋_GBK" w:eastAsia="方正小标宋_GBK" w:cs="方正小标宋_GBK"/>
          <w:bCs/>
          <w:color w:val="auto"/>
          <w:spacing w:val="0"/>
          <w:kern w:val="21"/>
          <w:sz w:val="44"/>
          <w:szCs w:val="44"/>
          <w:shd w:val="clear" w:color="auto" w:fill="FFFFFF"/>
          <w:lang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微软雅黑"/>
          <w:color w:val="auto"/>
          <w:spacing w:val="0"/>
          <w:kern w:val="21"/>
          <w:sz w:val="32"/>
          <w:szCs w:val="32"/>
          <w:shd w:val="clear" w:color="auto" w:fill="FFFFFF"/>
          <w:lang w:val="en-US" w:eastAsia="zh-CN"/>
        </w:rPr>
      </w:pPr>
      <w:r>
        <w:rPr>
          <w:rFonts w:hint="eastAsia" w:ascii="仿宋_GB2312" w:hAnsi="微软雅黑" w:eastAsia="仿宋_GB2312" w:cs="微软雅黑"/>
          <w:color w:val="auto"/>
          <w:spacing w:val="0"/>
          <w:kern w:val="21"/>
          <w:sz w:val="32"/>
          <w:szCs w:val="32"/>
          <w:shd w:val="clear" w:color="auto" w:fill="FFFFFF"/>
        </w:rPr>
        <w:t>《</w:t>
      </w:r>
      <w:r>
        <w:rPr>
          <w:rFonts w:hint="eastAsia" w:ascii="仿宋_GB2312" w:hAnsi="微软雅黑" w:eastAsia="仿宋_GB2312" w:cs="微软雅黑"/>
          <w:color w:val="auto"/>
          <w:spacing w:val="0"/>
          <w:kern w:val="21"/>
          <w:sz w:val="32"/>
          <w:szCs w:val="32"/>
          <w:shd w:val="clear" w:color="auto" w:fill="FFFFFF"/>
          <w:lang w:eastAsia="zh-CN"/>
        </w:rPr>
        <w:t>坪山</w:t>
      </w:r>
      <w:r>
        <w:rPr>
          <w:rFonts w:hint="eastAsia" w:ascii="仿宋_GB2312" w:hAnsi="微软雅黑" w:eastAsia="仿宋_GB2312" w:cs="微软雅黑"/>
          <w:color w:val="auto"/>
          <w:spacing w:val="0"/>
          <w:kern w:val="21"/>
          <w:sz w:val="32"/>
          <w:szCs w:val="32"/>
          <w:shd w:val="clear" w:color="auto" w:fill="FFFFFF"/>
        </w:rPr>
        <w:t>区</w:t>
      </w:r>
      <w:r>
        <w:rPr>
          <w:rFonts w:hint="eastAsia" w:ascii="仿宋_GB2312" w:hAnsi="微软雅黑" w:eastAsia="仿宋_GB2312" w:cs="微软雅黑"/>
          <w:color w:val="auto"/>
          <w:spacing w:val="0"/>
          <w:kern w:val="21"/>
          <w:sz w:val="32"/>
          <w:szCs w:val="32"/>
          <w:shd w:val="clear" w:color="auto" w:fill="FFFFFF"/>
          <w:lang w:eastAsia="zh-CN"/>
        </w:rPr>
        <w:t>马峦</w:t>
      </w:r>
      <w:r>
        <w:rPr>
          <w:rFonts w:hint="eastAsia" w:ascii="仿宋_GB2312" w:hAnsi="微软雅黑" w:eastAsia="仿宋_GB2312" w:cs="微软雅黑"/>
          <w:color w:val="auto"/>
          <w:spacing w:val="0"/>
          <w:kern w:val="21"/>
          <w:sz w:val="32"/>
          <w:szCs w:val="32"/>
          <w:shd w:val="clear" w:color="auto" w:fill="FFFFFF"/>
        </w:rPr>
        <w:t>街道</w:t>
      </w:r>
      <w:r>
        <w:rPr>
          <w:rFonts w:hint="eastAsia" w:ascii="仿宋_GB2312" w:hAnsi="微软雅黑" w:eastAsia="仿宋_GB2312" w:cs="微软雅黑"/>
          <w:color w:val="auto"/>
          <w:spacing w:val="0"/>
          <w:kern w:val="21"/>
          <w:sz w:val="32"/>
          <w:szCs w:val="32"/>
          <w:shd w:val="clear" w:color="auto" w:fill="FFFFFF"/>
          <w:lang w:eastAsia="zh-CN"/>
        </w:rPr>
        <w:t>江边</w:t>
      </w:r>
      <w:r>
        <w:rPr>
          <w:rFonts w:hint="eastAsia" w:ascii="仿宋_GB2312" w:hAnsi="微软雅黑" w:eastAsia="仿宋_GB2312" w:cs="微软雅黑"/>
          <w:color w:val="auto"/>
          <w:spacing w:val="0"/>
          <w:kern w:val="21"/>
          <w:sz w:val="32"/>
          <w:szCs w:val="32"/>
          <w:shd w:val="clear" w:color="auto" w:fill="FFFFFF"/>
        </w:rPr>
        <w:t>片区</w:t>
      </w:r>
      <w:r>
        <w:rPr>
          <w:rFonts w:hint="eastAsia" w:ascii="仿宋_GB2312" w:hAnsi="微软雅黑" w:eastAsia="仿宋_GB2312" w:cs="微软雅黑"/>
          <w:color w:val="auto"/>
          <w:spacing w:val="0"/>
          <w:kern w:val="21"/>
          <w:sz w:val="32"/>
          <w:szCs w:val="32"/>
          <w:shd w:val="clear" w:color="auto" w:fill="FFFFFF"/>
          <w:lang w:eastAsia="zh-CN"/>
        </w:rPr>
        <w:t>城市更新单元（二期）未签约部分</w:t>
      </w:r>
      <w:r>
        <w:rPr>
          <w:rFonts w:hint="eastAsia" w:ascii="仿宋_GB2312" w:hAnsi="微软雅黑" w:eastAsia="仿宋_GB2312" w:cs="微软雅黑"/>
          <w:color w:val="auto"/>
          <w:spacing w:val="0"/>
          <w:kern w:val="21"/>
          <w:sz w:val="32"/>
          <w:szCs w:val="32"/>
          <w:shd w:val="clear" w:color="auto" w:fill="FFFFFF"/>
        </w:rPr>
        <w:t>房屋征收补偿方案（征求意见稿）》（以下简称</w:t>
      </w:r>
      <w:r>
        <w:rPr>
          <w:rFonts w:hint="eastAsia" w:ascii="仿宋_GB2312" w:hAnsi="微软雅黑" w:eastAsia="仿宋_GB2312" w:cs="微软雅黑"/>
          <w:color w:val="auto"/>
          <w:spacing w:val="0"/>
          <w:kern w:val="21"/>
          <w:sz w:val="32"/>
          <w:szCs w:val="32"/>
          <w:shd w:val="clear" w:color="auto" w:fill="FFFFFF"/>
          <w:lang w:eastAsia="zh-CN"/>
        </w:rPr>
        <w:t>《</w:t>
      </w:r>
      <w:r>
        <w:rPr>
          <w:rFonts w:hint="eastAsia" w:ascii="仿宋_GB2312" w:hAnsi="微软雅黑" w:eastAsia="仿宋_GB2312" w:cs="微软雅黑"/>
          <w:color w:val="auto"/>
          <w:spacing w:val="0"/>
          <w:kern w:val="21"/>
          <w:sz w:val="32"/>
          <w:szCs w:val="32"/>
          <w:shd w:val="clear" w:color="auto" w:fill="FFFFFF"/>
        </w:rPr>
        <w:t>补偿方案（征求意见稿）</w:t>
      </w:r>
      <w:r>
        <w:rPr>
          <w:rFonts w:hint="eastAsia" w:ascii="仿宋_GB2312" w:hAnsi="微软雅黑" w:eastAsia="仿宋_GB2312" w:cs="微软雅黑"/>
          <w:color w:val="auto"/>
          <w:spacing w:val="0"/>
          <w:kern w:val="21"/>
          <w:sz w:val="32"/>
          <w:szCs w:val="32"/>
          <w:shd w:val="clear" w:color="auto" w:fill="FFFFFF"/>
          <w:lang w:eastAsia="zh-CN"/>
        </w:rPr>
        <w:t>》</w:t>
      </w:r>
      <w:r>
        <w:rPr>
          <w:rFonts w:hint="eastAsia" w:ascii="仿宋_GB2312" w:hAnsi="微软雅黑" w:eastAsia="仿宋_GB2312" w:cs="微软雅黑"/>
          <w:color w:val="auto"/>
          <w:spacing w:val="0"/>
          <w:kern w:val="21"/>
          <w:sz w:val="32"/>
          <w:szCs w:val="32"/>
          <w:shd w:val="clear" w:color="auto" w:fill="FFFFFF"/>
        </w:rPr>
        <w:t>）</w:t>
      </w:r>
      <w:r>
        <w:rPr>
          <w:rFonts w:hint="eastAsia" w:ascii="仿宋_GB2312" w:hAnsi="微软雅黑" w:eastAsia="仿宋_GB2312" w:cs="微软雅黑"/>
          <w:color w:val="auto"/>
          <w:spacing w:val="0"/>
          <w:kern w:val="21"/>
          <w:sz w:val="32"/>
          <w:szCs w:val="32"/>
          <w:shd w:val="clear" w:color="auto" w:fill="FFFFFF"/>
          <w:lang w:eastAsia="zh-CN"/>
        </w:rPr>
        <w:t>征求期限已满。期限内收到</w:t>
      </w:r>
      <w:r>
        <w:rPr>
          <w:rFonts w:hint="eastAsia" w:ascii="仿宋_GB2312" w:hAnsi="微软雅黑" w:eastAsia="仿宋_GB2312" w:cs="微软雅黑"/>
          <w:color w:val="auto"/>
          <w:spacing w:val="0"/>
          <w:kern w:val="21"/>
          <w:sz w:val="32"/>
          <w:szCs w:val="32"/>
          <w:shd w:val="clear" w:color="auto" w:fill="FFFFFF"/>
          <w:lang w:val="en-US" w:eastAsia="zh-CN"/>
        </w:rPr>
        <w:t>2份</w:t>
      </w:r>
      <w:r>
        <w:rPr>
          <w:rFonts w:hint="eastAsia" w:ascii="仿宋_GB2312" w:hAnsi="微软雅黑" w:eastAsia="仿宋_GB2312" w:cs="微软雅黑"/>
          <w:color w:val="auto"/>
          <w:spacing w:val="0"/>
          <w:kern w:val="21"/>
          <w:sz w:val="32"/>
          <w:szCs w:val="32"/>
          <w:shd w:val="clear" w:color="auto" w:fill="FFFFFF"/>
          <w:lang w:eastAsia="zh-CN"/>
        </w:rPr>
        <w:t>反馈意见共涉及</w:t>
      </w:r>
      <w:r>
        <w:rPr>
          <w:rFonts w:hint="eastAsia" w:ascii="仿宋_GB2312" w:hAnsi="微软雅黑" w:eastAsia="仿宋_GB2312" w:cs="微软雅黑"/>
          <w:color w:val="auto"/>
          <w:spacing w:val="0"/>
          <w:kern w:val="21"/>
          <w:sz w:val="32"/>
          <w:szCs w:val="32"/>
          <w:shd w:val="clear" w:color="auto" w:fill="FFFFFF"/>
          <w:lang w:val="en-US" w:eastAsia="zh-CN"/>
        </w:rPr>
        <w:t>3条意见。对反馈的意见进行的回复如下：</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pacing w:val="0"/>
          <w:kern w:val="21"/>
          <w:sz w:val="32"/>
          <w:szCs w:val="32"/>
          <w:shd w:val="clear" w:color="auto" w:fill="FFFFFF"/>
          <w:lang w:eastAsia="zh-CN"/>
        </w:rPr>
      </w:pPr>
      <w:r>
        <w:rPr>
          <w:rFonts w:hint="eastAsia" w:ascii="黑体" w:hAnsi="黑体" w:eastAsia="黑体" w:cs="黑体"/>
          <w:b w:val="0"/>
          <w:bCs w:val="0"/>
          <w:color w:val="auto"/>
          <w:spacing w:val="0"/>
          <w:kern w:val="21"/>
          <w:sz w:val="32"/>
          <w:szCs w:val="32"/>
          <w:shd w:val="clear" w:color="auto" w:fill="FFFFFF"/>
          <w:lang w:eastAsia="zh-CN"/>
        </w:rPr>
        <w:t>一、《补偿方案》征求意见的反馈情况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微软雅黑"/>
          <w:color w:val="auto"/>
          <w:spacing w:val="0"/>
          <w:kern w:val="21"/>
          <w:sz w:val="32"/>
          <w:szCs w:val="32"/>
          <w:shd w:val="clear" w:color="auto" w:fill="FFFFFF"/>
          <w:lang w:val="en-US" w:eastAsia="zh-CN"/>
        </w:rPr>
      </w:pPr>
      <w:r>
        <w:rPr>
          <w:rFonts w:hint="eastAsia" w:ascii="仿宋_GB2312" w:hAnsi="微软雅黑" w:eastAsia="仿宋_GB2312" w:cs="微软雅黑"/>
          <w:color w:val="auto"/>
          <w:spacing w:val="0"/>
          <w:kern w:val="21"/>
          <w:sz w:val="32"/>
          <w:szCs w:val="32"/>
          <w:shd w:val="clear" w:color="auto" w:fill="FFFFFF"/>
          <w:lang w:eastAsia="zh-CN"/>
        </w:rPr>
        <w:t>（</w:t>
      </w:r>
      <w:r>
        <w:rPr>
          <w:rFonts w:hint="eastAsia" w:ascii="仿宋_GB2312" w:hAnsi="微软雅黑" w:eastAsia="仿宋_GB2312" w:cs="微软雅黑"/>
          <w:color w:val="auto"/>
          <w:spacing w:val="0"/>
          <w:kern w:val="21"/>
          <w:sz w:val="32"/>
          <w:szCs w:val="32"/>
          <w:shd w:val="clear" w:color="auto" w:fill="FFFFFF"/>
          <w:lang w:val="en-US" w:eastAsia="zh-CN"/>
        </w:rPr>
        <w:t>一）</w:t>
      </w:r>
      <w:r>
        <w:rPr>
          <w:rFonts w:hint="eastAsia" w:ascii="仿宋_GB2312" w:hAnsi="微软雅黑" w:eastAsia="仿宋_GB2312" w:cs="微软雅黑"/>
          <w:color w:val="auto"/>
          <w:spacing w:val="0"/>
          <w:kern w:val="21"/>
          <w:sz w:val="32"/>
          <w:szCs w:val="32"/>
          <w:shd w:val="clear" w:color="auto" w:fill="FFFFFF"/>
          <w:lang w:eastAsia="zh-CN"/>
        </w:rPr>
        <w:t>《</w:t>
      </w:r>
      <w:r>
        <w:rPr>
          <w:rFonts w:hint="eastAsia" w:ascii="仿宋_GB2312" w:hAnsi="微软雅黑" w:eastAsia="仿宋_GB2312" w:cs="微软雅黑"/>
          <w:color w:val="auto"/>
          <w:spacing w:val="0"/>
          <w:kern w:val="21"/>
          <w:sz w:val="32"/>
          <w:szCs w:val="32"/>
          <w:shd w:val="clear" w:color="auto" w:fill="FFFFFF"/>
        </w:rPr>
        <w:t>补偿方案（征求意见稿）</w:t>
      </w:r>
      <w:r>
        <w:rPr>
          <w:rFonts w:hint="eastAsia" w:ascii="仿宋_GB2312" w:hAnsi="微软雅黑" w:eastAsia="仿宋_GB2312" w:cs="微软雅黑"/>
          <w:color w:val="auto"/>
          <w:spacing w:val="0"/>
          <w:kern w:val="21"/>
          <w:sz w:val="32"/>
          <w:szCs w:val="32"/>
          <w:shd w:val="clear" w:color="auto" w:fill="FFFFFF"/>
          <w:lang w:eastAsia="zh-CN"/>
        </w:rPr>
        <w:t>》</w:t>
      </w:r>
      <w:r>
        <w:rPr>
          <w:rFonts w:hint="eastAsia" w:ascii="仿宋_GB2312" w:hAnsi="微软雅黑" w:eastAsia="仿宋_GB2312" w:cs="微软雅黑"/>
          <w:color w:val="auto"/>
          <w:spacing w:val="0"/>
          <w:kern w:val="21"/>
          <w:sz w:val="32"/>
          <w:szCs w:val="32"/>
          <w:shd w:val="clear" w:color="auto" w:fill="FFFFFF"/>
          <w:lang w:val="en-US" w:eastAsia="zh-CN"/>
        </w:rPr>
        <w:t>所确定的补偿标准过低，没有充足依据。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仿宋_GB2312" w:hAnsi="微软雅黑" w:eastAsia="仿宋_GB2312" w:cs="微软雅黑"/>
          <w:color w:val="auto"/>
          <w:spacing w:val="0"/>
          <w:kern w:val="21"/>
          <w:sz w:val="32"/>
          <w:szCs w:val="32"/>
          <w:shd w:val="clear" w:color="auto" w:fill="FFFFFF"/>
          <w:lang w:val="en-US" w:eastAsia="zh-CN"/>
        </w:rPr>
      </w:pPr>
      <w:r>
        <w:rPr>
          <w:rFonts w:hint="eastAsia" w:ascii="仿宋_GB2312" w:hAnsi="微软雅黑" w:eastAsia="仿宋_GB2312" w:cs="微软雅黑"/>
          <w:color w:val="auto"/>
          <w:spacing w:val="0"/>
          <w:kern w:val="21"/>
          <w:sz w:val="32"/>
          <w:szCs w:val="32"/>
          <w:shd w:val="clear" w:color="auto" w:fill="FFFFFF"/>
          <w:lang w:val="en-US" w:eastAsia="zh-CN"/>
        </w:rPr>
        <w:t>采纳情况：不采纳。</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微软雅黑"/>
          <w:color w:val="auto"/>
          <w:spacing w:val="0"/>
          <w:kern w:val="21"/>
          <w:sz w:val="32"/>
          <w:szCs w:val="32"/>
          <w:shd w:val="clear" w:color="auto" w:fill="FFFFFF"/>
          <w:lang w:val="en-US" w:eastAsia="zh-CN"/>
        </w:rPr>
      </w:pPr>
      <w:r>
        <w:rPr>
          <w:rFonts w:hint="eastAsia" w:ascii="仿宋_GB2312" w:hAnsi="微软雅黑" w:eastAsia="仿宋_GB2312" w:cs="微软雅黑"/>
          <w:color w:val="auto"/>
          <w:spacing w:val="0"/>
          <w:kern w:val="21"/>
          <w:sz w:val="32"/>
          <w:szCs w:val="32"/>
          <w:shd w:val="clear" w:color="auto" w:fill="FFFFFF"/>
          <w:lang w:val="en-US" w:eastAsia="zh-CN"/>
        </w:rPr>
        <w:t>解释说明：</w:t>
      </w:r>
      <w:r>
        <w:rPr>
          <w:rFonts w:hint="eastAsia" w:ascii="仿宋_GB2312" w:hAnsi="微软雅黑" w:eastAsia="仿宋_GB2312" w:cs="微软雅黑"/>
          <w:color w:val="auto"/>
          <w:spacing w:val="0"/>
          <w:kern w:val="21"/>
          <w:sz w:val="32"/>
          <w:szCs w:val="32"/>
          <w:shd w:val="clear" w:color="auto" w:fill="FFFFFF"/>
          <w:lang w:eastAsia="zh-CN"/>
        </w:rPr>
        <w:t>《</w:t>
      </w:r>
      <w:r>
        <w:rPr>
          <w:rFonts w:hint="eastAsia" w:ascii="仿宋_GB2312" w:hAnsi="微软雅黑" w:eastAsia="仿宋_GB2312" w:cs="微软雅黑"/>
          <w:color w:val="auto"/>
          <w:spacing w:val="0"/>
          <w:kern w:val="21"/>
          <w:sz w:val="32"/>
          <w:szCs w:val="32"/>
          <w:shd w:val="clear" w:color="auto" w:fill="FFFFFF"/>
        </w:rPr>
        <w:t>补偿方案（征求意见稿）</w:t>
      </w:r>
      <w:r>
        <w:rPr>
          <w:rFonts w:hint="eastAsia" w:ascii="仿宋_GB2312" w:hAnsi="微软雅黑" w:eastAsia="仿宋_GB2312" w:cs="微软雅黑"/>
          <w:color w:val="auto"/>
          <w:spacing w:val="0"/>
          <w:kern w:val="21"/>
          <w:sz w:val="32"/>
          <w:szCs w:val="32"/>
          <w:shd w:val="clear" w:color="auto" w:fill="FFFFFF"/>
          <w:lang w:eastAsia="zh-CN"/>
        </w:rPr>
        <w:t>》根据</w:t>
      </w:r>
      <w:r>
        <w:rPr>
          <w:rFonts w:hint="eastAsia" w:ascii="仿宋_GB2312" w:hAnsi="微软雅黑" w:eastAsia="仿宋_GB2312" w:cs="微软雅黑"/>
          <w:color w:val="auto"/>
          <w:spacing w:val="0"/>
          <w:kern w:val="21"/>
          <w:sz w:val="32"/>
          <w:szCs w:val="32"/>
          <w:shd w:val="clear" w:color="auto" w:fill="FFFFFF"/>
          <w:lang w:val="en-US" w:eastAsia="zh-CN"/>
        </w:rPr>
        <w:t>《深圳经济特区城市更新条例》（深圳市六届人大常委会公告第228号）、《深圳市房屋征收与补偿实施办法（试行）》（深府令第342号）、《深圳市人民政府关于进一步完善房屋征收补偿机制的若干意见》（深府函〔2016〕306号）、《深圳经济特区处理历史遗留违法私房若干规定》《深圳经济特区处理历史遗留生产经营性违法建筑若干规定》《深圳市人民代表大会常务委员会关于农村城市化历史遗留违法建筑的处理决定》及坪山区相关政策规定制定，补偿标准制定依据充分，符合规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微软雅黑"/>
          <w:color w:val="auto"/>
          <w:spacing w:val="0"/>
          <w:kern w:val="21"/>
          <w:sz w:val="32"/>
          <w:szCs w:val="32"/>
          <w:shd w:val="clear" w:color="auto" w:fill="FFFFFF"/>
          <w:lang w:val="en-US" w:eastAsia="zh-CN"/>
        </w:rPr>
      </w:pPr>
      <w:r>
        <w:rPr>
          <w:rFonts w:hint="eastAsia" w:ascii="仿宋_GB2312" w:hAnsi="微软雅黑" w:eastAsia="仿宋_GB2312" w:cs="微软雅黑"/>
          <w:color w:val="auto"/>
          <w:spacing w:val="0"/>
          <w:kern w:val="21"/>
          <w:sz w:val="32"/>
          <w:szCs w:val="32"/>
          <w:shd w:val="clear" w:color="auto" w:fill="FFFFFF"/>
          <w:lang w:val="en-US" w:eastAsia="zh-CN"/>
        </w:rPr>
        <w:t>（二）对于不具备原村民身份拥有的祖屋宅基地，要求按照祖屋补偿标准给予建筑面积480平方米的产权调换，或者以建筑面积480平方米的标准按照被征收房屋的价值予以货币补偿。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仿宋_GB2312" w:hAnsi="微软雅黑" w:eastAsia="仿宋_GB2312" w:cs="微软雅黑"/>
          <w:color w:val="auto"/>
          <w:spacing w:val="0"/>
          <w:kern w:val="21"/>
          <w:sz w:val="32"/>
          <w:szCs w:val="32"/>
          <w:shd w:val="clear" w:color="auto" w:fill="FFFFFF"/>
          <w:lang w:val="en-US" w:eastAsia="zh-CN"/>
        </w:rPr>
      </w:pPr>
      <w:r>
        <w:rPr>
          <w:rFonts w:hint="eastAsia" w:ascii="仿宋_GB2312" w:hAnsi="微软雅黑" w:eastAsia="仿宋_GB2312" w:cs="微软雅黑"/>
          <w:color w:val="auto"/>
          <w:spacing w:val="0"/>
          <w:kern w:val="21"/>
          <w:sz w:val="32"/>
          <w:szCs w:val="32"/>
          <w:shd w:val="clear" w:color="auto" w:fill="FFFFFF"/>
          <w:lang w:val="en-US" w:eastAsia="zh-CN"/>
        </w:rPr>
        <w:t>采纳情况：不采纳。</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微软雅黑"/>
          <w:color w:val="auto"/>
          <w:spacing w:val="0"/>
          <w:kern w:val="21"/>
          <w:sz w:val="32"/>
          <w:szCs w:val="32"/>
          <w:shd w:val="clear" w:color="auto" w:fill="FFFFFF"/>
          <w:lang w:val="en-US" w:eastAsia="zh-CN"/>
        </w:rPr>
      </w:pPr>
      <w:r>
        <w:rPr>
          <w:rFonts w:hint="eastAsia" w:ascii="仿宋_GB2312" w:hAnsi="微软雅黑" w:eastAsia="仿宋_GB2312" w:cs="微软雅黑"/>
          <w:color w:val="auto"/>
          <w:spacing w:val="0"/>
          <w:kern w:val="21"/>
          <w:sz w:val="32"/>
          <w:szCs w:val="32"/>
          <w:shd w:val="clear" w:color="auto" w:fill="FFFFFF"/>
          <w:lang w:val="en-US" w:eastAsia="zh-CN"/>
        </w:rPr>
        <w:t>解释说明：征收原村民所建的祖屋的补偿标准严格按照《深圳市人民政府关于进一步完善房屋征收补偿机制的若干意见》等规定执行。涉及未建宅基地的，《补偿方案（征求意见稿）》第四章第一条已明确未建宅基地补偿标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微软雅黑"/>
          <w:color w:val="auto"/>
          <w:spacing w:val="0"/>
          <w:kern w:val="21"/>
          <w:sz w:val="32"/>
          <w:szCs w:val="32"/>
          <w:shd w:val="clear" w:color="auto" w:fill="FFFFFF"/>
          <w:lang w:val="en-US" w:eastAsia="zh-CN"/>
        </w:rPr>
      </w:pPr>
      <w:r>
        <w:rPr>
          <w:rFonts w:hint="eastAsia" w:ascii="仿宋_GB2312" w:hAnsi="微软雅黑" w:eastAsia="仿宋_GB2312" w:cs="微软雅黑"/>
          <w:color w:val="auto"/>
          <w:spacing w:val="0"/>
          <w:kern w:val="21"/>
          <w:sz w:val="32"/>
          <w:szCs w:val="32"/>
          <w:shd w:val="clear" w:color="auto" w:fill="FFFFFF"/>
          <w:lang w:val="en-US" w:eastAsia="zh-CN"/>
        </w:rPr>
        <w:t>（三）已与江边片区项目市场主体签约业主提出希望由城市更新市场化签约转为房屋征收。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仿宋_GB2312" w:hAnsi="微软雅黑" w:eastAsia="仿宋_GB2312" w:cs="微软雅黑"/>
          <w:color w:val="auto"/>
          <w:spacing w:val="0"/>
          <w:kern w:val="21"/>
          <w:sz w:val="32"/>
          <w:szCs w:val="32"/>
          <w:shd w:val="clear" w:color="auto" w:fill="FFFFFF"/>
          <w:lang w:val="en-US" w:eastAsia="zh-CN"/>
        </w:rPr>
      </w:pPr>
      <w:r>
        <w:rPr>
          <w:rFonts w:hint="eastAsia" w:ascii="仿宋_GB2312" w:hAnsi="微软雅黑" w:eastAsia="仿宋_GB2312" w:cs="微软雅黑"/>
          <w:color w:val="auto"/>
          <w:spacing w:val="0"/>
          <w:kern w:val="21"/>
          <w:sz w:val="32"/>
          <w:szCs w:val="32"/>
          <w:shd w:val="clear" w:color="auto" w:fill="FFFFFF"/>
          <w:lang w:val="en-US" w:eastAsia="zh-CN"/>
        </w:rPr>
        <w:t>采纳情况：不采纳。</w:t>
      </w:r>
    </w:p>
    <w:p>
      <w:pPr>
        <w:keepNext w:val="0"/>
        <w:keepLines w:val="0"/>
        <w:pageBreakBefore w:val="0"/>
        <w:widowControl w:val="0"/>
        <w:numPr>
          <w:ilvl w:val="-1"/>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pacing w:val="0"/>
          <w:kern w:val="21"/>
          <w:sz w:val="32"/>
          <w:szCs w:val="32"/>
          <w:shd w:val="clear" w:color="auto" w:fill="FFFFFF"/>
          <w:lang w:val="en-US" w:eastAsia="zh-CN"/>
        </w:rPr>
      </w:pPr>
      <w:r>
        <w:rPr>
          <w:rFonts w:hint="eastAsia" w:ascii="仿宋_GB2312" w:hAnsi="微软雅黑" w:eastAsia="仿宋_GB2312" w:cs="微软雅黑"/>
          <w:color w:val="auto"/>
          <w:spacing w:val="0"/>
          <w:kern w:val="21"/>
          <w:sz w:val="32"/>
          <w:szCs w:val="32"/>
          <w:shd w:val="clear" w:color="auto" w:fill="FFFFFF"/>
          <w:lang w:val="en-US" w:eastAsia="zh-CN"/>
        </w:rPr>
        <w:t>解释说明：《补偿方案（征求意见稿）》第一章第四条已明确本方案适用于坪山区马峦街道江边片区城市更新单元（二期）征收范围内未签约部分房屋的征收补偿工作，该意见与《补偿方案（征求意见稿）》无关。</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color w:val="auto"/>
          <w:spacing w:val="0"/>
          <w:kern w:val="21"/>
          <w:sz w:val="32"/>
          <w:szCs w:val="32"/>
          <w:shd w:val="clear" w:color="auto" w:fill="FFFFFF"/>
          <w:lang w:val="en-US" w:eastAsia="zh-CN"/>
        </w:rPr>
      </w:pPr>
      <w:r>
        <w:rPr>
          <w:rFonts w:hint="eastAsia" w:ascii="黑体" w:hAnsi="黑体" w:eastAsia="黑体" w:cs="黑体"/>
          <w:b w:val="0"/>
          <w:bCs w:val="0"/>
          <w:color w:val="auto"/>
          <w:spacing w:val="0"/>
          <w:kern w:val="21"/>
          <w:sz w:val="32"/>
          <w:szCs w:val="32"/>
          <w:shd w:val="clear" w:color="auto" w:fill="FFFFFF"/>
          <w:lang w:val="en-US" w:eastAsia="zh-CN"/>
        </w:rPr>
        <w:t>二、《补偿方案》修改情况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微软雅黑"/>
          <w:color w:val="auto"/>
          <w:spacing w:val="0"/>
          <w:kern w:val="21"/>
          <w:sz w:val="32"/>
          <w:szCs w:val="32"/>
          <w:shd w:val="clear" w:color="auto" w:fill="FFFFFF"/>
          <w:lang w:val="en-US" w:eastAsia="zh-CN"/>
        </w:rPr>
      </w:pPr>
      <w:r>
        <w:rPr>
          <w:rFonts w:hint="eastAsia" w:ascii="仿宋_GB2312" w:hAnsi="微软雅黑" w:eastAsia="仿宋_GB2312" w:cs="微软雅黑"/>
          <w:color w:val="auto"/>
          <w:spacing w:val="0"/>
          <w:kern w:val="21"/>
          <w:sz w:val="32"/>
          <w:szCs w:val="32"/>
          <w:shd w:val="clear" w:color="auto" w:fill="FFFFFF"/>
          <w:lang w:val="en-US" w:eastAsia="zh-CN"/>
        </w:rPr>
        <w:t>鉴于已对上述意见做出解释说明，《补偿方案》不作修改。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微软雅黑"/>
          <w:color w:val="auto"/>
          <w:spacing w:val="0"/>
          <w:kern w:val="21"/>
          <w:sz w:val="32"/>
          <w:szCs w:val="32"/>
          <w:shd w:val="clear" w:color="auto" w:fill="FFFFFF"/>
          <w:lang w:val="en-US" w:eastAsia="zh-CN"/>
        </w:rPr>
      </w:pPr>
      <w:r>
        <w:rPr>
          <w:rFonts w:hint="eastAsia" w:ascii="仿宋_GB2312" w:hAnsi="微软雅黑" w:eastAsia="仿宋_GB2312" w:cs="微软雅黑"/>
          <w:color w:val="auto"/>
          <w:spacing w:val="0"/>
          <w:kern w:val="21"/>
          <w:sz w:val="32"/>
          <w:szCs w:val="32"/>
          <w:shd w:val="clear" w:color="auto" w:fill="FFFFFF"/>
          <w:lang w:val="en-US" w:eastAsia="zh-CN"/>
        </w:rPr>
        <w:t>特此通告。</w:t>
      </w:r>
    </w:p>
    <w:sectPr>
      <w:pgSz w:w="11906" w:h="16838"/>
      <w:pgMar w:top="2098" w:right="1474" w:bottom="1984" w:left="1587"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trackRevisions w:val="true"/>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77F4827"/>
    <w:rsid w:val="059E6465"/>
    <w:rsid w:val="16E75D78"/>
    <w:rsid w:val="277D89CF"/>
    <w:rsid w:val="30FBBC00"/>
    <w:rsid w:val="32D45757"/>
    <w:rsid w:val="33EBB1D0"/>
    <w:rsid w:val="345D06B7"/>
    <w:rsid w:val="37DB6423"/>
    <w:rsid w:val="37FFB101"/>
    <w:rsid w:val="3CC56604"/>
    <w:rsid w:val="3FE6DA53"/>
    <w:rsid w:val="3FFECDDA"/>
    <w:rsid w:val="457A0308"/>
    <w:rsid w:val="46FF381A"/>
    <w:rsid w:val="4B5FF7F5"/>
    <w:rsid w:val="4EEF7C7D"/>
    <w:rsid w:val="57BD469C"/>
    <w:rsid w:val="593BF734"/>
    <w:rsid w:val="5AF9F8B9"/>
    <w:rsid w:val="5BBF6476"/>
    <w:rsid w:val="5BFFFF67"/>
    <w:rsid w:val="5EE6918B"/>
    <w:rsid w:val="5F879688"/>
    <w:rsid w:val="5FD78C1A"/>
    <w:rsid w:val="5FF9ADF2"/>
    <w:rsid w:val="67FBA233"/>
    <w:rsid w:val="67FFCCCA"/>
    <w:rsid w:val="6A17CF6D"/>
    <w:rsid w:val="6DFDBE8E"/>
    <w:rsid w:val="6FB7E190"/>
    <w:rsid w:val="6FEF68F4"/>
    <w:rsid w:val="6FEFCDD5"/>
    <w:rsid w:val="77DD9F23"/>
    <w:rsid w:val="77DE3729"/>
    <w:rsid w:val="77E77F75"/>
    <w:rsid w:val="79BFC1BF"/>
    <w:rsid w:val="7A6D8149"/>
    <w:rsid w:val="7B74BFFB"/>
    <w:rsid w:val="7BBC43E2"/>
    <w:rsid w:val="7BEEEEC2"/>
    <w:rsid w:val="7BF783BA"/>
    <w:rsid w:val="7C979E9A"/>
    <w:rsid w:val="7CB7882A"/>
    <w:rsid w:val="7D6CF7E8"/>
    <w:rsid w:val="7DB7E88C"/>
    <w:rsid w:val="7DDAA6B2"/>
    <w:rsid w:val="7DFD856A"/>
    <w:rsid w:val="7DFFC7E2"/>
    <w:rsid w:val="7E2F5C47"/>
    <w:rsid w:val="7E5F5465"/>
    <w:rsid w:val="7EBB5357"/>
    <w:rsid w:val="7ECD6F12"/>
    <w:rsid w:val="7EE54A58"/>
    <w:rsid w:val="7F3FDB5E"/>
    <w:rsid w:val="7F6C0258"/>
    <w:rsid w:val="7F6DD674"/>
    <w:rsid w:val="7F6F74F8"/>
    <w:rsid w:val="7F9F5F8C"/>
    <w:rsid w:val="7FCEF315"/>
    <w:rsid w:val="7FFFE2EA"/>
    <w:rsid w:val="9FB6E7A1"/>
    <w:rsid w:val="9FB7A562"/>
    <w:rsid w:val="9FBB2800"/>
    <w:rsid w:val="9FF49894"/>
    <w:rsid w:val="A3FEF33A"/>
    <w:rsid w:val="A6FF1010"/>
    <w:rsid w:val="B3DFE7BB"/>
    <w:rsid w:val="B4DDA402"/>
    <w:rsid w:val="B7FF9520"/>
    <w:rsid w:val="BA774440"/>
    <w:rsid w:val="BADD57A2"/>
    <w:rsid w:val="BD9F9BE6"/>
    <w:rsid w:val="BDADAA00"/>
    <w:rsid w:val="BDDEB64A"/>
    <w:rsid w:val="BEFE724D"/>
    <w:rsid w:val="BFA648FA"/>
    <w:rsid w:val="BFAE3041"/>
    <w:rsid w:val="BFCD427F"/>
    <w:rsid w:val="BFDBB7AF"/>
    <w:rsid w:val="BFFE080E"/>
    <w:rsid w:val="BFFE752C"/>
    <w:rsid w:val="CEDDFBE8"/>
    <w:rsid w:val="CF9F1113"/>
    <w:rsid w:val="D6EB9407"/>
    <w:rsid w:val="D77F4827"/>
    <w:rsid w:val="DB77FACD"/>
    <w:rsid w:val="DDED71B5"/>
    <w:rsid w:val="DFD37A9F"/>
    <w:rsid w:val="DFFF1A69"/>
    <w:rsid w:val="E9BDC53E"/>
    <w:rsid w:val="E9C32D5F"/>
    <w:rsid w:val="ED6B2D0C"/>
    <w:rsid w:val="EDFB5A77"/>
    <w:rsid w:val="EEBB6BB4"/>
    <w:rsid w:val="EEE77901"/>
    <w:rsid w:val="EFAF099B"/>
    <w:rsid w:val="EFF28EC5"/>
    <w:rsid w:val="EFFEEAD9"/>
    <w:rsid w:val="F1BA497F"/>
    <w:rsid w:val="F33FBFA9"/>
    <w:rsid w:val="F67FB7B3"/>
    <w:rsid w:val="F7EF3158"/>
    <w:rsid w:val="F9DD09B9"/>
    <w:rsid w:val="F9FD7FCB"/>
    <w:rsid w:val="FABA87D5"/>
    <w:rsid w:val="FB5FF707"/>
    <w:rsid w:val="FBCF65CA"/>
    <w:rsid w:val="FBFFB557"/>
    <w:rsid w:val="FC731057"/>
    <w:rsid w:val="FCA9AC13"/>
    <w:rsid w:val="FDBEDB56"/>
    <w:rsid w:val="FDD7145D"/>
    <w:rsid w:val="FDFE39E1"/>
    <w:rsid w:val="FE52BA3F"/>
    <w:rsid w:val="FE7F4F65"/>
    <w:rsid w:val="FE7FCB77"/>
    <w:rsid w:val="FE8FFAED"/>
    <w:rsid w:val="FEBCF82B"/>
    <w:rsid w:val="FF275893"/>
    <w:rsid w:val="FF66A070"/>
    <w:rsid w:val="FF943A92"/>
    <w:rsid w:val="FFFB2E64"/>
    <w:rsid w:val="FFFB602C"/>
    <w:rsid w:val="FFFD1A8F"/>
    <w:rsid w:val="FFFDFCB5"/>
    <w:rsid w:val="FFFFD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autoSpaceDN w:val="0"/>
      <w:jc w:val="both"/>
    </w:pPr>
    <w:rPr>
      <w:rFonts w:hint="eastAsia" w:ascii="Times New Roman" w:hAnsi="Times New Roman" w:eastAsia="仿宋" w:cs="Times New Roman"/>
      <w:spacing w:val="-6"/>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2024-06-05T18:47:00Z</dcterms:created>
  <dc:creator>zhonglinling</dc:creator>
  <cp:lastModifiedBy>yangaoyong</cp:lastModifiedBy>
  <dcterms:modified xsi:type="dcterms:W3CDTF">2024-07-05T12:57:27Z</dcterms:modified>
  <dc:title>《坪山区马峦街道江边片区城市更新单元（二期）未签约部分房屋征收补偿方案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6B255A4F4EC4328837F48566B456A87E</vt:lpwstr>
  </property>
</Properties>
</file>