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56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坪山区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碧岭街道工程项目监管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服务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56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i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z w:val="44"/>
          <w:szCs w:val="44"/>
          <w:lang w:val="en-US" w:eastAsia="zh-CN"/>
        </w:rPr>
        <w:t>自行采购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z w:val="44"/>
          <w:szCs w:val="44"/>
        </w:rPr>
        <w:t>中标（成交）结果公告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i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i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i w:val="0"/>
          <w:sz w:val="32"/>
          <w:szCs w:val="32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b w:val="0"/>
          <w:i w:val="0"/>
          <w:sz w:val="32"/>
          <w:szCs w:val="32"/>
        </w:rPr>
        <w:t>项目编号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PSBL2023036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i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i w:val="0"/>
          <w:sz w:val="32"/>
          <w:szCs w:val="32"/>
          <w:lang w:eastAsia="zh-CN"/>
        </w:rPr>
        <w:t>二、</w:t>
      </w:r>
      <w:r>
        <w:rPr>
          <w:rFonts w:hint="eastAsia" w:ascii="方正黑体_GBK" w:hAnsi="方正黑体_GBK" w:eastAsia="方正黑体_GBK" w:cs="方正黑体_GBK"/>
          <w:b w:val="0"/>
          <w:i w:val="0"/>
          <w:sz w:val="32"/>
          <w:szCs w:val="32"/>
        </w:rPr>
        <w:t>项目名称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碧岭街道工程项目监管服务项目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b w:val="0"/>
          <w:i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i w:val="0"/>
          <w:sz w:val="32"/>
          <w:szCs w:val="32"/>
        </w:rPr>
        <w:t>三、投标供应商名称及报价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" w:eastAsia="zh-CN"/>
        </w:rPr>
        <w:t>（一）深圳市享业设计有限公司，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投标报价：396000元，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" w:eastAsia="zh-CN"/>
        </w:rPr>
        <w:t>综合得分：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33.99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" w:eastAsia="zh-CN"/>
        </w:rPr>
        <w:t>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（二）深圳市鹏之艺建筑设计有限公司，投标报价：400000元，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" w:eastAsia="zh-CN"/>
        </w:rPr>
        <w:t>综合得分：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48.98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" w:eastAsia="zh-CN"/>
        </w:rPr>
        <w:t>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（三）深圳市联合创艺建筑设计限公司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"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投标报价：392000元，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" w:eastAsia="zh-CN"/>
        </w:rPr>
        <w:t>综合得分：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53.5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" w:eastAsia="zh-CN"/>
        </w:rPr>
        <w:t>分。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pStyle w:val="1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四、候选中标供应商名单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" w:eastAsia="zh-CN"/>
        </w:rPr>
        <w:t>深圳市联合创艺建筑设计限公司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i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i w:val="0"/>
          <w:sz w:val="32"/>
          <w:szCs w:val="32"/>
          <w:lang w:eastAsia="zh-CN"/>
        </w:rPr>
        <w:t>五</w:t>
      </w:r>
      <w:r>
        <w:rPr>
          <w:rFonts w:hint="eastAsia" w:ascii="方正黑体_GBK" w:hAnsi="方正黑体_GBK" w:eastAsia="方正黑体_GBK" w:cs="方正黑体_GBK"/>
          <w:b w:val="0"/>
          <w:i w:val="0"/>
          <w:sz w:val="32"/>
          <w:szCs w:val="32"/>
        </w:rPr>
        <w:t>、中标（成交）信息</w:t>
      </w:r>
      <w:r>
        <w:rPr>
          <w:rFonts w:hint="eastAsia" w:ascii="方正黑体_GBK" w:hAnsi="方正黑体_GBK" w:eastAsia="方正黑体_GBK" w:cs="方正黑体_GBK"/>
          <w:b w:val="0"/>
          <w:i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" w:eastAsia="zh-CN"/>
        </w:rPr>
        <w:t xml:space="preserve">供应商名称：深圳市联合创艺建筑设计限公司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" w:eastAsia="zh-CN"/>
        </w:rPr>
        <w:t>供应商地址：深圳市宝安区石岩街道浪心社区浪西一巷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12号一，二楼（办公场所）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" w:eastAsia="zh-CN"/>
        </w:rPr>
        <w:t>中标（成交）金额：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392000元（叁拾玖万贰仟元整）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i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i w:val="0"/>
          <w:sz w:val="32"/>
          <w:szCs w:val="32"/>
          <w:lang w:val="en-US" w:eastAsia="zh-CN"/>
        </w:rPr>
        <w:t>六</w:t>
      </w:r>
      <w:r>
        <w:rPr>
          <w:rFonts w:hint="eastAsia" w:ascii="方正黑体_GBK" w:hAnsi="方正黑体_GBK" w:eastAsia="方正黑体_GBK" w:cs="方正黑体_GBK"/>
          <w:b w:val="0"/>
          <w:i w:val="0"/>
          <w:sz w:val="32"/>
          <w:szCs w:val="32"/>
          <w:lang w:eastAsia="zh-CN"/>
        </w:rPr>
        <w:t>、公告期限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" w:eastAsia="zh-CN"/>
        </w:rPr>
        <w:t>自本公告发布之日起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" w:eastAsia="zh-CN"/>
        </w:rPr>
        <w:t>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i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i w:val="0"/>
          <w:sz w:val="32"/>
          <w:szCs w:val="32"/>
          <w:lang w:val="en-US" w:eastAsia="zh-CN"/>
        </w:rPr>
        <w:t>七</w:t>
      </w:r>
      <w:r>
        <w:rPr>
          <w:rFonts w:hint="eastAsia" w:ascii="方正黑体_GBK" w:hAnsi="方正黑体_GBK" w:eastAsia="方正黑体_GBK" w:cs="方正黑体_GBK"/>
          <w:b w:val="0"/>
          <w:i w:val="0"/>
          <w:sz w:val="32"/>
          <w:szCs w:val="32"/>
          <w:lang w:eastAsia="zh-CN"/>
        </w:rPr>
        <w:t>、凡对本次公告内容提出询问，请按以下方式联系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联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系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人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" w:eastAsia="zh-CN"/>
        </w:rPr>
        <w:t>：何生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" w:eastAsia="zh-CN"/>
        </w:rPr>
        <w:t>联系方式：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0755-85204072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联系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" w:eastAsia="zh-CN"/>
        </w:rPr>
        <w:t>地址：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" w:eastAsia="zh-CN"/>
        </w:rPr>
        <w:t>深圳市坪山区碧岭街道办事处同裕路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47号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8"/>
    <w:multiLevelType w:val="singleLevel"/>
    <w:tmpl w:val="FFFFFF88"/>
    <w:lvl w:ilvl="0" w:tentative="0">
      <w:start w:val="1"/>
      <w:numFmt w:val="decimal"/>
      <w:pStyle w:val="19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55"/>
    <w:rsid w:val="00040F29"/>
    <w:rsid w:val="00045F11"/>
    <w:rsid w:val="000801F4"/>
    <w:rsid w:val="000815E8"/>
    <w:rsid w:val="00093379"/>
    <w:rsid w:val="000A5B41"/>
    <w:rsid w:val="000D7D7C"/>
    <w:rsid w:val="000F3591"/>
    <w:rsid w:val="00104A74"/>
    <w:rsid w:val="00115AC7"/>
    <w:rsid w:val="00155EC9"/>
    <w:rsid w:val="00174B43"/>
    <w:rsid w:val="00217419"/>
    <w:rsid w:val="00223B06"/>
    <w:rsid w:val="00235A41"/>
    <w:rsid w:val="002D17E3"/>
    <w:rsid w:val="002E78E8"/>
    <w:rsid w:val="002F4CC6"/>
    <w:rsid w:val="002F7D23"/>
    <w:rsid w:val="003021D1"/>
    <w:rsid w:val="00322178"/>
    <w:rsid w:val="00327A23"/>
    <w:rsid w:val="00334C25"/>
    <w:rsid w:val="0037269B"/>
    <w:rsid w:val="003D66D2"/>
    <w:rsid w:val="003F61F4"/>
    <w:rsid w:val="00404D7D"/>
    <w:rsid w:val="00430B55"/>
    <w:rsid w:val="004662CB"/>
    <w:rsid w:val="00473E97"/>
    <w:rsid w:val="004808F2"/>
    <w:rsid w:val="004D455F"/>
    <w:rsid w:val="00573049"/>
    <w:rsid w:val="00576621"/>
    <w:rsid w:val="005C093E"/>
    <w:rsid w:val="005C5AF3"/>
    <w:rsid w:val="005F735A"/>
    <w:rsid w:val="006325EA"/>
    <w:rsid w:val="006337AF"/>
    <w:rsid w:val="006442EB"/>
    <w:rsid w:val="00654071"/>
    <w:rsid w:val="00654BFD"/>
    <w:rsid w:val="00683C3D"/>
    <w:rsid w:val="006C0C4A"/>
    <w:rsid w:val="006D3071"/>
    <w:rsid w:val="0071272F"/>
    <w:rsid w:val="0076373F"/>
    <w:rsid w:val="00777A20"/>
    <w:rsid w:val="007C2591"/>
    <w:rsid w:val="00837B6C"/>
    <w:rsid w:val="008930D8"/>
    <w:rsid w:val="008A3DDE"/>
    <w:rsid w:val="009127E4"/>
    <w:rsid w:val="00955E7A"/>
    <w:rsid w:val="009A63E2"/>
    <w:rsid w:val="009B0517"/>
    <w:rsid w:val="009E24D6"/>
    <w:rsid w:val="00A02956"/>
    <w:rsid w:val="00A04E2C"/>
    <w:rsid w:val="00A15294"/>
    <w:rsid w:val="00A21FD6"/>
    <w:rsid w:val="00A93813"/>
    <w:rsid w:val="00AB0337"/>
    <w:rsid w:val="00AB520B"/>
    <w:rsid w:val="00AC0773"/>
    <w:rsid w:val="00B00116"/>
    <w:rsid w:val="00B028F3"/>
    <w:rsid w:val="00B22240"/>
    <w:rsid w:val="00B517A2"/>
    <w:rsid w:val="00B56A3F"/>
    <w:rsid w:val="00BC5F13"/>
    <w:rsid w:val="00BD12B2"/>
    <w:rsid w:val="00C009CC"/>
    <w:rsid w:val="00C144C2"/>
    <w:rsid w:val="00C14C85"/>
    <w:rsid w:val="00C662FF"/>
    <w:rsid w:val="00CA4173"/>
    <w:rsid w:val="00CB000E"/>
    <w:rsid w:val="00CB25C8"/>
    <w:rsid w:val="00D502B8"/>
    <w:rsid w:val="00D5530F"/>
    <w:rsid w:val="00D6242C"/>
    <w:rsid w:val="00D65D02"/>
    <w:rsid w:val="00D67B1A"/>
    <w:rsid w:val="00DA63EC"/>
    <w:rsid w:val="00DC2E45"/>
    <w:rsid w:val="00DE7163"/>
    <w:rsid w:val="00DF0334"/>
    <w:rsid w:val="00E1422B"/>
    <w:rsid w:val="00E76A9A"/>
    <w:rsid w:val="00E80096"/>
    <w:rsid w:val="00EC2C7B"/>
    <w:rsid w:val="00EC320F"/>
    <w:rsid w:val="00EF1F85"/>
    <w:rsid w:val="00F830D2"/>
    <w:rsid w:val="00FA5FF8"/>
    <w:rsid w:val="00FE1D4A"/>
    <w:rsid w:val="00FE3960"/>
    <w:rsid w:val="1BFB284F"/>
    <w:rsid w:val="1DAE4498"/>
    <w:rsid w:val="2B287EEF"/>
    <w:rsid w:val="2F8E35FE"/>
    <w:rsid w:val="354F5A15"/>
    <w:rsid w:val="35585A50"/>
    <w:rsid w:val="376F28CF"/>
    <w:rsid w:val="3EDB71B1"/>
    <w:rsid w:val="3EE716BE"/>
    <w:rsid w:val="3FCB3B90"/>
    <w:rsid w:val="3FCF6DC2"/>
    <w:rsid w:val="3FDD3A40"/>
    <w:rsid w:val="3FDE1709"/>
    <w:rsid w:val="4A2E7440"/>
    <w:rsid w:val="4DFD2867"/>
    <w:rsid w:val="51864592"/>
    <w:rsid w:val="53FB4DB7"/>
    <w:rsid w:val="579404D4"/>
    <w:rsid w:val="5C1D216B"/>
    <w:rsid w:val="5CB3945E"/>
    <w:rsid w:val="5E7B7C43"/>
    <w:rsid w:val="5F9F3F2C"/>
    <w:rsid w:val="5FFB71EE"/>
    <w:rsid w:val="631C5184"/>
    <w:rsid w:val="6DFFA634"/>
    <w:rsid w:val="6E352070"/>
    <w:rsid w:val="6EFBEE1D"/>
    <w:rsid w:val="708D543A"/>
    <w:rsid w:val="715F68DC"/>
    <w:rsid w:val="73DF80A8"/>
    <w:rsid w:val="79DB49FC"/>
    <w:rsid w:val="7B6D8CD3"/>
    <w:rsid w:val="7CECF919"/>
    <w:rsid w:val="7DD3364F"/>
    <w:rsid w:val="7FB5DCFD"/>
    <w:rsid w:val="7FB9F1AD"/>
    <w:rsid w:val="7FC5BD54"/>
    <w:rsid w:val="7FCB8988"/>
    <w:rsid w:val="7FDC7F6D"/>
    <w:rsid w:val="7FDF7886"/>
    <w:rsid w:val="9FFF4A81"/>
    <w:rsid w:val="A9DF4956"/>
    <w:rsid w:val="B7B5206B"/>
    <w:rsid w:val="BA6B5652"/>
    <w:rsid w:val="BB7599ED"/>
    <w:rsid w:val="BD771C3E"/>
    <w:rsid w:val="BE3F2D5D"/>
    <w:rsid w:val="BF561620"/>
    <w:rsid w:val="CE7799E3"/>
    <w:rsid w:val="D7FFC7E5"/>
    <w:rsid w:val="DB7F5A12"/>
    <w:rsid w:val="DBFFF98A"/>
    <w:rsid w:val="DFE3FC0F"/>
    <w:rsid w:val="E1DF7463"/>
    <w:rsid w:val="E7ECC97F"/>
    <w:rsid w:val="EBFE7811"/>
    <w:rsid w:val="F31F6F99"/>
    <w:rsid w:val="F6F1D9F7"/>
    <w:rsid w:val="F75D71C4"/>
    <w:rsid w:val="F7FF26B5"/>
    <w:rsid w:val="F996B8E9"/>
    <w:rsid w:val="FAB6001E"/>
    <w:rsid w:val="FCF6CFF4"/>
    <w:rsid w:val="FD6FE66B"/>
    <w:rsid w:val="FDDD3E62"/>
    <w:rsid w:val="FEA308F3"/>
    <w:rsid w:val="FF683DB1"/>
    <w:rsid w:val="FFDEF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/>
      <w:sz w:val="32"/>
      <w:szCs w:val="24"/>
    </w:rPr>
  </w:style>
  <w:style w:type="paragraph" w:styleId="4">
    <w:name w:val="annotation text"/>
    <w:basedOn w:val="1"/>
    <w:link w:val="16"/>
    <w:unhideWhenUsed/>
    <w:qFormat/>
    <w:uiPriority w:val="99"/>
    <w:pPr>
      <w:jc w:val="left"/>
    </w:pPr>
  </w:style>
  <w:style w:type="paragraph" w:styleId="5">
    <w:name w:val="Plain Text"/>
    <w:basedOn w:val="1"/>
    <w:link w:val="15"/>
    <w:qFormat/>
    <w:uiPriority w:val="0"/>
    <w:rPr>
      <w:rFonts w:ascii="宋体" w:hAnsi="Courier New" w:eastAsiaTheme="minorEastAsia" w:cstheme="minorBidi"/>
      <w:szCs w:val="22"/>
    </w:rPr>
  </w:style>
  <w:style w:type="paragraph" w:styleId="6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annotation subject"/>
    <w:basedOn w:val="4"/>
    <w:next w:val="4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paragraph" w:customStyle="1" w:styleId="13">
    <w:name w:val="_Style 1"/>
    <w:basedOn w:val="1"/>
    <w:next w:val="1"/>
    <w:unhideWhenUsed/>
    <w:qFormat/>
    <w:uiPriority w:val="99"/>
    <w:pPr>
      <w:spacing w:beforeLines="0" w:afterLines="0"/>
      <w:ind w:firstLine="420" w:firstLineChars="200"/>
    </w:pPr>
    <w:rPr>
      <w:rFonts w:hint="eastAsia"/>
      <w:sz w:val="22"/>
      <w:szCs w:val="24"/>
    </w:rPr>
  </w:style>
  <w:style w:type="character" w:customStyle="1" w:styleId="14">
    <w:name w:val="标题 1 Char"/>
    <w:basedOn w:val="11"/>
    <w:link w:val="3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5">
    <w:name w:val="纯文本 Char"/>
    <w:basedOn w:val="11"/>
    <w:link w:val="5"/>
    <w:qFormat/>
    <w:uiPriority w:val="0"/>
    <w:rPr>
      <w:rFonts w:ascii="宋体" w:hAnsi="Courier New"/>
    </w:rPr>
  </w:style>
  <w:style w:type="character" w:customStyle="1" w:styleId="16">
    <w:name w:val="批注文字 Char"/>
    <w:basedOn w:val="11"/>
    <w:link w:val="4"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17">
    <w:name w:val="批注框文本 Char"/>
    <w:basedOn w:val="11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批注主题 Char"/>
    <w:basedOn w:val="16"/>
    <w:link w:val="8"/>
    <w:semiHidden/>
    <w:qFormat/>
    <w:uiPriority w:val="99"/>
    <w:rPr>
      <w:b/>
      <w:bCs/>
    </w:rPr>
  </w:style>
  <w:style w:type="paragraph" w:customStyle="1" w:styleId="19">
    <w:name w:val="11样式2"/>
    <w:basedOn w:val="1"/>
    <w:qFormat/>
    <w:uiPriority w:val="99"/>
    <w:pPr>
      <w:numPr>
        <w:ilvl w:val="0"/>
        <w:numId w:val="1"/>
      </w:numPr>
      <w:spacing w:line="360" w:lineRule="auto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175</Words>
  <Characters>1001</Characters>
  <Lines>8</Lines>
  <Paragraphs>2</Paragraphs>
  <TotalTime>3</TotalTime>
  <ScaleCrop>false</ScaleCrop>
  <LinksUpToDate>false</LinksUpToDate>
  <CharactersWithSpaces>1174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2020-06-09T03:27:00Z</dcterms:created>
  <dc:creator>魏炫</dc:creator>
  <cp:lastModifiedBy>bljdb</cp:lastModifiedBy>
  <cp:lastPrinted>2023-12-27T16:52:00Z</cp:lastPrinted>
  <dcterms:modified xsi:type="dcterms:W3CDTF">2023-12-27T09:12:15Z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