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2023年1-6月境外展览重点支持项目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补贴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拨付资料要求及说明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一、所需资料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（一）公司营业执照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1.加盖公章、需一式两份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（二）公司对公收款账户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收款账户与申报项目填报的开户银行信息保持一致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2.加盖公章、需一式两份。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（三）收据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1.需原件一份、复印件一份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收据填写说明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今收到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坪山区工业和信息化局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交来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2023年1-6月境外展览重点支持项目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  <w:u w:val="single"/>
          <w:lang w:val="en-US" w:eastAsia="zh-CN"/>
        </w:rPr>
        <w:t>补贴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注意事项：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eastAsia="zh-CN"/>
        </w:rPr>
        <w:t>金额填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深圳市商务局对外投资合作扶持计划（阶段性支持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商贸经济运行若干措施—2023年1-6月境外展览重点支持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项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目资助事项）参展企业一览表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（坪山区）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中本企业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/>
          <w:b/>
          <w:bCs/>
          <w:sz w:val="32"/>
          <w:szCs w:val="32"/>
          <w:lang w:eastAsia="zh-CN"/>
        </w:rPr>
        <w:t>区级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资助金额</w:t>
      </w:r>
      <w:r>
        <w:rPr>
          <w:rFonts w:hint="eastAsia" w:ascii="仿宋_GB2312" w:eastAsia="仿宋_GB2312"/>
          <w:sz w:val="32"/>
          <w:szCs w:val="32"/>
        </w:rPr>
        <w:t>（填写注意大小写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不要填错</w:t>
      </w:r>
      <w:r>
        <w:rPr>
          <w:rFonts w:hint="eastAsia" w:ascii="仿宋_GB2312" w:eastAsia="仿宋_GB2312"/>
          <w:sz w:val="32"/>
          <w:szCs w:val="32"/>
        </w:rPr>
        <w:t xml:space="preserve">） 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2.收据日期填当天</w:t>
      </w:r>
      <w:r>
        <w:rPr>
          <w:rFonts w:hint="eastAsia" w:ascii="仿宋_GB2312" w:eastAsia="仿宋_GB2312"/>
          <w:sz w:val="32"/>
          <w:szCs w:val="32"/>
          <w:lang w:eastAsia="zh-CN"/>
        </w:rPr>
        <w:t>（写收据的那天）；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3.收据加盖财务章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4.经办人签字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5.收据原件请自行粘贴在空白A4纸上。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料提交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以上所需全部纸质拨付资料请于</w:t>
      </w:r>
      <w:r>
        <w:rPr>
          <w:rFonts w:hint="default" w:ascii="仿宋_GB2312" w:hAnsi="Calibri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" w:eastAsia="zh-CN" w:bidi="ar-SA"/>
        </w:rPr>
        <w:t>1</w:t>
      </w:r>
      <w:r>
        <w:rPr>
          <w:rFonts w:hint="eastAsia" w:ascii="仿宋_GB2312" w:hAnsi="Calibri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2月4日（星期一）下午14：30-17：30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送至深圳市坪山区坪山街道六联社区坪山大道2007号创新广场1楼东部之芯会场，联系人：刘先生，18352249052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ZDQ4ZjllNjA4NGE3MGE0YTE1NWQ0ZDViYWU2ZTEifQ=="/>
  </w:docVars>
  <w:rsids>
    <w:rsidRoot w:val="000510FE"/>
    <w:rsid w:val="000510FE"/>
    <w:rsid w:val="00366C9B"/>
    <w:rsid w:val="00520318"/>
    <w:rsid w:val="00A63B83"/>
    <w:rsid w:val="040D7B0B"/>
    <w:rsid w:val="0AB24708"/>
    <w:rsid w:val="14BD4B20"/>
    <w:rsid w:val="163413D2"/>
    <w:rsid w:val="173E21CC"/>
    <w:rsid w:val="1C287161"/>
    <w:rsid w:val="1FF5C172"/>
    <w:rsid w:val="209A1528"/>
    <w:rsid w:val="22E579F5"/>
    <w:rsid w:val="25491D48"/>
    <w:rsid w:val="270A3060"/>
    <w:rsid w:val="2FEF6A37"/>
    <w:rsid w:val="32F7EA33"/>
    <w:rsid w:val="3658631D"/>
    <w:rsid w:val="367E241A"/>
    <w:rsid w:val="36FF67D1"/>
    <w:rsid w:val="3DBE9320"/>
    <w:rsid w:val="3E7EECDA"/>
    <w:rsid w:val="4C5F151B"/>
    <w:rsid w:val="4D318F50"/>
    <w:rsid w:val="4EBF1AE0"/>
    <w:rsid w:val="4EF14EF3"/>
    <w:rsid w:val="5241197E"/>
    <w:rsid w:val="52F368C0"/>
    <w:rsid w:val="59B16C7B"/>
    <w:rsid w:val="59D35AAB"/>
    <w:rsid w:val="5A7F5B6C"/>
    <w:rsid w:val="5ACD09DA"/>
    <w:rsid w:val="5ADB7978"/>
    <w:rsid w:val="5D593A39"/>
    <w:rsid w:val="5F882707"/>
    <w:rsid w:val="65FF1C5B"/>
    <w:rsid w:val="6B39DC74"/>
    <w:rsid w:val="6D605841"/>
    <w:rsid w:val="6DCF1C2D"/>
    <w:rsid w:val="6FBF0A04"/>
    <w:rsid w:val="6FBFAF46"/>
    <w:rsid w:val="706275AB"/>
    <w:rsid w:val="71F78C7E"/>
    <w:rsid w:val="7336FC60"/>
    <w:rsid w:val="745C2939"/>
    <w:rsid w:val="74CF6060"/>
    <w:rsid w:val="75941FA3"/>
    <w:rsid w:val="76EE8FF0"/>
    <w:rsid w:val="776A2FBF"/>
    <w:rsid w:val="778A7609"/>
    <w:rsid w:val="77BD3E0B"/>
    <w:rsid w:val="77EF406D"/>
    <w:rsid w:val="77FB814A"/>
    <w:rsid w:val="7A967F67"/>
    <w:rsid w:val="7B5F8438"/>
    <w:rsid w:val="7B9FB131"/>
    <w:rsid w:val="7BDCCE34"/>
    <w:rsid w:val="7BDDF381"/>
    <w:rsid w:val="7CC37A44"/>
    <w:rsid w:val="7DDD650D"/>
    <w:rsid w:val="7DEF84AF"/>
    <w:rsid w:val="7EEDD251"/>
    <w:rsid w:val="7EFEDC27"/>
    <w:rsid w:val="7F351D2D"/>
    <w:rsid w:val="7F7DDB36"/>
    <w:rsid w:val="7FB767C5"/>
    <w:rsid w:val="7FF7F710"/>
    <w:rsid w:val="7FFA579D"/>
    <w:rsid w:val="7FFE9EDD"/>
    <w:rsid w:val="8B6FE94C"/>
    <w:rsid w:val="8F1F9CA4"/>
    <w:rsid w:val="94B909C6"/>
    <w:rsid w:val="A7BB11A7"/>
    <w:rsid w:val="ABFE2382"/>
    <w:rsid w:val="C3532CDD"/>
    <w:rsid w:val="CDF7CC0C"/>
    <w:rsid w:val="D6EF36D0"/>
    <w:rsid w:val="D6FF2BBE"/>
    <w:rsid w:val="DAEFCDE1"/>
    <w:rsid w:val="DD7FF55F"/>
    <w:rsid w:val="DF7F5FF1"/>
    <w:rsid w:val="E31B614D"/>
    <w:rsid w:val="E5DC3D28"/>
    <w:rsid w:val="E9BF3DFE"/>
    <w:rsid w:val="EDDE6688"/>
    <w:rsid w:val="EF5D7841"/>
    <w:rsid w:val="F3EB5D8A"/>
    <w:rsid w:val="F3EF3931"/>
    <w:rsid w:val="FA9FE4C2"/>
    <w:rsid w:val="FBAA50F2"/>
    <w:rsid w:val="FE766EF6"/>
    <w:rsid w:val="FEFE93CB"/>
    <w:rsid w:val="FF26AC8F"/>
    <w:rsid w:val="FFFB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380" w:lineRule="exact"/>
      <w:ind w:left="0" w:leftChars="0" w:firstLine="420" w:firstLineChars="200"/>
    </w:pPr>
    <w:rPr>
      <w:rFonts w:ascii="宋体" w:hAnsi="宋体"/>
      <w:spacing w:val="20"/>
      <w:sz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宋体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282</Characters>
  <Lines>2</Lines>
  <Paragraphs>1</Paragraphs>
  <TotalTime>17</TotalTime>
  <ScaleCrop>false</ScaleCrop>
  <LinksUpToDate>false</LinksUpToDate>
  <CharactersWithSpaces>330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2019-03-31T01:27:00Z</dcterms:created>
  <dc:creator>李诗雯</dc:creator>
  <cp:lastModifiedBy>米丽</cp:lastModifiedBy>
  <cp:lastPrinted>2019-03-31T01:40:00Z</cp:lastPrinted>
  <dcterms:modified xsi:type="dcterms:W3CDTF">2023-12-01T11:20:31Z</dcterms:modified>
  <dc:title>住宿餐饮及批发零售企业防疫消杀补贴项目拨付资料要求及说明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1C41AFC838BD4B44BE6B8847AD6D80E3_13</vt:lpwstr>
  </property>
</Properties>
</file>