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0427" w14:textId="77777777" w:rsidR="00446765" w:rsidRDefault="00000000">
      <w:pPr>
        <w:widowControl/>
        <w:spacing w:beforeAutospacing="1" w:after="100" w:afterAutospacing="1"/>
        <w:jc w:val="left"/>
        <w:rPr>
          <w:rFonts w:ascii="黑体" w:eastAsia="黑体" w:hAnsi="黑体" w:cs="宋体"/>
          <w:kern w:val="0"/>
          <w:sz w:val="32"/>
          <w:szCs w:val="32"/>
        </w:rPr>
      </w:pPr>
      <w:r>
        <w:rPr>
          <w:rFonts w:ascii="黑体" w:eastAsia="黑体" w:hAnsi="黑体" w:cs="宋体" w:hint="eastAsia"/>
          <w:kern w:val="0"/>
          <w:sz w:val="32"/>
          <w:szCs w:val="32"/>
        </w:rPr>
        <w:t>附件3</w:t>
      </w:r>
    </w:p>
    <w:p w14:paraId="551512F9" w14:textId="77777777" w:rsidR="00446765" w:rsidRDefault="00000000">
      <w:pPr>
        <w:spacing w:line="460" w:lineRule="atLeast"/>
        <w:jc w:val="center"/>
        <w:rPr>
          <w:rFonts w:ascii="黑体" w:eastAsia="黑体" w:hAnsi="黑体" w:cs="宋体"/>
          <w:kern w:val="0"/>
          <w:sz w:val="32"/>
          <w:szCs w:val="32"/>
        </w:rPr>
      </w:pPr>
      <w:r>
        <w:rPr>
          <w:rFonts w:ascii="黑体" w:eastAsia="黑体" w:hAnsi="黑体" w:cs="宋体" w:hint="eastAsia"/>
          <w:kern w:val="0"/>
          <w:sz w:val="32"/>
          <w:szCs w:val="32"/>
        </w:rPr>
        <w:t>普通话水平测试、体格检查、学历认证等相关信息</w:t>
      </w:r>
    </w:p>
    <w:p w14:paraId="2485CD40" w14:textId="77777777" w:rsidR="00446765" w:rsidRDefault="00000000">
      <w:pPr>
        <w:spacing w:line="460" w:lineRule="atLeast"/>
        <w:jc w:val="center"/>
        <w:rPr>
          <w:rFonts w:ascii="黑体" w:eastAsia="黑体" w:hAnsi="黑体" w:cs="宋体"/>
          <w:kern w:val="0"/>
          <w:sz w:val="32"/>
          <w:szCs w:val="32"/>
        </w:rPr>
      </w:pPr>
      <w:r>
        <w:rPr>
          <w:rFonts w:ascii="黑体" w:eastAsia="黑体" w:hAnsi="黑体" w:cs="宋体" w:hint="eastAsia"/>
          <w:kern w:val="0"/>
          <w:sz w:val="32"/>
          <w:szCs w:val="32"/>
        </w:rPr>
        <w:t>及有关要求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6094"/>
        <w:gridCol w:w="1693"/>
      </w:tblGrid>
      <w:tr w:rsidR="00446765" w14:paraId="2BBF3A9F" w14:textId="77777777">
        <w:tc>
          <w:tcPr>
            <w:tcW w:w="1210" w:type="dxa"/>
            <w:vAlign w:val="center"/>
          </w:tcPr>
          <w:p w14:paraId="3C1FCE37" w14:textId="77777777" w:rsidR="00446765" w:rsidRDefault="00000000">
            <w:pPr>
              <w:spacing w:line="580" w:lineRule="exact"/>
              <w:jc w:val="center"/>
              <w:rPr>
                <w:rFonts w:ascii="Calibri" w:hAnsi="Calibri"/>
                <w:b/>
                <w:sz w:val="28"/>
                <w:szCs w:val="28"/>
              </w:rPr>
            </w:pPr>
            <w:r>
              <w:rPr>
                <w:rFonts w:ascii="Calibri" w:hAnsi="Calibri" w:hint="eastAsia"/>
                <w:b/>
                <w:sz w:val="28"/>
                <w:szCs w:val="28"/>
              </w:rPr>
              <w:t>项目</w:t>
            </w:r>
          </w:p>
        </w:tc>
        <w:tc>
          <w:tcPr>
            <w:tcW w:w="6094" w:type="dxa"/>
          </w:tcPr>
          <w:p w14:paraId="2B36F623" w14:textId="77777777" w:rsidR="00446765" w:rsidRDefault="00000000">
            <w:pPr>
              <w:spacing w:line="580" w:lineRule="exact"/>
              <w:jc w:val="center"/>
              <w:rPr>
                <w:rFonts w:ascii="Calibri" w:hAnsi="Calibri"/>
                <w:b/>
                <w:sz w:val="28"/>
                <w:szCs w:val="28"/>
              </w:rPr>
            </w:pPr>
            <w:r>
              <w:rPr>
                <w:rFonts w:ascii="Calibri" w:hAnsi="Calibri" w:hint="eastAsia"/>
                <w:b/>
                <w:sz w:val="28"/>
                <w:szCs w:val="28"/>
              </w:rPr>
              <w:t>联系单位及方式</w:t>
            </w:r>
          </w:p>
        </w:tc>
        <w:tc>
          <w:tcPr>
            <w:tcW w:w="1693" w:type="dxa"/>
          </w:tcPr>
          <w:p w14:paraId="768D749A" w14:textId="77777777" w:rsidR="00446765" w:rsidRDefault="00000000">
            <w:pPr>
              <w:spacing w:line="580" w:lineRule="exact"/>
              <w:jc w:val="center"/>
              <w:rPr>
                <w:rFonts w:ascii="Calibri" w:hAnsi="Calibri"/>
                <w:b/>
                <w:sz w:val="28"/>
                <w:szCs w:val="28"/>
              </w:rPr>
            </w:pPr>
            <w:r>
              <w:rPr>
                <w:rFonts w:ascii="Calibri" w:hAnsi="Calibri" w:hint="eastAsia"/>
                <w:b/>
                <w:sz w:val="28"/>
                <w:szCs w:val="28"/>
              </w:rPr>
              <w:t>说明</w:t>
            </w:r>
          </w:p>
        </w:tc>
      </w:tr>
      <w:tr w:rsidR="00446765" w14:paraId="48F8CD23" w14:textId="77777777">
        <w:trPr>
          <w:trHeight w:val="1349"/>
        </w:trPr>
        <w:tc>
          <w:tcPr>
            <w:tcW w:w="1210" w:type="dxa"/>
            <w:vAlign w:val="center"/>
          </w:tcPr>
          <w:p w14:paraId="6238B735" w14:textId="77777777" w:rsidR="00446765" w:rsidRDefault="00000000">
            <w:pPr>
              <w:spacing w:line="360" w:lineRule="exact"/>
              <w:jc w:val="center"/>
              <w:rPr>
                <w:rFonts w:ascii="仿宋_GB2312" w:eastAsia="仿宋_GB2312" w:hAnsi="Calibri"/>
                <w:sz w:val="24"/>
              </w:rPr>
            </w:pPr>
            <w:r>
              <w:rPr>
                <w:rFonts w:ascii="仿宋_GB2312" w:eastAsia="仿宋_GB2312" w:hAnsi="Calibri" w:hint="eastAsia"/>
                <w:sz w:val="24"/>
              </w:rPr>
              <w:t>普通话</w:t>
            </w:r>
          </w:p>
          <w:p w14:paraId="34D9571A" w14:textId="77777777" w:rsidR="00446765" w:rsidRDefault="00000000">
            <w:pPr>
              <w:spacing w:line="360" w:lineRule="exact"/>
              <w:jc w:val="center"/>
              <w:rPr>
                <w:rFonts w:ascii="仿宋_GB2312" w:eastAsia="仿宋_GB2312" w:hAnsi="Calibri"/>
                <w:sz w:val="24"/>
              </w:rPr>
            </w:pPr>
            <w:r>
              <w:rPr>
                <w:rFonts w:ascii="仿宋_GB2312" w:eastAsia="仿宋_GB2312" w:hAnsi="Calibri" w:hint="eastAsia"/>
                <w:sz w:val="24"/>
              </w:rPr>
              <w:t>水平测试</w:t>
            </w:r>
          </w:p>
        </w:tc>
        <w:tc>
          <w:tcPr>
            <w:tcW w:w="6094" w:type="dxa"/>
            <w:vAlign w:val="center"/>
          </w:tcPr>
          <w:p w14:paraId="10EF5B09" w14:textId="77777777" w:rsidR="00446765" w:rsidRDefault="00000000">
            <w:pPr>
              <w:spacing w:line="360" w:lineRule="exact"/>
              <w:jc w:val="center"/>
              <w:rPr>
                <w:rFonts w:ascii="仿宋_GB2312" w:eastAsia="仿宋_GB2312" w:hAnsi="Calibri"/>
                <w:b/>
                <w:bCs/>
                <w:sz w:val="24"/>
              </w:rPr>
            </w:pPr>
            <w:r>
              <w:rPr>
                <w:rFonts w:ascii="仿宋_GB2312" w:eastAsia="仿宋_GB2312" w:hAnsi="Calibri" w:hint="eastAsia"/>
                <w:b/>
                <w:bCs/>
                <w:sz w:val="24"/>
              </w:rPr>
              <w:t>深圳市语委办普通话测试中心</w:t>
            </w:r>
          </w:p>
          <w:p w14:paraId="498432E6" w14:textId="77777777" w:rsidR="00446765" w:rsidRDefault="00000000">
            <w:pPr>
              <w:spacing w:line="360" w:lineRule="exact"/>
              <w:jc w:val="center"/>
              <w:rPr>
                <w:rFonts w:ascii="仿宋_GB2312" w:eastAsia="仿宋_GB2312" w:hAnsi="Calibri"/>
                <w:sz w:val="24"/>
              </w:rPr>
            </w:pPr>
            <w:r>
              <w:rPr>
                <w:rFonts w:ascii="仿宋_GB2312" w:eastAsia="仿宋_GB2312" w:hAnsi="Calibri" w:hint="eastAsia"/>
                <w:sz w:val="24"/>
              </w:rPr>
              <w:t>（福田区振华路21号深圳市城市学院10楼）</w:t>
            </w:r>
          </w:p>
          <w:p w14:paraId="6FA17818" w14:textId="77777777" w:rsidR="00446765" w:rsidRDefault="00000000">
            <w:pPr>
              <w:spacing w:line="360" w:lineRule="exact"/>
              <w:jc w:val="center"/>
              <w:rPr>
                <w:rFonts w:ascii="仿宋_GB2312" w:eastAsia="仿宋_GB2312" w:hAnsi="Calibri"/>
                <w:sz w:val="24"/>
              </w:rPr>
            </w:pPr>
            <w:r>
              <w:rPr>
                <w:rFonts w:ascii="仿宋_GB2312" w:eastAsia="仿宋_GB2312" w:hAnsi="Calibri" w:hint="eastAsia"/>
                <w:sz w:val="24"/>
              </w:rPr>
              <w:t>联系电话：83749361、83749280</w:t>
            </w:r>
          </w:p>
        </w:tc>
        <w:tc>
          <w:tcPr>
            <w:tcW w:w="1693" w:type="dxa"/>
            <w:vAlign w:val="center"/>
          </w:tcPr>
          <w:p w14:paraId="2089290E"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申请人在认定前自行报名参加测试</w:t>
            </w:r>
          </w:p>
        </w:tc>
      </w:tr>
      <w:tr w:rsidR="00446765" w14:paraId="29A5EE0C" w14:textId="77777777">
        <w:trPr>
          <w:trHeight w:val="2982"/>
        </w:trPr>
        <w:tc>
          <w:tcPr>
            <w:tcW w:w="1210" w:type="dxa"/>
            <w:vAlign w:val="center"/>
          </w:tcPr>
          <w:p w14:paraId="0BE28365" w14:textId="77777777" w:rsidR="00446765" w:rsidRDefault="00000000">
            <w:pPr>
              <w:spacing w:line="360" w:lineRule="exact"/>
              <w:jc w:val="center"/>
              <w:rPr>
                <w:rFonts w:ascii="仿宋_GB2312" w:eastAsia="仿宋_GB2312" w:hAnsi="Calibri"/>
                <w:sz w:val="24"/>
              </w:rPr>
            </w:pPr>
            <w:r>
              <w:rPr>
                <w:rFonts w:ascii="仿宋_GB2312" w:eastAsia="仿宋_GB2312" w:hAnsi="Calibri" w:hint="eastAsia"/>
                <w:sz w:val="24"/>
              </w:rPr>
              <w:t>体格检查</w:t>
            </w:r>
          </w:p>
        </w:tc>
        <w:tc>
          <w:tcPr>
            <w:tcW w:w="6094" w:type="dxa"/>
            <w:vAlign w:val="center"/>
          </w:tcPr>
          <w:p w14:paraId="0BD77EB4"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深圳市教师资格体格检查指定医院为：</w:t>
            </w:r>
          </w:p>
          <w:p w14:paraId="65247E07"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1.深圳市人民医院</w:t>
            </w:r>
          </w:p>
          <w:p w14:paraId="4403CD0D"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2.深圳市第二人民医院</w:t>
            </w:r>
          </w:p>
          <w:p w14:paraId="60DE44E3"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3.罗湖区人民医院</w:t>
            </w:r>
          </w:p>
          <w:p w14:paraId="4A059826"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4.中山大学附属第八医院（原福田区人民医院）</w:t>
            </w:r>
          </w:p>
          <w:p w14:paraId="53AAC1EB"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5.华中科技大学协和深圳医院（原南山区人民医院）</w:t>
            </w:r>
          </w:p>
          <w:p w14:paraId="58DE4596"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6.盐田区人民医院</w:t>
            </w:r>
          </w:p>
          <w:p w14:paraId="622076F0"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7.宝安区人民医院</w:t>
            </w:r>
          </w:p>
          <w:p w14:paraId="127FC12A"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8.龙岗区人民医院</w:t>
            </w:r>
          </w:p>
          <w:p w14:paraId="4A2211EB"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9.</w:t>
            </w:r>
            <w:proofErr w:type="gramStart"/>
            <w:r>
              <w:rPr>
                <w:rFonts w:ascii="仿宋_GB2312" w:eastAsia="仿宋_GB2312" w:hAnsi="Calibri" w:hint="eastAsia"/>
                <w:sz w:val="24"/>
              </w:rPr>
              <w:t>龙华区</w:t>
            </w:r>
            <w:proofErr w:type="gramEnd"/>
            <w:r>
              <w:rPr>
                <w:rFonts w:ascii="仿宋_GB2312" w:eastAsia="仿宋_GB2312" w:hAnsi="Calibri" w:hint="eastAsia"/>
                <w:sz w:val="24"/>
              </w:rPr>
              <w:t>人民医院</w:t>
            </w:r>
          </w:p>
          <w:p w14:paraId="18163DEA"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10.</w:t>
            </w:r>
            <w:proofErr w:type="gramStart"/>
            <w:r>
              <w:rPr>
                <w:rFonts w:ascii="仿宋_GB2312" w:eastAsia="仿宋_GB2312" w:hAnsi="Calibri" w:hint="eastAsia"/>
                <w:sz w:val="24"/>
              </w:rPr>
              <w:t>坪山区</w:t>
            </w:r>
            <w:proofErr w:type="gramEnd"/>
            <w:r>
              <w:rPr>
                <w:rFonts w:ascii="仿宋_GB2312" w:eastAsia="仿宋_GB2312" w:hAnsi="Calibri" w:hint="eastAsia"/>
                <w:sz w:val="24"/>
              </w:rPr>
              <w:t>人民医院</w:t>
            </w:r>
          </w:p>
          <w:p w14:paraId="2851EFCF"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11.中国科学院大学深圳医院（西院区）</w:t>
            </w:r>
          </w:p>
          <w:p w14:paraId="6A699BB5"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（原光明新区人民医院）</w:t>
            </w:r>
          </w:p>
          <w:p w14:paraId="708761D7"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12.南方医科大学深圳医院</w:t>
            </w:r>
          </w:p>
          <w:p w14:paraId="14C17550"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13.中山大学附属第七医院</w:t>
            </w:r>
          </w:p>
          <w:p w14:paraId="5CBE2972"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14.深圳市萨米医疗中心</w:t>
            </w:r>
          </w:p>
          <w:p w14:paraId="0648DAC7"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15.南方科技大学医院</w:t>
            </w:r>
          </w:p>
          <w:p w14:paraId="33FDA809"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16.深圳市宝安区中心医院</w:t>
            </w:r>
          </w:p>
          <w:p w14:paraId="25242D66"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17.深圳市中西医结合医院</w:t>
            </w:r>
          </w:p>
          <w:p w14:paraId="77EE6A82"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18.深圳市宝安区松岗人民医院</w:t>
            </w:r>
          </w:p>
          <w:p w14:paraId="1078EFDF"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19.深圳市宝安区石岩人民医院</w:t>
            </w:r>
          </w:p>
          <w:p w14:paraId="0A96EE32"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20.深圳市龙岗区中心医院</w:t>
            </w:r>
          </w:p>
          <w:p w14:paraId="5B3C9FC5"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21.北京中医药大学深圳医院（原深圳市龙岗区中医院）</w:t>
            </w:r>
          </w:p>
          <w:p w14:paraId="3FCA3DD4"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22.深圳市龙华区中心医院</w:t>
            </w:r>
          </w:p>
          <w:p w14:paraId="4CB2D21F"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23.深圳市前海蛇口自贸区医院</w:t>
            </w:r>
          </w:p>
          <w:p w14:paraId="0333BC84"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(原深圳市南山区蛇口人民医院）</w:t>
            </w:r>
          </w:p>
          <w:p w14:paraId="72D3D1D7" w14:textId="77777777" w:rsidR="00446765" w:rsidRDefault="00000000">
            <w:pPr>
              <w:spacing w:line="360" w:lineRule="exact"/>
              <w:rPr>
                <w:rFonts w:ascii="仿宋_GB2312" w:eastAsia="仿宋_GB2312" w:hAnsi="Calibri"/>
                <w:sz w:val="24"/>
              </w:rPr>
            </w:pPr>
            <w:r>
              <w:rPr>
                <w:rFonts w:ascii="仿宋_GB2312" w:eastAsia="仿宋_GB2312" w:hAnsi="Calibri" w:hint="eastAsia"/>
                <w:sz w:val="24"/>
              </w:rPr>
              <w:t>（以上排名不分先后）</w:t>
            </w:r>
          </w:p>
        </w:tc>
        <w:tc>
          <w:tcPr>
            <w:tcW w:w="1693" w:type="dxa"/>
            <w:vAlign w:val="center"/>
          </w:tcPr>
          <w:p w14:paraId="432626A9" w14:textId="77777777" w:rsidR="00446765" w:rsidRDefault="00000000">
            <w:pPr>
              <w:spacing w:line="360" w:lineRule="exact"/>
              <w:rPr>
                <w:rFonts w:ascii="仿宋_GB2312" w:eastAsia="仿宋_GB2312" w:hAnsi="Calibri"/>
                <w:sz w:val="24"/>
              </w:rPr>
            </w:pPr>
            <w:r>
              <w:rPr>
                <w:rFonts w:ascii="仿宋_GB2312" w:eastAsia="仿宋_GB2312" w:hint="eastAsia"/>
                <w:sz w:val="24"/>
              </w:rPr>
              <w:t>申请认定教师资格者必须统一使用《广东省教师资格申请人员体格检查表》（2013年修订版），幼儿园教师资格申请人需提前向体检医院了解是否可做</w:t>
            </w:r>
            <w:proofErr w:type="gramStart"/>
            <w:r>
              <w:rPr>
                <w:rFonts w:ascii="仿宋_GB2312" w:eastAsia="仿宋_GB2312" w:hint="eastAsia"/>
                <w:sz w:val="24"/>
              </w:rPr>
              <w:t>淋</w:t>
            </w:r>
            <w:proofErr w:type="gramEnd"/>
            <w:r>
              <w:rPr>
                <w:rFonts w:ascii="仿宋_GB2312" w:eastAsia="仿宋_GB2312" w:hint="eastAsia"/>
                <w:sz w:val="24"/>
              </w:rPr>
              <w:t>球菌等妇科检查项目，如无法提供妇科检查项目请选择名单内可做该项目的体检医院。</w:t>
            </w:r>
          </w:p>
        </w:tc>
      </w:tr>
      <w:tr w:rsidR="00446765" w14:paraId="511415DE" w14:textId="77777777">
        <w:trPr>
          <w:trHeight w:val="2982"/>
        </w:trPr>
        <w:tc>
          <w:tcPr>
            <w:tcW w:w="1210" w:type="dxa"/>
            <w:vAlign w:val="center"/>
          </w:tcPr>
          <w:p w14:paraId="5DAA153B" w14:textId="77777777" w:rsidR="00446765" w:rsidRDefault="00000000">
            <w:pPr>
              <w:spacing w:line="360" w:lineRule="exact"/>
              <w:jc w:val="center"/>
              <w:rPr>
                <w:rFonts w:ascii="仿宋_GB2312" w:eastAsia="仿宋_GB2312" w:hAnsi="Calibri"/>
                <w:sz w:val="24"/>
              </w:rPr>
            </w:pPr>
            <w:r>
              <w:rPr>
                <w:rFonts w:ascii="仿宋_GB2312" w:eastAsia="仿宋_GB2312" w:hAnsi="Calibri" w:hint="eastAsia"/>
                <w:sz w:val="24"/>
              </w:rPr>
              <w:lastRenderedPageBreak/>
              <w:t>学历认证</w:t>
            </w:r>
          </w:p>
        </w:tc>
        <w:tc>
          <w:tcPr>
            <w:tcW w:w="6094" w:type="dxa"/>
            <w:vAlign w:val="center"/>
          </w:tcPr>
          <w:p w14:paraId="60FD4E3A" w14:textId="77777777" w:rsidR="00446765" w:rsidRDefault="00000000">
            <w:pPr>
              <w:numPr>
                <w:ilvl w:val="0"/>
                <w:numId w:val="1"/>
              </w:numPr>
              <w:spacing w:line="360" w:lineRule="exact"/>
              <w:rPr>
                <w:rFonts w:ascii="仿宋_GB2312" w:eastAsia="仿宋_GB2312" w:hAnsi="Calibri"/>
                <w:sz w:val="24"/>
              </w:rPr>
            </w:pPr>
            <w:r>
              <w:rPr>
                <w:rFonts w:ascii="仿宋_GB2312" w:eastAsia="仿宋_GB2312" w:hAnsi="Calibri" w:hint="eastAsia"/>
                <w:sz w:val="24"/>
              </w:rPr>
              <w:t>2001年以前毕业的教师资格认定申请人可在教育部学生服务与素质发展中心授权的学历认证代理机构进行学历认证，要求加盖“全国高等学校学生信息咨询与就业指导中心”章或“教育部学生服务与素质发展中心”章；</w:t>
            </w:r>
          </w:p>
          <w:p w14:paraId="70AEE015" w14:textId="77777777" w:rsidR="00446765" w:rsidRDefault="00000000">
            <w:pPr>
              <w:numPr>
                <w:ilvl w:val="0"/>
                <w:numId w:val="1"/>
              </w:numPr>
              <w:spacing w:line="360" w:lineRule="exact"/>
              <w:rPr>
                <w:rFonts w:ascii="仿宋_GB2312" w:eastAsia="仿宋_GB2312" w:hAnsi="Calibri"/>
                <w:sz w:val="24"/>
              </w:rPr>
            </w:pPr>
            <w:r>
              <w:rPr>
                <w:rFonts w:ascii="仿宋_GB2312" w:eastAsia="仿宋_GB2312" w:hAnsi="Calibri" w:hint="eastAsia"/>
                <w:sz w:val="24"/>
              </w:rPr>
              <w:t>2001年及以后毕业的教师资格认定申请人可</w:t>
            </w:r>
            <w:proofErr w:type="gramStart"/>
            <w:r>
              <w:rPr>
                <w:rFonts w:ascii="仿宋_GB2312" w:eastAsia="仿宋_GB2312" w:hAnsi="Calibri" w:hint="eastAsia"/>
                <w:sz w:val="24"/>
              </w:rPr>
              <w:t>提交学</w:t>
            </w:r>
            <w:proofErr w:type="gramEnd"/>
            <w:r>
              <w:rPr>
                <w:rFonts w:ascii="仿宋_GB2312" w:eastAsia="仿宋_GB2312" w:hAnsi="Calibri" w:hint="eastAsia"/>
                <w:sz w:val="24"/>
              </w:rPr>
              <w:t>信网上《教育部学历证书电子注册备案表》，有效期须达到2023年11月30日之后。</w:t>
            </w:r>
          </w:p>
          <w:p w14:paraId="7FD77DBC" w14:textId="771CA28E" w:rsidR="00446765" w:rsidRDefault="00000000">
            <w:pPr>
              <w:spacing w:line="360" w:lineRule="exact"/>
              <w:rPr>
                <w:rFonts w:ascii="仿宋_GB2312" w:eastAsia="仿宋_GB2312" w:hAnsi="Calibri"/>
                <w:sz w:val="24"/>
              </w:rPr>
            </w:pPr>
            <w:r>
              <w:rPr>
                <w:rFonts w:ascii="仿宋_GB2312" w:eastAsia="仿宋_GB2312" w:hAnsi="Calibri" w:hint="eastAsia"/>
                <w:sz w:val="24"/>
              </w:rPr>
              <w:t>3.国（境）外学历和学位认证报告必须由教育部留学服务中心出具</w:t>
            </w:r>
          </w:p>
        </w:tc>
        <w:tc>
          <w:tcPr>
            <w:tcW w:w="1693" w:type="dxa"/>
            <w:vAlign w:val="center"/>
          </w:tcPr>
          <w:p w14:paraId="08FF9C19" w14:textId="77777777" w:rsidR="00446765" w:rsidRDefault="00446765">
            <w:pPr>
              <w:spacing w:line="360" w:lineRule="exact"/>
              <w:rPr>
                <w:rFonts w:ascii="仿宋_GB2312" w:eastAsia="仿宋_GB2312" w:hAnsi="Calibri"/>
                <w:sz w:val="24"/>
              </w:rPr>
            </w:pPr>
          </w:p>
        </w:tc>
      </w:tr>
    </w:tbl>
    <w:p w14:paraId="0A97B4A0" w14:textId="77777777" w:rsidR="00446765" w:rsidRDefault="00446765"/>
    <w:p w14:paraId="78F922D5" w14:textId="77777777" w:rsidR="00446765" w:rsidRPr="009A10B9" w:rsidRDefault="00446765"/>
    <w:sectPr w:rsidR="00446765" w:rsidRPr="009A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left" w:pos="312"/>
        </w:tabs>
      </w:pPr>
    </w:lvl>
  </w:abstractNum>
  <w:num w:numId="1" w16cid:durableId="4195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ZhM2Y2OGNmOWNhM2EwNDUyY2ZmMzQwNmM3OTBkYjQifQ=="/>
  </w:docVars>
  <w:rsids>
    <w:rsidRoot w:val="10356EED"/>
    <w:rsid w:val="B6AF93C5"/>
    <w:rsid w:val="EC7EA1CD"/>
    <w:rsid w:val="FFF24774"/>
    <w:rsid w:val="00446765"/>
    <w:rsid w:val="009A10B9"/>
    <w:rsid w:val="099F381E"/>
    <w:rsid w:val="10356EED"/>
    <w:rsid w:val="116F5467"/>
    <w:rsid w:val="1F1E46BA"/>
    <w:rsid w:val="30A051C2"/>
    <w:rsid w:val="36D94C4D"/>
    <w:rsid w:val="3B6B77E7"/>
    <w:rsid w:val="4146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B33A3"/>
  <w15:docId w15:val="{75EDAC80-E092-49B4-B82B-2AD4900D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他们叫我大玲玲，</dc:creator>
  <cp:lastModifiedBy>Administrator</cp:lastModifiedBy>
  <cp:revision>2</cp:revision>
  <dcterms:created xsi:type="dcterms:W3CDTF">2019-05-06T06:32:00Z</dcterms:created>
  <dcterms:modified xsi:type="dcterms:W3CDTF">2023-09-27T03:09:00Z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937EBA081FAF4B1C8AE2D31B1C2503FB</vt:lpwstr>
  </property>
</Properties>
</file>