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C16" w:rsidRDefault="00CD2967">
      <w:pPr>
        <w:jc w:val="center"/>
        <w:rPr>
          <w:rFonts w:ascii="黑体" w:eastAsia="黑体" w:hAnsi="黑体" w:cs="黑体"/>
          <w:color w:val="000000" w:themeColor="text1"/>
          <w:sz w:val="36"/>
          <w:szCs w:val="36"/>
        </w:rPr>
      </w:pPr>
      <w:r>
        <w:rPr>
          <w:rFonts w:ascii="黑体" w:eastAsia="黑体" w:hAnsi="黑体" w:cs="黑体" w:hint="eastAsia"/>
          <w:color w:val="000000" w:themeColor="text1"/>
          <w:sz w:val="36"/>
          <w:szCs w:val="36"/>
        </w:rPr>
        <w:t>坪山中心小学等7所公办学校12栋建筑物抗震</w:t>
      </w:r>
    </w:p>
    <w:p w:rsidR="00262C16" w:rsidRDefault="00CD2967">
      <w:pPr>
        <w:jc w:val="center"/>
        <w:rPr>
          <w:rFonts w:ascii="黑体" w:eastAsia="黑体" w:hAnsi="黑体" w:cs="黑体"/>
          <w:color w:val="000000" w:themeColor="text1"/>
          <w:sz w:val="36"/>
          <w:szCs w:val="36"/>
        </w:rPr>
      </w:pPr>
      <w:r>
        <w:rPr>
          <w:rFonts w:ascii="黑体" w:eastAsia="黑体" w:hAnsi="黑体" w:cs="黑体" w:hint="eastAsia"/>
          <w:color w:val="000000" w:themeColor="text1"/>
          <w:sz w:val="36"/>
          <w:szCs w:val="36"/>
        </w:rPr>
        <w:t>及结构安全性检测鉴定项目需求</w:t>
      </w:r>
    </w:p>
    <w:p w:rsidR="00262C16" w:rsidRDefault="00262C16">
      <w:pPr>
        <w:widowControl/>
        <w:snapToGrid w:val="0"/>
        <w:spacing w:line="360" w:lineRule="auto"/>
        <w:jc w:val="left"/>
        <w:outlineLvl w:val="0"/>
        <w:rPr>
          <w:rFonts w:ascii="宋体" w:hAnsi="宋体" w:cs="宋体"/>
          <w:b/>
          <w:bCs/>
          <w:color w:val="000000" w:themeColor="text1"/>
          <w:kern w:val="0"/>
          <w:sz w:val="30"/>
          <w:szCs w:val="30"/>
        </w:rPr>
      </w:pPr>
      <w:bookmarkStart w:id="0" w:name="_Toc128884461"/>
    </w:p>
    <w:p w:rsidR="00262C16" w:rsidRDefault="00CD2967">
      <w:pPr>
        <w:widowControl/>
        <w:snapToGrid w:val="0"/>
        <w:spacing w:line="360" w:lineRule="auto"/>
        <w:ind w:firstLineChars="100" w:firstLine="301"/>
        <w:jc w:val="left"/>
        <w:outlineLvl w:val="0"/>
        <w:rPr>
          <w:rFonts w:ascii="宋体" w:hAnsi="宋体" w:cs="宋体"/>
          <w:b/>
          <w:bCs/>
          <w:color w:val="000000" w:themeColor="text1"/>
          <w:kern w:val="0"/>
          <w:sz w:val="30"/>
          <w:szCs w:val="30"/>
        </w:rPr>
      </w:pPr>
      <w:r>
        <w:rPr>
          <w:rFonts w:ascii="宋体" w:hAnsi="宋体" w:cs="宋体" w:hint="eastAsia"/>
          <w:b/>
          <w:bCs/>
          <w:color w:val="000000" w:themeColor="text1"/>
          <w:kern w:val="0"/>
          <w:sz w:val="30"/>
          <w:szCs w:val="30"/>
        </w:rPr>
        <w:t>一、项目概况</w:t>
      </w:r>
      <w:bookmarkEnd w:id="0"/>
    </w:p>
    <w:p w:rsidR="00262C16" w:rsidRDefault="00CD2967">
      <w:pPr>
        <w:widowControl/>
        <w:snapToGrid w:val="0"/>
        <w:spacing w:line="360" w:lineRule="auto"/>
        <w:ind w:firstLineChars="200" w:firstLine="422"/>
        <w:jc w:val="left"/>
        <w:outlineLvl w:val="0"/>
        <w:rPr>
          <w:rFonts w:ascii="宋体" w:hAnsi="宋体" w:cs="宋体"/>
          <w:b/>
          <w:bCs/>
          <w:color w:val="000000" w:themeColor="text1"/>
          <w:kern w:val="0"/>
          <w:szCs w:val="21"/>
        </w:rPr>
      </w:pPr>
      <w:r>
        <w:rPr>
          <w:rFonts w:ascii="宋体" w:hAnsi="宋体" w:cs="宋体" w:hint="eastAsia"/>
          <w:b/>
          <w:bCs/>
          <w:color w:val="000000" w:themeColor="text1"/>
          <w:kern w:val="0"/>
          <w:szCs w:val="21"/>
        </w:rPr>
        <w:t>1. 介绍项目的背景</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1.1</w:t>
      </w:r>
      <w:r>
        <w:rPr>
          <w:rFonts w:ascii="宋体" w:hAnsi="宋体" w:cs="宋体" w:hint="eastAsia"/>
          <w:color w:val="000000" w:themeColor="text1"/>
          <w:szCs w:val="21"/>
        </w:rPr>
        <w:t>采购单位：深圳市坪山区教育局</w:t>
      </w:r>
    </w:p>
    <w:p w:rsidR="00262C16" w:rsidRDefault="00CD2967">
      <w:pPr>
        <w:widowControl/>
        <w:snapToGrid w:val="0"/>
        <w:spacing w:line="360" w:lineRule="auto"/>
        <w:ind w:firstLineChars="203" w:firstLine="426"/>
        <w:jc w:val="left"/>
        <w:rPr>
          <w:rFonts w:ascii="宋体" w:hAnsi="宋体" w:cs="宋体"/>
          <w:color w:val="000000" w:themeColor="text1"/>
          <w:kern w:val="0"/>
          <w:szCs w:val="21"/>
        </w:rPr>
      </w:pPr>
      <w:r>
        <w:rPr>
          <w:rFonts w:ascii="宋体" w:hAnsi="宋体" w:cs="宋体" w:hint="eastAsia"/>
          <w:color w:val="000000" w:themeColor="text1"/>
          <w:kern w:val="0"/>
          <w:szCs w:val="21"/>
        </w:rPr>
        <w:t>1.2本项目预算金额为人民币</w:t>
      </w:r>
      <w:r>
        <w:rPr>
          <w:rFonts w:ascii="宋体" w:hAnsi="宋体" w:cs="宋体" w:hint="eastAsia"/>
          <w:color w:val="000000" w:themeColor="text1"/>
          <w:kern w:val="0"/>
          <w:szCs w:val="21"/>
          <w:u w:val="single"/>
        </w:rPr>
        <w:t xml:space="preserve"> 202，064.40 </w:t>
      </w:r>
      <w:r>
        <w:rPr>
          <w:rFonts w:ascii="宋体" w:hAnsi="宋体" w:cs="宋体" w:hint="eastAsia"/>
          <w:color w:val="000000" w:themeColor="text1"/>
          <w:kern w:val="0"/>
          <w:szCs w:val="21"/>
        </w:rPr>
        <w:t>元(大写:</w:t>
      </w:r>
      <w:r>
        <w:rPr>
          <w:rFonts w:ascii="宋体" w:hAnsi="宋体" w:cs="宋体" w:hint="eastAsia"/>
          <w:color w:val="000000" w:themeColor="text1"/>
          <w:kern w:val="0"/>
          <w:szCs w:val="21"/>
          <w:u w:val="single"/>
        </w:rPr>
        <w:t xml:space="preserve"> 贰拾万零贰仟零陆拾肆元肆角</w:t>
      </w:r>
      <w:r>
        <w:rPr>
          <w:rFonts w:ascii="宋体" w:hAnsi="宋体" w:cs="宋体" w:hint="eastAsia"/>
          <w:color w:val="000000" w:themeColor="text1"/>
          <w:kern w:val="0"/>
          <w:szCs w:val="21"/>
        </w:rPr>
        <w:t>整)。</w:t>
      </w:r>
    </w:p>
    <w:p w:rsidR="00262C16" w:rsidRDefault="00CD2967">
      <w:pPr>
        <w:widowControl/>
        <w:snapToGrid w:val="0"/>
        <w:spacing w:line="360" w:lineRule="auto"/>
        <w:ind w:firstLineChars="157" w:firstLine="330"/>
        <w:jc w:val="left"/>
        <w:rPr>
          <w:rFonts w:ascii="宋体" w:hAnsi="宋体" w:cs="宋体"/>
          <w:color w:val="000000" w:themeColor="text1"/>
          <w:kern w:val="0"/>
          <w:szCs w:val="21"/>
        </w:rPr>
      </w:pPr>
      <w:r>
        <w:rPr>
          <w:rFonts w:ascii="宋体" w:hAnsi="宋体" w:cs="宋体" w:hint="eastAsia"/>
          <w:color w:val="000000" w:themeColor="text1"/>
          <w:kern w:val="0"/>
          <w:szCs w:val="21"/>
        </w:rPr>
        <w:t>（备注：采购单位也可设定预算金额之下的最高限额。）</w:t>
      </w:r>
    </w:p>
    <w:p w:rsidR="00262C16" w:rsidRDefault="00CD2967">
      <w:pPr>
        <w:widowControl/>
        <w:snapToGrid w:val="0"/>
        <w:spacing w:line="360" w:lineRule="auto"/>
        <w:ind w:firstLineChars="200" w:firstLine="420"/>
        <w:jc w:val="left"/>
        <w:rPr>
          <w:color w:val="000000" w:themeColor="text1"/>
        </w:rPr>
      </w:pPr>
      <w:r>
        <w:rPr>
          <w:rFonts w:ascii="Arial" w:hAnsi="Arial" w:cs="Arial"/>
          <w:color w:val="000000" w:themeColor="text1"/>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62C16" w:rsidRDefault="00CD2967">
      <w:pPr>
        <w:widowControl/>
        <w:snapToGrid w:val="0"/>
        <w:spacing w:line="360" w:lineRule="auto"/>
        <w:ind w:firstLineChars="200" w:firstLine="422"/>
        <w:jc w:val="left"/>
        <w:outlineLvl w:val="0"/>
        <w:rPr>
          <w:rFonts w:ascii="宋体" w:hAnsi="宋体" w:cs="宋体"/>
          <w:b/>
          <w:bCs/>
          <w:color w:val="000000" w:themeColor="text1"/>
          <w:kern w:val="0"/>
          <w:szCs w:val="21"/>
        </w:rPr>
      </w:pPr>
      <w:r>
        <w:rPr>
          <w:rFonts w:ascii="宋体" w:hAnsi="宋体" w:cs="宋体" w:hint="eastAsia"/>
          <w:b/>
          <w:bCs/>
          <w:color w:val="000000" w:themeColor="text1"/>
          <w:kern w:val="0"/>
          <w:szCs w:val="21"/>
        </w:rPr>
        <w:t>2．项目目的及建设目标</w:t>
      </w:r>
    </w:p>
    <w:p w:rsidR="00262C16" w:rsidRDefault="00CD2967">
      <w:pPr>
        <w:spacing w:line="400" w:lineRule="exact"/>
        <w:ind w:firstLineChars="200" w:firstLine="420"/>
        <w:rPr>
          <w:color w:val="000000" w:themeColor="text1"/>
        </w:rPr>
      </w:pPr>
      <w:r>
        <w:rPr>
          <w:rFonts w:hint="eastAsia"/>
          <w:color w:val="000000" w:themeColor="text1"/>
        </w:rPr>
        <w:t>根据全区中小学校、幼儿园的重要建筑物抗震性能调查的结论，对无法提供有效设计图纸、工程资料或</w:t>
      </w:r>
      <w:r>
        <w:rPr>
          <w:rFonts w:hint="eastAsia"/>
          <w:color w:val="000000" w:themeColor="text1"/>
        </w:rPr>
        <w:t>2003</w:t>
      </w:r>
      <w:r>
        <w:rPr>
          <w:rFonts w:hint="eastAsia"/>
          <w:color w:val="000000" w:themeColor="text1"/>
        </w:rPr>
        <w:t>年以后的结构安全性检测鉴定报告缺失的</w:t>
      </w:r>
      <w:r>
        <w:rPr>
          <w:rFonts w:hint="eastAsia"/>
          <w:color w:val="000000" w:themeColor="text1"/>
        </w:rPr>
        <w:t>7</w:t>
      </w:r>
      <w:r>
        <w:rPr>
          <w:rFonts w:hint="eastAsia"/>
          <w:color w:val="000000" w:themeColor="text1"/>
        </w:rPr>
        <w:t>所公办学校的</w:t>
      </w:r>
      <w:r>
        <w:rPr>
          <w:rFonts w:hint="eastAsia"/>
          <w:color w:val="000000" w:themeColor="text1"/>
        </w:rPr>
        <w:t>12</w:t>
      </w:r>
      <w:r>
        <w:rPr>
          <w:rFonts w:hint="eastAsia"/>
          <w:color w:val="000000" w:themeColor="text1"/>
        </w:rPr>
        <w:t>栋建筑物进行抗震及结构安全性检测鉴定，为之后是否开展加固工作提供专业技术依据，确保建筑物使用安全。</w:t>
      </w:r>
    </w:p>
    <w:p w:rsidR="00262C16" w:rsidRDefault="00262C16">
      <w:pPr>
        <w:spacing w:line="400" w:lineRule="exact"/>
        <w:ind w:firstLineChars="100" w:firstLine="211"/>
        <w:rPr>
          <w:b/>
          <w:bCs/>
          <w:color w:val="000000" w:themeColor="text1"/>
        </w:rPr>
      </w:pPr>
    </w:p>
    <w:p w:rsidR="00262C16" w:rsidRDefault="00CD2967">
      <w:pPr>
        <w:numPr>
          <w:ilvl w:val="0"/>
          <w:numId w:val="1"/>
        </w:numPr>
        <w:spacing w:line="400" w:lineRule="exact"/>
        <w:ind w:firstLineChars="200" w:firstLine="422"/>
        <w:rPr>
          <w:b/>
          <w:bCs/>
          <w:color w:val="000000" w:themeColor="text1"/>
        </w:rPr>
      </w:pPr>
      <w:r>
        <w:rPr>
          <w:rFonts w:hint="eastAsia"/>
          <w:b/>
          <w:bCs/>
          <w:color w:val="000000" w:themeColor="text1"/>
        </w:rPr>
        <w:t>项目所依据及参考的标准</w:t>
      </w:r>
    </w:p>
    <w:p w:rsidR="00262C16" w:rsidRDefault="00CD2967">
      <w:pPr>
        <w:tabs>
          <w:tab w:val="left" w:pos="850"/>
        </w:tabs>
        <w:spacing w:line="400" w:lineRule="exact"/>
        <w:ind w:firstLineChars="200" w:firstLine="422"/>
        <w:rPr>
          <w:color w:val="000000" w:themeColor="text1"/>
        </w:rPr>
      </w:pPr>
      <w:r>
        <w:rPr>
          <w:rFonts w:hint="eastAsia"/>
          <w:b/>
          <w:bCs/>
          <w:color w:val="000000" w:themeColor="text1"/>
        </w:rPr>
        <w:t>3.1</w:t>
      </w:r>
      <w:r>
        <w:rPr>
          <w:rFonts w:hint="eastAsia"/>
          <w:color w:val="000000" w:themeColor="text1"/>
        </w:rPr>
        <w:t xml:space="preserve">     </w:t>
      </w:r>
      <w:r>
        <w:rPr>
          <w:color w:val="000000" w:themeColor="text1"/>
        </w:rPr>
        <w:t>国家、地方及行业相关安全的规范文件。</w:t>
      </w:r>
    </w:p>
    <w:p w:rsidR="00262C16" w:rsidRDefault="00CD2967">
      <w:pPr>
        <w:tabs>
          <w:tab w:val="left" w:pos="850"/>
        </w:tabs>
        <w:spacing w:line="400" w:lineRule="exact"/>
        <w:ind w:firstLineChars="200" w:firstLine="420"/>
        <w:rPr>
          <w:color w:val="000000" w:themeColor="text1"/>
          <w:szCs w:val="21"/>
        </w:rPr>
      </w:pPr>
      <w:r>
        <w:rPr>
          <w:rFonts w:hint="eastAsia"/>
          <w:color w:val="000000" w:themeColor="text1"/>
          <w:szCs w:val="21"/>
        </w:rPr>
        <w:t xml:space="preserve">3.1.1   </w:t>
      </w:r>
      <w:r>
        <w:rPr>
          <w:color w:val="000000" w:themeColor="text1"/>
          <w:szCs w:val="21"/>
        </w:rPr>
        <w:t>《建筑结构检测技术标准》（</w:t>
      </w:r>
      <w:r>
        <w:rPr>
          <w:color w:val="000000" w:themeColor="text1"/>
          <w:szCs w:val="21"/>
        </w:rPr>
        <w:t>GB/T 50344</w:t>
      </w:r>
      <w:r>
        <w:rPr>
          <w:color w:val="000000" w:themeColor="text1"/>
          <w:szCs w:val="21"/>
        </w:rPr>
        <w:t>）</w:t>
      </w:r>
    </w:p>
    <w:p w:rsidR="00262C16" w:rsidRDefault="00CD2967">
      <w:pPr>
        <w:tabs>
          <w:tab w:val="left" w:pos="850"/>
        </w:tabs>
        <w:spacing w:line="400" w:lineRule="exact"/>
        <w:ind w:firstLineChars="200" w:firstLine="420"/>
        <w:rPr>
          <w:color w:val="000000" w:themeColor="text1"/>
          <w:szCs w:val="21"/>
        </w:rPr>
      </w:pPr>
      <w:r>
        <w:rPr>
          <w:rFonts w:hint="eastAsia"/>
          <w:color w:val="000000" w:themeColor="text1"/>
          <w:szCs w:val="21"/>
        </w:rPr>
        <w:t xml:space="preserve">3.1.2   </w:t>
      </w:r>
      <w:r>
        <w:rPr>
          <w:color w:val="000000" w:themeColor="text1"/>
          <w:szCs w:val="21"/>
        </w:rPr>
        <w:t>《混凝土结构现场检测技术标准》（</w:t>
      </w:r>
      <w:r>
        <w:rPr>
          <w:color w:val="000000" w:themeColor="text1"/>
          <w:szCs w:val="21"/>
        </w:rPr>
        <w:t>GB/T 50784-2013</w:t>
      </w:r>
      <w:r>
        <w:rPr>
          <w:color w:val="000000" w:themeColor="text1"/>
          <w:szCs w:val="21"/>
        </w:rPr>
        <w:t>）</w:t>
      </w:r>
    </w:p>
    <w:p w:rsidR="00262C16" w:rsidRDefault="00CD2967">
      <w:pPr>
        <w:tabs>
          <w:tab w:val="left" w:pos="850"/>
        </w:tabs>
        <w:spacing w:line="400" w:lineRule="exact"/>
        <w:ind w:firstLineChars="200" w:firstLine="420"/>
        <w:rPr>
          <w:color w:val="000000" w:themeColor="text1"/>
          <w:szCs w:val="21"/>
        </w:rPr>
      </w:pPr>
      <w:r>
        <w:rPr>
          <w:rFonts w:hint="eastAsia"/>
          <w:color w:val="000000" w:themeColor="text1"/>
          <w:szCs w:val="21"/>
        </w:rPr>
        <w:t xml:space="preserve">3.1.3   </w:t>
      </w:r>
      <w:r>
        <w:rPr>
          <w:color w:val="000000" w:themeColor="text1"/>
          <w:szCs w:val="21"/>
        </w:rPr>
        <w:t>《砌体工程现场检测技术标准》（</w:t>
      </w:r>
      <w:r>
        <w:rPr>
          <w:color w:val="000000" w:themeColor="text1"/>
          <w:szCs w:val="21"/>
        </w:rPr>
        <w:t>GB/T 50315-2011</w:t>
      </w:r>
      <w:r>
        <w:rPr>
          <w:color w:val="000000" w:themeColor="text1"/>
          <w:szCs w:val="21"/>
        </w:rPr>
        <w:t>）</w:t>
      </w:r>
    </w:p>
    <w:p w:rsidR="00262C16" w:rsidRDefault="00CD2967">
      <w:pPr>
        <w:tabs>
          <w:tab w:val="left" w:pos="850"/>
        </w:tabs>
        <w:spacing w:line="400" w:lineRule="exact"/>
        <w:ind w:firstLineChars="200" w:firstLine="420"/>
        <w:rPr>
          <w:color w:val="000000" w:themeColor="text1"/>
          <w:szCs w:val="21"/>
        </w:rPr>
      </w:pPr>
      <w:r>
        <w:rPr>
          <w:rFonts w:hint="eastAsia"/>
          <w:color w:val="000000" w:themeColor="text1"/>
          <w:szCs w:val="21"/>
        </w:rPr>
        <w:t xml:space="preserve">3.1.4   </w:t>
      </w:r>
      <w:r>
        <w:rPr>
          <w:color w:val="000000" w:themeColor="text1"/>
          <w:szCs w:val="21"/>
        </w:rPr>
        <w:t>《建筑变形测量规范》（</w:t>
      </w:r>
      <w:r>
        <w:rPr>
          <w:color w:val="000000" w:themeColor="text1"/>
          <w:szCs w:val="21"/>
        </w:rPr>
        <w:t>JGJ 8-2016</w:t>
      </w:r>
      <w:r>
        <w:rPr>
          <w:color w:val="000000" w:themeColor="text1"/>
          <w:szCs w:val="21"/>
        </w:rPr>
        <w:t>）</w:t>
      </w:r>
    </w:p>
    <w:p w:rsidR="00262C16" w:rsidRDefault="00CD2967">
      <w:pPr>
        <w:tabs>
          <w:tab w:val="left" w:pos="850"/>
        </w:tabs>
        <w:spacing w:line="400" w:lineRule="exact"/>
        <w:ind w:firstLineChars="200" w:firstLine="420"/>
        <w:rPr>
          <w:color w:val="000000" w:themeColor="text1"/>
          <w:szCs w:val="21"/>
        </w:rPr>
      </w:pPr>
      <w:r>
        <w:rPr>
          <w:rFonts w:hint="eastAsia"/>
          <w:color w:val="000000" w:themeColor="text1"/>
          <w:szCs w:val="21"/>
        </w:rPr>
        <w:t xml:space="preserve">3.1.5   </w:t>
      </w:r>
      <w:r>
        <w:rPr>
          <w:color w:val="000000" w:themeColor="text1"/>
          <w:szCs w:val="21"/>
        </w:rPr>
        <w:t>《民用建筑可靠性鉴定标准》（</w:t>
      </w:r>
      <w:r>
        <w:rPr>
          <w:color w:val="000000" w:themeColor="text1"/>
          <w:szCs w:val="21"/>
        </w:rPr>
        <w:t>GB 50292-2015</w:t>
      </w:r>
      <w:r>
        <w:rPr>
          <w:color w:val="000000" w:themeColor="text1"/>
          <w:szCs w:val="21"/>
        </w:rPr>
        <w:t>）</w:t>
      </w:r>
    </w:p>
    <w:p w:rsidR="00262C16" w:rsidRDefault="00CD2967">
      <w:pPr>
        <w:tabs>
          <w:tab w:val="left" w:pos="850"/>
        </w:tabs>
        <w:spacing w:line="400" w:lineRule="exact"/>
        <w:ind w:firstLineChars="200" w:firstLine="420"/>
        <w:rPr>
          <w:color w:val="000000" w:themeColor="text1"/>
          <w:szCs w:val="21"/>
        </w:rPr>
      </w:pPr>
      <w:r>
        <w:rPr>
          <w:rFonts w:hint="eastAsia"/>
          <w:color w:val="000000" w:themeColor="text1"/>
          <w:szCs w:val="21"/>
        </w:rPr>
        <w:t xml:space="preserve">3.1.6   </w:t>
      </w:r>
      <w:r>
        <w:rPr>
          <w:color w:val="000000" w:themeColor="text1"/>
          <w:szCs w:val="21"/>
        </w:rPr>
        <w:t>《建筑抗震鉴定标准》（</w:t>
      </w:r>
      <w:r>
        <w:rPr>
          <w:color w:val="000000" w:themeColor="text1"/>
          <w:szCs w:val="21"/>
        </w:rPr>
        <w:t>GB 50023-2009</w:t>
      </w:r>
      <w:r>
        <w:rPr>
          <w:color w:val="000000" w:themeColor="text1"/>
          <w:szCs w:val="21"/>
        </w:rPr>
        <w:t>）</w:t>
      </w:r>
    </w:p>
    <w:p w:rsidR="00262C16" w:rsidRDefault="00CD2967">
      <w:pPr>
        <w:tabs>
          <w:tab w:val="left" w:pos="850"/>
        </w:tabs>
        <w:spacing w:line="400" w:lineRule="exact"/>
        <w:ind w:firstLineChars="200" w:firstLine="420"/>
        <w:rPr>
          <w:color w:val="000000" w:themeColor="text1"/>
          <w:szCs w:val="21"/>
        </w:rPr>
      </w:pPr>
      <w:r>
        <w:rPr>
          <w:rFonts w:hint="eastAsia"/>
          <w:color w:val="000000" w:themeColor="text1"/>
          <w:szCs w:val="21"/>
        </w:rPr>
        <w:t xml:space="preserve">3.1.7   </w:t>
      </w:r>
      <w:r>
        <w:rPr>
          <w:color w:val="000000" w:themeColor="text1"/>
          <w:szCs w:val="21"/>
        </w:rPr>
        <w:t>《建筑工程抗震设防分类标准》（</w:t>
      </w:r>
      <w:r>
        <w:rPr>
          <w:color w:val="000000" w:themeColor="text1"/>
          <w:szCs w:val="21"/>
        </w:rPr>
        <w:t>GB 50223-2008</w:t>
      </w:r>
      <w:r>
        <w:rPr>
          <w:color w:val="000000" w:themeColor="text1"/>
          <w:szCs w:val="21"/>
        </w:rPr>
        <w:t>）</w:t>
      </w:r>
    </w:p>
    <w:p w:rsidR="00262C16" w:rsidRDefault="00CD2967">
      <w:pPr>
        <w:tabs>
          <w:tab w:val="left" w:pos="850"/>
        </w:tabs>
        <w:spacing w:line="400" w:lineRule="exact"/>
        <w:ind w:firstLineChars="200" w:firstLine="420"/>
        <w:rPr>
          <w:color w:val="000000" w:themeColor="text1"/>
          <w:szCs w:val="21"/>
        </w:rPr>
      </w:pPr>
      <w:r>
        <w:rPr>
          <w:rFonts w:hint="eastAsia"/>
          <w:color w:val="000000" w:themeColor="text1"/>
          <w:szCs w:val="21"/>
        </w:rPr>
        <w:t xml:space="preserve">3.1.8   </w:t>
      </w:r>
      <w:r>
        <w:rPr>
          <w:color w:val="000000" w:themeColor="text1"/>
          <w:szCs w:val="21"/>
        </w:rPr>
        <w:t>《建筑结构荷载规范》（</w:t>
      </w:r>
      <w:r>
        <w:rPr>
          <w:color w:val="000000" w:themeColor="text1"/>
          <w:szCs w:val="21"/>
        </w:rPr>
        <w:t>GBJ 50009</w:t>
      </w:r>
      <w:r>
        <w:rPr>
          <w:color w:val="000000" w:themeColor="text1"/>
          <w:szCs w:val="21"/>
        </w:rPr>
        <w:t>）</w:t>
      </w:r>
    </w:p>
    <w:p w:rsidR="00262C16" w:rsidRDefault="00CD2967">
      <w:pPr>
        <w:tabs>
          <w:tab w:val="left" w:pos="850"/>
        </w:tabs>
        <w:spacing w:line="400" w:lineRule="exact"/>
        <w:ind w:firstLineChars="200" w:firstLine="420"/>
        <w:rPr>
          <w:color w:val="000000" w:themeColor="text1"/>
          <w:szCs w:val="21"/>
        </w:rPr>
      </w:pPr>
      <w:r>
        <w:rPr>
          <w:rFonts w:hint="eastAsia"/>
          <w:color w:val="000000" w:themeColor="text1"/>
          <w:szCs w:val="21"/>
        </w:rPr>
        <w:t xml:space="preserve">3.1.9   </w:t>
      </w:r>
      <w:r>
        <w:rPr>
          <w:color w:val="000000" w:themeColor="text1"/>
          <w:szCs w:val="21"/>
        </w:rPr>
        <w:t>《建筑抗震设计规范》（</w:t>
      </w:r>
      <w:r>
        <w:rPr>
          <w:color w:val="000000" w:themeColor="text1"/>
          <w:szCs w:val="21"/>
        </w:rPr>
        <w:t>GB 50011</w:t>
      </w:r>
      <w:r>
        <w:rPr>
          <w:color w:val="000000" w:themeColor="text1"/>
          <w:szCs w:val="21"/>
        </w:rPr>
        <w:t>）</w:t>
      </w:r>
    </w:p>
    <w:p w:rsidR="00262C16" w:rsidRDefault="00CD2967">
      <w:pPr>
        <w:tabs>
          <w:tab w:val="left" w:pos="850"/>
        </w:tabs>
        <w:spacing w:line="400" w:lineRule="exact"/>
        <w:ind w:firstLineChars="200" w:firstLine="420"/>
        <w:rPr>
          <w:color w:val="000000" w:themeColor="text1"/>
          <w:szCs w:val="21"/>
        </w:rPr>
      </w:pPr>
      <w:r>
        <w:rPr>
          <w:rFonts w:hint="eastAsia"/>
          <w:color w:val="000000" w:themeColor="text1"/>
          <w:szCs w:val="21"/>
        </w:rPr>
        <w:t xml:space="preserve">3.1.10  </w:t>
      </w:r>
      <w:r>
        <w:rPr>
          <w:color w:val="000000" w:themeColor="text1"/>
          <w:szCs w:val="21"/>
        </w:rPr>
        <w:t>《混凝土结构设计规范》（</w:t>
      </w:r>
      <w:r>
        <w:rPr>
          <w:color w:val="000000" w:themeColor="text1"/>
          <w:szCs w:val="21"/>
        </w:rPr>
        <w:t>GBJ 50010</w:t>
      </w:r>
      <w:r>
        <w:rPr>
          <w:color w:val="000000" w:themeColor="text1"/>
          <w:szCs w:val="21"/>
        </w:rPr>
        <w:t>）</w:t>
      </w:r>
    </w:p>
    <w:p w:rsidR="00262C16" w:rsidRDefault="00CD2967">
      <w:pPr>
        <w:tabs>
          <w:tab w:val="left" w:pos="850"/>
        </w:tabs>
        <w:spacing w:line="400" w:lineRule="exact"/>
        <w:ind w:firstLineChars="200" w:firstLine="420"/>
        <w:rPr>
          <w:color w:val="000000" w:themeColor="text1"/>
          <w:szCs w:val="21"/>
        </w:rPr>
      </w:pPr>
      <w:r>
        <w:rPr>
          <w:rFonts w:hint="eastAsia"/>
          <w:color w:val="000000" w:themeColor="text1"/>
          <w:szCs w:val="21"/>
        </w:rPr>
        <w:t xml:space="preserve">3.1.11  </w:t>
      </w:r>
      <w:r>
        <w:rPr>
          <w:color w:val="000000" w:themeColor="text1"/>
          <w:szCs w:val="21"/>
        </w:rPr>
        <w:t>《建筑地基基础设计规范》（</w:t>
      </w:r>
      <w:r>
        <w:rPr>
          <w:color w:val="000000" w:themeColor="text1"/>
          <w:szCs w:val="21"/>
        </w:rPr>
        <w:t>GBJ 50007</w:t>
      </w:r>
      <w:r>
        <w:rPr>
          <w:color w:val="000000" w:themeColor="text1"/>
          <w:szCs w:val="21"/>
        </w:rPr>
        <w:t>）</w:t>
      </w:r>
    </w:p>
    <w:p w:rsidR="00262C16" w:rsidRDefault="00CD2967">
      <w:pPr>
        <w:tabs>
          <w:tab w:val="left" w:pos="850"/>
        </w:tabs>
        <w:spacing w:line="400" w:lineRule="exact"/>
        <w:ind w:firstLineChars="200" w:firstLine="420"/>
        <w:rPr>
          <w:color w:val="000000" w:themeColor="text1"/>
          <w:szCs w:val="21"/>
        </w:rPr>
      </w:pPr>
      <w:r>
        <w:rPr>
          <w:rFonts w:hint="eastAsia"/>
          <w:color w:val="000000" w:themeColor="text1"/>
          <w:szCs w:val="21"/>
        </w:rPr>
        <w:lastRenderedPageBreak/>
        <w:t xml:space="preserve">3.1.12  </w:t>
      </w:r>
      <w:r>
        <w:rPr>
          <w:color w:val="000000" w:themeColor="text1"/>
          <w:szCs w:val="21"/>
        </w:rPr>
        <w:t>《混凝土结构工程施工及验收规范》（</w:t>
      </w:r>
      <w:r>
        <w:rPr>
          <w:color w:val="000000" w:themeColor="text1"/>
          <w:szCs w:val="21"/>
        </w:rPr>
        <w:t>GB 50204</w:t>
      </w:r>
      <w:r>
        <w:rPr>
          <w:color w:val="000000" w:themeColor="text1"/>
          <w:szCs w:val="21"/>
        </w:rPr>
        <w:t>）</w:t>
      </w:r>
    </w:p>
    <w:p w:rsidR="00262C16" w:rsidRDefault="00CD2967">
      <w:pPr>
        <w:tabs>
          <w:tab w:val="left" w:pos="850"/>
        </w:tabs>
        <w:spacing w:line="400" w:lineRule="exact"/>
        <w:ind w:firstLineChars="200" w:firstLine="420"/>
        <w:rPr>
          <w:color w:val="000000" w:themeColor="text1"/>
          <w:szCs w:val="21"/>
        </w:rPr>
      </w:pPr>
      <w:r>
        <w:rPr>
          <w:rFonts w:hint="eastAsia"/>
          <w:color w:val="000000" w:themeColor="text1"/>
          <w:szCs w:val="21"/>
        </w:rPr>
        <w:t xml:space="preserve">3.1.13  </w:t>
      </w:r>
      <w:r>
        <w:rPr>
          <w:color w:val="000000" w:themeColor="text1"/>
          <w:szCs w:val="21"/>
        </w:rPr>
        <w:t>《危险房屋鉴定标准》（</w:t>
      </w:r>
      <w:r>
        <w:rPr>
          <w:color w:val="000000" w:themeColor="text1"/>
          <w:szCs w:val="21"/>
        </w:rPr>
        <w:t>JGJ125-2016</w:t>
      </w:r>
      <w:r>
        <w:rPr>
          <w:color w:val="000000" w:themeColor="text1"/>
          <w:szCs w:val="21"/>
        </w:rPr>
        <w:t>）</w:t>
      </w:r>
    </w:p>
    <w:p w:rsidR="00262C16" w:rsidRDefault="00CD2967">
      <w:pPr>
        <w:tabs>
          <w:tab w:val="left" w:pos="850"/>
        </w:tabs>
        <w:spacing w:line="400" w:lineRule="exact"/>
        <w:ind w:firstLineChars="200" w:firstLine="420"/>
      </w:pPr>
      <w:r>
        <w:rPr>
          <w:rFonts w:hint="eastAsia"/>
          <w:color w:val="000000" w:themeColor="text1"/>
          <w:szCs w:val="21"/>
        </w:rPr>
        <w:t>3.1.14</w:t>
      </w:r>
      <w:r>
        <w:rPr>
          <w:rFonts w:hint="eastAsia"/>
          <w:color w:val="000000" w:themeColor="text1"/>
          <w:szCs w:val="21"/>
        </w:rPr>
        <w:t>《深圳市校舍抗震安全隐患排查标准》（</w:t>
      </w:r>
      <w:r>
        <w:rPr>
          <w:rFonts w:hint="eastAsia"/>
          <w:color w:val="000000" w:themeColor="text1"/>
          <w:szCs w:val="21"/>
        </w:rPr>
        <w:t>SJG 41-2017</w:t>
      </w:r>
      <w:r>
        <w:rPr>
          <w:rFonts w:hint="eastAsia"/>
          <w:color w:val="000000" w:themeColor="text1"/>
          <w:szCs w:val="21"/>
        </w:rPr>
        <w:t>）</w:t>
      </w:r>
    </w:p>
    <w:p w:rsidR="00262C16" w:rsidRDefault="00CD2967">
      <w:pPr>
        <w:tabs>
          <w:tab w:val="left" w:pos="850"/>
        </w:tabs>
        <w:spacing w:line="400" w:lineRule="exact"/>
        <w:ind w:firstLineChars="200" w:firstLine="420"/>
        <w:rPr>
          <w:color w:val="000000" w:themeColor="text1"/>
          <w:szCs w:val="21"/>
        </w:rPr>
      </w:pPr>
      <w:r>
        <w:rPr>
          <w:rFonts w:hint="eastAsia"/>
          <w:color w:val="000000" w:themeColor="text1"/>
          <w:szCs w:val="21"/>
        </w:rPr>
        <w:t xml:space="preserve">3.1.15  </w:t>
      </w:r>
      <w:r>
        <w:rPr>
          <w:color w:val="000000" w:themeColor="text1"/>
          <w:szCs w:val="21"/>
        </w:rPr>
        <w:t>《深圳市地震易发区重要公共建筑物加固工程实施方案》</w:t>
      </w:r>
    </w:p>
    <w:p w:rsidR="00262C16" w:rsidRDefault="00CD2967">
      <w:pPr>
        <w:tabs>
          <w:tab w:val="left" w:pos="850"/>
        </w:tabs>
        <w:spacing w:line="400" w:lineRule="exact"/>
        <w:ind w:firstLineChars="200" w:firstLine="422"/>
        <w:rPr>
          <w:color w:val="000000" w:themeColor="text1"/>
        </w:rPr>
      </w:pPr>
      <w:r>
        <w:rPr>
          <w:rFonts w:hint="eastAsia"/>
          <w:b/>
          <w:bCs/>
          <w:color w:val="000000" w:themeColor="text1"/>
        </w:rPr>
        <w:t>3.2</w:t>
      </w:r>
      <w:r>
        <w:rPr>
          <w:rFonts w:hint="eastAsia"/>
          <w:color w:val="000000" w:themeColor="text1"/>
        </w:rPr>
        <w:t xml:space="preserve">     </w:t>
      </w:r>
      <w:r>
        <w:rPr>
          <w:color w:val="000000" w:themeColor="text1"/>
        </w:rPr>
        <w:t>受检项目工程资料，包括设计资料、地勘资料、使用记录等。</w:t>
      </w:r>
    </w:p>
    <w:p w:rsidR="00262C16" w:rsidRDefault="00CD2967">
      <w:pPr>
        <w:spacing w:line="400" w:lineRule="exact"/>
        <w:ind w:firstLineChars="200" w:firstLine="422"/>
        <w:rPr>
          <w:b/>
          <w:bCs/>
          <w:color w:val="000000" w:themeColor="text1"/>
        </w:rPr>
      </w:pPr>
      <w:r>
        <w:rPr>
          <w:rFonts w:hint="eastAsia"/>
          <w:b/>
          <w:bCs/>
          <w:color w:val="000000" w:themeColor="text1"/>
        </w:rPr>
        <w:t xml:space="preserve">4. </w:t>
      </w:r>
      <w:r>
        <w:rPr>
          <w:rFonts w:hint="eastAsia"/>
          <w:b/>
          <w:bCs/>
          <w:color w:val="000000" w:themeColor="text1"/>
        </w:rPr>
        <w:t>项目采购范围</w:t>
      </w:r>
    </w:p>
    <w:p w:rsidR="00262C16" w:rsidRDefault="00CD2967">
      <w:pPr>
        <w:tabs>
          <w:tab w:val="left" w:pos="850"/>
        </w:tabs>
        <w:spacing w:line="400" w:lineRule="exact"/>
        <w:ind w:firstLineChars="200" w:firstLine="420"/>
        <w:rPr>
          <w:color w:val="000000" w:themeColor="text1"/>
          <w:szCs w:val="21"/>
        </w:rPr>
      </w:pPr>
      <w:r>
        <w:rPr>
          <w:rFonts w:hint="eastAsia"/>
          <w:color w:val="000000" w:themeColor="text1"/>
        </w:rPr>
        <w:t>本项目主要对坪山中心小学等</w:t>
      </w:r>
      <w:r>
        <w:rPr>
          <w:rFonts w:hint="eastAsia"/>
          <w:color w:val="000000" w:themeColor="text1"/>
        </w:rPr>
        <w:t>7</w:t>
      </w:r>
      <w:r>
        <w:rPr>
          <w:rFonts w:hint="eastAsia"/>
          <w:color w:val="000000" w:themeColor="text1"/>
        </w:rPr>
        <w:t>所公办学校，共</w:t>
      </w:r>
      <w:r>
        <w:rPr>
          <w:rFonts w:hint="eastAsia"/>
          <w:color w:val="000000" w:themeColor="text1"/>
        </w:rPr>
        <w:t>12</w:t>
      </w:r>
      <w:r>
        <w:rPr>
          <w:rFonts w:hint="eastAsia"/>
          <w:color w:val="000000" w:themeColor="text1"/>
        </w:rPr>
        <w:t>栋建筑物进行抗震及结构安全性检测鉴定，并提交检测鉴定报告。</w:t>
      </w:r>
    </w:p>
    <w:p w:rsidR="00262C16" w:rsidRDefault="00262C16">
      <w:pPr>
        <w:pStyle w:val="a0"/>
        <w:rPr>
          <w:color w:val="000000" w:themeColor="text1"/>
        </w:rPr>
      </w:pPr>
    </w:p>
    <w:p w:rsidR="00262C16" w:rsidRDefault="00CD2967">
      <w:pPr>
        <w:pStyle w:val="2"/>
        <w:spacing w:beforeLines="50" w:before="156" w:afterLines="50" w:after="156"/>
        <w:ind w:firstLineChars="100" w:firstLine="301"/>
        <w:jc w:val="left"/>
        <w:rPr>
          <w:color w:val="000000" w:themeColor="text1"/>
          <w:sz w:val="30"/>
          <w:szCs w:val="30"/>
        </w:rPr>
      </w:pPr>
      <w:r>
        <w:rPr>
          <w:rFonts w:hint="eastAsia"/>
          <w:color w:val="000000" w:themeColor="text1"/>
          <w:sz w:val="30"/>
          <w:szCs w:val="30"/>
        </w:rPr>
        <w:t>二、实质性条款</w:t>
      </w:r>
    </w:p>
    <w:tbl>
      <w:tblPr>
        <w:tblW w:w="775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6875"/>
      </w:tblGrid>
      <w:tr w:rsidR="00262C16">
        <w:tc>
          <w:tcPr>
            <w:tcW w:w="875" w:type="dxa"/>
          </w:tcPr>
          <w:p w:rsidR="00262C16" w:rsidRDefault="00CD2967">
            <w:pPr>
              <w:adjustRightInd w:val="0"/>
              <w:snapToGrid w:val="0"/>
              <w:spacing w:line="360" w:lineRule="auto"/>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序号</w:t>
            </w:r>
          </w:p>
        </w:tc>
        <w:tc>
          <w:tcPr>
            <w:tcW w:w="6875" w:type="dxa"/>
          </w:tcPr>
          <w:p w:rsidR="00262C16" w:rsidRDefault="00CD2967">
            <w:pPr>
              <w:adjustRightInd w:val="0"/>
              <w:snapToGrid w:val="0"/>
              <w:spacing w:line="360" w:lineRule="auto"/>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具体内容</w:t>
            </w:r>
          </w:p>
        </w:tc>
      </w:tr>
      <w:tr w:rsidR="00262C16">
        <w:tc>
          <w:tcPr>
            <w:tcW w:w="875" w:type="dxa"/>
          </w:tcPr>
          <w:p w:rsidR="00262C16" w:rsidRDefault="00CD2967">
            <w:pPr>
              <w:adjustRightInd w:val="0"/>
              <w:snapToGrid w:val="0"/>
              <w:spacing w:line="360" w:lineRule="auto"/>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w:t>
            </w:r>
          </w:p>
        </w:tc>
        <w:tc>
          <w:tcPr>
            <w:tcW w:w="6875" w:type="dxa"/>
          </w:tcPr>
          <w:p w:rsidR="00262C16" w:rsidRDefault="00262C16">
            <w:pPr>
              <w:adjustRightInd w:val="0"/>
              <w:snapToGrid w:val="0"/>
              <w:spacing w:line="360" w:lineRule="auto"/>
              <w:rPr>
                <w:rFonts w:asciiTheme="minorEastAsia" w:eastAsiaTheme="minorEastAsia" w:hAnsiTheme="minorEastAsia"/>
                <w:color w:val="000000" w:themeColor="text1"/>
                <w:kern w:val="0"/>
                <w:szCs w:val="21"/>
              </w:rPr>
            </w:pPr>
          </w:p>
        </w:tc>
      </w:tr>
      <w:tr w:rsidR="00262C16">
        <w:tc>
          <w:tcPr>
            <w:tcW w:w="875" w:type="dxa"/>
          </w:tcPr>
          <w:p w:rsidR="00262C16" w:rsidRDefault="00CD2967">
            <w:pPr>
              <w:adjustRightInd w:val="0"/>
              <w:snapToGrid w:val="0"/>
              <w:spacing w:line="360" w:lineRule="auto"/>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w:t>
            </w:r>
          </w:p>
        </w:tc>
        <w:tc>
          <w:tcPr>
            <w:tcW w:w="6875" w:type="dxa"/>
          </w:tcPr>
          <w:p w:rsidR="00262C16" w:rsidRDefault="00262C16">
            <w:pPr>
              <w:adjustRightInd w:val="0"/>
              <w:snapToGrid w:val="0"/>
              <w:spacing w:line="360" w:lineRule="auto"/>
              <w:rPr>
                <w:rFonts w:asciiTheme="minorEastAsia" w:eastAsiaTheme="minorEastAsia" w:hAnsiTheme="minorEastAsia"/>
                <w:color w:val="000000" w:themeColor="text1"/>
                <w:kern w:val="0"/>
                <w:szCs w:val="21"/>
              </w:rPr>
            </w:pPr>
          </w:p>
        </w:tc>
      </w:tr>
      <w:tr w:rsidR="00262C16">
        <w:tc>
          <w:tcPr>
            <w:tcW w:w="875" w:type="dxa"/>
          </w:tcPr>
          <w:p w:rsidR="00262C16" w:rsidRDefault="00CD2967">
            <w:pPr>
              <w:adjustRightInd w:val="0"/>
              <w:snapToGrid w:val="0"/>
              <w:spacing w:line="360" w:lineRule="auto"/>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w:t>
            </w:r>
          </w:p>
        </w:tc>
        <w:tc>
          <w:tcPr>
            <w:tcW w:w="6875" w:type="dxa"/>
          </w:tcPr>
          <w:p w:rsidR="00262C16" w:rsidRDefault="00262C16">
            <w:pPr>
              <w:adjustRightInd w:val="0"/>
              <w:snapToGrid w:val="0"/>
              <w:spacing w:line="360" w:lineRule="auto"/>
              <w:rPr>
                <w:rFonts w:asciiTheme="minorEastAsia" w:eastAsiaTheme="minorEastAsia" w:hAnsiTheme="minorEastAsia"/>
                <w:color w:val="000000" w:themeColor="text1"/>
                <w:kern w:val="0"/>
                <w:szCs w:val="21"/>
              </w:rPr>
            </w:pPr>
          </w:p>
        </w:tc>
      </w:tr>
    </w:tbl>
    <w:p w:rsidR="00262C16" w:rsidRDefault="00CD2967">
      <w:pPr>
        <w:pStyle w:val="4"/>
        <w:tabs>
          <w:tab w:val="left" w:pos="765"/>
        </w:tabs>
        <w:ind w:firstLineChars="200" w:firstLine="420"/>
        <w:rPr>
          <w:rFonts w:asciiTheme="minorEastAsia" w:eastAsiaTheme="minorEastAsia" w:hAnsiTheme="minorEastAsia"/>
          <w:b w:val="0"/>
          <w:color w:val="000000" w:themeColor="text1"/>
          <w:kern w:val="0"/>
          <w:sz w:val="21"/>
          <w:szCs w:val="21"/>
        </w:rPr>
      </w:pPr>
      <w:r>
        <w:rPr>
          <w:rFonts w:asciiTheme="minorEastAsia" w:eastAsiaTheme="minorEastAsia" w:hAnsiTheme="minorEastAsia" w:hint="eastAsia"/>
          <w:b w:val="0"/>
          <w:color w:val="000000" w:themeColor="text1"/>
          <w:kern w:val="0"/>
          <w:sz w:val="21"/>
          <w:szCs w:val="21"/>
        </w:rPr>
        <w:t>注：上表所列内容为不可负偏离条款</w:t>
      </w:r>
    </w:p>
    <w:p w:rsidR="00262C16" w:rsidRDefault="00CD2967">
      <w:pPr>
        <w:widowControl/>
        <w:numPr>
          <w:ilvl w:val="0"/>
          <w:numId w:val="2"/>
        </w:numPr>
        <w:snapToGrid w:val="0"/>
        <w:spacing w:line="360" w:lineRule="auto"/>
        <w:ind w:firstLineChars="100" w:firstLine="301"/>
        <w:jc w:val="left"/>
        <w:outlineLvl w:val="0"/>
        <w:rPr>
          <w:rFonts w:ascii="宋体" w:hAnsi="宋体"/>
          <w:b/>
          <w:bCs/>
          <w:color w:val="000000" w:themeColor="text1"/>
          <w:kern w:val="0"/>
          <w:sz w:val="30"/>
          <w:szCs w:val="30"/>
        </w:rPr>
      </w:pPr>
      <w:r>
        <w:rPr>
          <w:rFonts w:ascii="宋体" w:hAnsi="宋体" w:hint="eastAsia"/>
          <w:b/>
          <w:bCs/>
          <w:color w:val="000000" w:themeColor="text1"/>
          <w:kern w:val="0"/>
          <w:sz w:val="30"/>
          <w:szCs w:val="30"/>
        </w:rPr>
        <w:t>项目技术要求</w:t>
      </w:r>
      <w:bookmarkStart w:id="1" w:name="OLE_LINK8"/>
    </w:p>
    <w:p w:rsidR="00262C16" w:rsidRDefault="00CD2967">
      <w:pPr>
        <w:widowControl/>
        <w:numPr>
          <w:ilvl w:val="0"/>
          <w:numId w:val="3"/>
        </w:numPr>
        <w:snapToGrid w:val="0"/>
        <w:spacing w:line="360" w:lineRule="auto"/>
        <w:ind w:firstLineChars="200" w:firstLine="422"/>
        <w:jc w:val="left"/>
        <w:outlineLvl w:val="0"/>
        <w:rPr>
          <w:b/>
          <w:bCs/>
          <w:color w:val="000000" w:themeColor="text1"/>
        </w:rPr>
      </w:pPr>
      <w:r>
        <w:rPr>
          <w:rFonts w:hint="eastAsia"/>
          <w:b/>
          <w:bCs/>
          <w:color w:val="000000" w:themeColor="text1"/>
        </w:rPr>
        <w:t>项目重点、难点的总体思路及解决对策</w:t>
      </w:r>
    </w:p>
    <w:p w:rsidR="00262C16" w:rsidRDefault="00CD2967">
      <w:pPr>
        <w:widowControl/>
        <w:snapToGrid w:val="0"/>
        <w:spacing w:line="360" w:lineRule="auto"/>
        <w:ind w:firstLineChars="200" w:firstLine="420"/>
        <w:jc w:val="left"/>
        <w:outlineLvl w:val="0"/>
        <w:rPr>
          <w:color w:val="000000" w:themeColor="text1"/>
        </w:rPr>
      </w:pPr>
      <w:r>
        <w:rPr>
          <w:rFonts w:ascii="Calibri" w:hAnsi="Calibri" w:hint="eastAsia"/>
          <w:color w:val="000000" w:themeColor="text1"/>
        </w:rPr>
        <w:t>明确项目的重点、难点和应急查勘工作中存在的主要问题，对存在即时安全隐患的能及时提出处理意见，并能够从专业角度提出有效对策措施。</w:t>
      </w:r>
    </w:p>
    <w:p w:rsidR="00262C16" w:rsidRDefault="00CD2967">
      <w:pPr>
        <w:numPr>
          <w:ilvl w:val="0"/>
          <w:numId w:val="3"/>
        </w:numPr>
        <w:spacing w:line="400" w:lineRule="exact"/>
        <w:ind w:firstLineChars="200" w:firstLine="422"/>
        <w:rPr>
          <w:b/>
          <w:bCs/>
          <w:color w:val="000000" w:themeColor="text1"/>
        </w:rPr>
      </w:pPr>
      <w:r>
        <w:rPr>
          <w:rFonts w:hint="eastAsia"/>
          <w:b/>
          <w:bCs/>
          <w:color w:val="000000" w:themeColor="text1"/>
        </w:rPr>
        <w:t>项目人员安排要求</w:t>
      </w:r>
    </w:p>
    <w:p w:rsidR="00262C16" w:rsidRDefault="00CD2967">
      <w:pPr>
        <w:spacing w:line="400" w:lineRule="exact"/>
        <w:ind w:firstLineChars="200" w:firstLine="420"/>
        <w:rPr>
          <w:color w:val="000000" w:themeColor="text1"/>
        </w:rPr>
      </w:pPr>
      <w:r>
        <w:rPr>
          <w:rFonts w:hint="eastAsia"/>
          <w:color w:val="000000" w:themeColor="text1"/>
        </w:rPr>
        <w:t xml:space="preserve">2.1  </w:t>
      </w:r>
      <w:r>
        <w:rPr>
          <w:rFonts w:hint="eastAsia"/>
          <w:color w:val="000000" w:themeColor="text1"/>
        </w:rPr>
        <w:t>拟委派的人员应能满足检查工作的需要，具有良好的职业道德和专业技术水平，</w:t>
      </w:r>
    </w:p>
    <w:p w:rsidR="00262C16" w:rsidRDefault="00CD2967">
      <w:pPr>
        <w:spacing w:line="400" w:lineRule="exact"/>
        <w:ind w:firstLineChars="428" w:firstLine="899"/>
        <w:rPr>
          <w:color w:val="000000" w:themeColor="text1"/>
        </w:rPr>
      </w:pPr>
      <w:r>
        <w:rPr>
          <w:rFonts w:hint="eastAsia"/>
          <w:color w:val="000000" w:themeColor="text1"/>
        </w:rPr>
        <w:t>身体健康，年龄、职称结构合理；具体人员安排应符合招标人的要求；</w:t>
      </w:r>
    </w:p>
    <w:p w:rsidR="00262C16" w:rsidRDefault="00CD2967">
      <w:pPr>
        <w:tabs>
          <w:tab w:val="left" w:pos="850"/>
        </w:tabs>
        <w:spacing w:line="400" w:lineRule="exact"/>
        <w:ind w:firstLineChars="200" w:firstLine="420"/>
        <w:rPr>
          <w:color w:val="000000" w:themeColor="text1"/>
        </w:rPr>
      </w:pPr>
      <w:r>
        <w:rPr>
          <w:rFonts w:hint="eastAsia"/>
          <w:color w:val="000000" w:themeColor="text1"/>
        </w:rPr>
        <w:t xml:space="preserve">2.2  </w:t>
      </w:r>
      <w:r>
        <w:rPr>
          <w:rFonts w:hint="eastAsia"/>
          <w:color w:val="000000" w:themeColor="text1"/>
        </w:rPr>
        <w:t>工作团队不小于</w:t>
      </w:r>
      <w:r>
        <w:rPr>
          <w:rFonts w:hint="eastAsia"/>
          <w:color w:val="000000" w:themeColor="text1"/>
        </w:rPr>
        <w:t>15</w:t>
      </w:r>
      <w:r>
        <w:rPr>
          <w:rFonts w:hint="eastAsia"/>
          <w:color w:val="000000" w:themeColor="text1"/>
        </w:rPr>
        <w:t>人，必须具备结构工程专业、岩土工程专业、土木工程专业等</w:t>
      </w:r>
    </w:p>
    <w:p w:rsidR="00262C16" w:rsidRDefault="00CD2967">
      <w:pPr>
        <w:tabs>
          <w:tab w:val="left" w:pos="850"/>
        </w:tabs>
        <w:spacing w:line="400" w:lineRule="exact"/>
        <w:ind w:firstLineChars="419" w:firstLine="880"/>
        <w:rPr>
          <w:color w:val="000000" w:themeColor="text1"/>
        </w:rPr>
      </w:pPr>
      <w:r>
        <w:rPr>
          <w:rFonts w:hint="eastAsia"/>
          <w:color w:val="000000" w:themeColor="text1"/>
        </w:rPr>
        <w:t>相关专业人员，人员配备须满足专业具体要求。</w:t>
      </w:r>
    </w:p>
    <w:p w:rsidR="00262C16" w:rsidRDefault="00CD2967">
      <w:pPr>
        <w:tabs>
          <w:tab w:val="left" w:pos="850"/>
        </w:tabs>
        <w:spacing w:line="400" w:lineRule="exact"/>
        <w:ind w:firstLineChars="200" w:firstLine="420"/>
        <w:rPr>
          <w:color w:val="000000" w:themeColor="text1"/>
        </w:rPr>
      </w:pPr>
      <w:r>
        <w:rPr>
          <w:rFonts w:hint="eastAsia"/>
          <w:color w:val="000000" w:themeColor="text1"/>
        </w:rPr>
        <w:t xml:space="preserve">2.3  </w:t>
      </w:r>
      <w:r>
        <w:rPr>
          <w:rFonts w:hint="eastAsia"/>
          <w:color w:val="000000" w:themeColor="text1"/>
        </w:rPr>
        <w:t>项目负责人应至少具有结构工程专业高级工程师职称，并具有注册结构工程师执</w:t>
      </w:r>
    </w:p>
    <w:p w:rsidR="00262C16" w:rsidRDefault="00CD2967">
      <w:pPr>
        <w:tabs>
          <w:tab w:val="left" w:pos="850"/>
        </w:tabs>
        <w:spacing w:line="400" w:lineRule="exact"/>
        <w:ind w:firstLineChars="409" w:firstLine="859"/>
        <w:rPr>
          <w:color w:val="000000" w:themeColor="text1"/>
        </w:rPr>
      </w:pPr>
      <w:r>
        <w:rPr>
          <w:rFonts w:hint="eastAsia"/>
          <w:color w:val="000000" w:themeColor="text1"/>
        </w:rPr>
        <w:t>业资格，且从事相关工作</w:t>
      </w:r>
      <w:r>
        <w:rPr>
          <w:rFonts w:hint="eastAsia"/>
          <w:color w:val="000000" w:themeColor="text1"/>
        </w:rPr>
        <w:t>5</w:t>
      </w:r>
      <w:r>
        <w:rPr>
          <w:rFonts w:hint="eastAsia"/>
          <w:color w:val="000000" w:themeColor="text1"/>
        </w:rPr>
        <w:t>年以上。</w:t>
      </w:r>
    </w:p>
    <w:p w:rsidR="00262C16" w:rsidRDefault="00CD2967">
      <w:pPr>
        <w:tabs>
          <w:tab w:val="left" w:pos="850"/>
        </w:tabs>
        <w:spacing w:line="400" w:lineRule="exact"/>
        <w:ind w:firstLineChars="200" w:firstLine="420"/>
        <w:rPr>
          <w:color w:val="000000" w:themeColor="text1"/>
        </w:rPr>
      </w:pPr>
      <w:r>
        <w:rPr>
          <w:rFonts w:hint="eastAsia"/>
          <w:color w:val="000000" w:themeColor="text1"/>
        </w:rPr>
        <w:t xml:space="preserve">2.4  </w:t>
      </w:r>
      <w:r>
        <w:rPr>
          <w:rFonts w:hint="eastAsia"/>
          <w:color w:val="000000" w:themeColor="text1"/>
        </w:rPr>
        <w:t>技术负责人应至少具有结构工程专业工程师职称，并具有注册结构工程师执业</w:t>
      </w:r>
    </w:p>
    <w:p w:rsidR="00262C16" w:rsidRDefault="00CD2967">
      <w:pPr>
        <w:tabs>
          <w:tab w:val="left" w:pos="850"/>
        </w:tabs>
        <w:spacing w:line="400" w:lineRule="exact"/>
        <w:ind w:firstLineChars="419" w:firstLine="880"/>
        <w:rPr>
          <w:color w:val="000000" w:themeColor="text1"/>
          <w:szCs w:val="21"/>
        </w:rPr>
      </w:pPr>
      <w:r>
        <w:rPr>
          <w:rFonts w:hint="eastAsia"/>
          <w:color w:val="000000" w:themeColor="text1"/>
        </w:rPr>
        <w:t>资格，且从事相关工作</w:t>
      </w:r>
      <w:r>
        <w:rPr>
          <w:rFonts w:hint="eastAsia"/>
          <w:color w:val="000000" w:themeColor="text1"/>
        </w:rPr>
        <w:t>3</w:t>
      </w:r>
      <w:r>
        <w:rPr>
          <w:rFonts w:hint="eastAsia"/>
          <w:color w:val="000000" w:themeColor="text1"/>
        </w:rPr>
        <w:t>年以上。</w:t>
      </w:r>
    </w:p>
    <w:p w:rsidR="00262C16" w:rsidRDefault="00CD2967">
      <w:pPr>
        <w:numPr>
          <w:ilvl w:val="0"/>
          <w:numId w:val="3"/>
        </w:numPr>
        <w:spacing w:line="400" w:lineRule="exact"/>
        <w:ind w:firstLineChars="200" w:firstLine="422"/>
        <w:rPr>
          <w:b/>
          <w:color w:val="000000" w:themeColor="text1"/>
        </w:rPr>
      </w:pPr>
      <w:r>
        <w:rPr>
          <w:rFonts w:ascii="宋体" w:hAnsi="宋体" w:cs="宋体" w:hint="eastAsia"/>
          <w:b/>
          <w:color w:val="000000" w:themeColor="text1"/>
          <w:kern w:val="0"/>
          <w:szCs w:val="21"/>
        </w:rPr>
        <w:t>技术服务内容包括但不限于：</w:t>
      </w:r>
    </w:p>
    <w:p w:rsidR="00262C16" w:rsidRDefault="00CD2967">
      <w:pPr>
        <w:numPr>
          <w:ilvl w:val="1"/>
          <w:numId w:val="3"/>
        </w:numPr>
        <w:tabs>
          <w:tab w:val="left" w:pos="880"/>
        </w:tabs>
        <w:spacing w:line="400" w:lineRule="exact"/>
        <w:ind w:leftChars="200" w:left="840" w:hangingChars="200" w:hanging="420"/>
        <w:rPr>
          <w:color w:val="000000" w:themeColor="text1"/>
        </w:rPr>
      </w:pPr>
      <w:r>
        <w:rPr>
          <w:rFonts w:hint="eastAsia"/>
          <w:color w:val="000000" w:themeColor="text1"/>
        </w:rPr>
        <w:t xml:space="preserve"> </w:t>
      </w:r>
      <w:r>
        <w:rPr>
          <w:rFonts w:hint="eastAsia"/>
          <w:color w:val="000000" w:themeColor="text1"/>
        </w:rPr>
        <w:t>根据我方提供的坪山中心小学等</w:t>
      </w:r>
      <w:r>
        <w:rPr>
          <w:rFonts w:hint="eastAsia"/>
          <w:color w:val="000000" w:themeColor="text1"/>
        </w:rPr>
        <w:t>7</w:t>
      </w:r>
      <w:r>
        <w:rPr>
          <w:rFonts w:hint="eastAsia"/>
          <w:color w:val="000000" w:themeColor="text1"/>
        </w:rPr>
        <w:t>所学校</w:t>
      </w:r>
      <w:r>
        <w:rPr>
          <w:rFonts w:hint="eastAsia"/>
          <w:color w:val="000000" w:themeColor="text1"/>
        </w:rPr>
        <w:t>12</w:t>
      </w:r>
      <w:r>
        <w:rPr>
          <w:rFonts w:hint="eastAsia"/>
          <w:color w:val="000000" w:themeColor="text1"/>
        </w:rPr>
        <w:t>栋建筑物清单，开展建筑物抗震及结构安全性检测鉴定工作；</w:t>
      </w:r>
    </w:p>
    <w:p w:rsidR="00262C16" w:rsidRDefault="00CD2967">
      <w:pPr>
        <w:numPr>
          <w:ilvl w:val="1"/>
          <w:numId w:val="3"/>
        </w:numPr>
        <w:tabs>
          <w:tab w:val="left" w:pos="850"/>
        </w:tabs>
        <w:spacing w:line="400" w:lineRule="exact"/>
        <w:ind w:firstLineChars="200" w:firstLine="420"/>
        <w:rPr>
          <w:color w:val="000000" w:themeColor="text1"/>
        </w:rPr>
      </w:pPr>
      <w:r>
        <w:rPr>
          <w:rFonts w:hint="eastAsia"/>
          <w:color w:val="000000" w:themeColor="text1"/>
        </w:rPr>
        <w:lastRenderedPageBreak/>
        <w:t xml:space="preserve"> </w:t>
      </w:r>
      <w:r>
        <w:rPr>
          <w:rFonts w:hint="eastAsia"/>
          <w:color w:val="000000" w:themeColor="text1"/>
        </w:rPr>
        <w:t>根据调查情况，按《深圳市地震易发区重要公共建筑物加固工程实施方案》的要</w:t>
      </w:r>
    </w:p>
    <w:p w:rsidR="00262C16" w:rsidRDefault="00CD2967">
      <w:pPr>
        <w:tabs>
          <w:tab w:val="left" w:pos="850"/>
        </w:tabs>
        <w:spacing w:line="400" w:lineRule="exact"/>
        <w:ind w:leftChars="200" w:left="420" w:firstLineChars="200" w:firstLine="420"/>
        <w:rPr>
          <w:color w:val="000000" w:themeColor="text1"/>
        </w:rPr>
      </w:pPr>
      <w:r>
        <w:rPr>
          <w:rFonts w:hint="eastAsia"/>
          <w:color w:val="000000" w:themeColor="text1"/>
        </w:rPr>
        <w:t>求做好记录；</w:t>
      </w:r>
    </w:p>
    <w:p w:rsidR="00262C16" w:rsidRDefault="00CD2967">
      <w:pPr>
        <w:tabs>
          <w:tab w:val="left" w:pos="850"/>
        </w:tabs>
        <w:spacing w:line="400" w:lineRule="exact"/>
        <w:ind w:leftChars="-405" w:left="-850" w:firstLineChars="600" w:firstLine="1260"/>
        <w:rPr>
          <w:color w:val="000000" w:themeColor="text1"/>
        </w:rPr>
      </w:pPr>
      <w:r>
        <w:rPr>
          <w:rFonts w:hint="eastAsia"/>
          <w:color w:val="000000" w:themeColor="text1"/>
        </w:rPr>
        <w:t xml:space="preserve">3.3  </w:t>
      </w:r>
      <w:r>
        <w:rPr>
          <w:rFonts w:hint="eastAsia"/>
          <w:color w:val="000000" w:themeColor="text1"/>
        </w:rPr>
        <w:t>对检测情况进行分类汇总，形成检测鉴定报告，为后续工作开展打好基础。</w:t>
      </w:r>
      <w:bookmarkEnd w:id="1"/>
    </w:p>
    <w:p w:rsidR="00262C16" w:rsidRDefault="00CD2967">
      <w:pPr>
        <w:numPr>
          <w:ilvl w:val="0"/>
          <w:numId w:val="3"/>
        </w:numPr>
        <w:spacing w:line="400" w:lineRule="exact"/>
        <w:ind w:firstLineChars="200" w:firstLine="422"/>
        <w:rPr>
          <w:b/>
          <w:bCs/>
          <w:color w:val="000000" w:themeColor="text1"/>
        </w:rPr>
      </w:pPr>
      <w:r>
        <w:rPr>
          <w:rFonts w:hint="eastAsia"/>
          <w:b/>
          <w:bCs/>
          <w:color w:val="000000" w:themeColor="text1"/>
        </w:rPr>
        <w:t>技术成果</w:t>
      </w:r>
    </w:p>
    <w:p w:rsidR="00262C16" w:rsidRDefault="00CD2967">
      <w:pPr>
        <w:tabs>
          <w:tab w:val="left" w:pos="850"/>
        </w:tabs>
        <w:spacing w:line="400" w:lineRule="exact"/>
        <w:ind w:leftChars="-405" w:left="-850" w:firstLineChars="600" w:firstLine="1260"/>
        <w:rPr>
          <w:color w:val="000000" w:themeColor="text1"/>
        </w:rPr>
      </w:pPr>
      <w:r>
        <w:rPr>
          <w:rFonts w:hint="eastAsia"/>
          <w:color w:val="000000" w:themeColor="text1"/>
        </w:rPr>
        <w:t>4.1</w:t>
      </w:r>
      <w:r>
        <w:rPr>
          <w:rFonts w:hint="eastAsia"/>
          <w:color w:val="000000" w:themeColor="text1"/>
        </w:rPr>
        <w:t>检测鉴定以检测鉴定报告为最终技术成果，技术成果均提交纸质文件和电子文件。</w:t>
      </w:r>
    </w:p>
    <w:p w:rsidR="00262C16" w:rsidRDefault="00262C16">
      <w:pPr>
        <w:pStyle w:val="a0"/>
        <w:rPr>
          <w:color w:val="000000" w:themeColor="text1"/>
        </w:rPr>
      </w:pPr>
    </w:p>
    <w:p w:rsidR="00262C16" w:rsidRDefault="00CD2967">
      <w:pPr>
        <w:numPr>
          <w:ilvl w:val="0"/>
          <w:numId w:val="3"/>
        </w:numPr>
        <w:spacing w:line="400" w:lineRule="exact"/>
        <w:ind w:firstLineChars="200" w:firstLine="422"/>
        <w:rPr>
          <w:b/>
          <w:bCs/>
          <w:color w:val="000000" w:themeColor="text1"/>
        </w:rPr>
      </w:pPr>
      <w:r>
        <w:rPr>
          <w:rFonts w:hint="eastAsia"/>
          <w:b/>
          <w:bCs/>
          <w:color w:val="000000" w:themeColor="text1"/>
        </w:rPr>
        <w:t>其他要求</w:t>
      </w:r>
    </w:p>
    <w:p w:rsidR="00262C16" w:rsidRDefault="00CD2967">
      <w:pPr>
        <w:tabs>
          <w:tab w:val="left" w:pos="850"/>
        </w:tabs>
        <w:spacing w:line="360" w:lineRule="exact"/>
        <w:ind w:firstLineChars="200" w:firstLine="420"/>
        <w:rPr>
          <w:color w:val="000000" w:themeColor="text1"/>
          <w:szCs w:val="21"/>
        </w:rPr>
      </w:pPr>
      <w:r>
        <w:rPr>
          <w:rFonts w:hint="eastAsia"/>
          <w:color w:val="000000" w:themeColor="text1"/>
          <w:szCs w:val="21"/>
        </w:rPr>
        <w:t xml:space="preserve">5.1  </w:t>
      </w:r>
      <w:r>
        <w:rPr>
          <w:color w:val="000000" w:themeColor="text1"/>
          <w:szCs w:val="21"/>
        </w:rPr>
        <w:t>中标方需建立廉洁自律制度，检查人员需按照相关廉洁自律要求从事该项工作。</w:t>
      </w:r>
    </w:p>
    <w:p w:rsidR="00262C16" w:rsidRDefault="00CD2967">
      <w:pPr>
        <w:tabs>
          <w:tab w:val="left" w:pos="850"/>
        </w:tabs>
        <w:spacing w:line="360" w:lineRule="exact"/>
        <w:ind w:firstLineChars="200" w:firstLine="420"/>
        <w:rPr>
          <w:color w:val="000000" w:themeColor="text1"/>
          <w:szCs w:val="21"/>
        </w:rPr>
      </w:pPr>
      <w:r>
        <w:rPr>
          <w:rFonts w:hint="eastAsia"/>
          <w:color w:val="000000" w:themeColor="text1"/>
          <w:szCs w:val="21"/>
        </w:rPr>
        <w:t xml:space="preserve">5.2  </w:t>
      </w:r>
      <w:r>
        <w:rPr>
          <w:color w:val="000000" w:themeColor="text1"/>
          <w:szCs w:val="21"/>
        </w:rPr>
        <w:t>中标方应具备较强的行政管理思维，熟悉法律法规及各项规章制度。</w:t>
      </w:r>
    </w:p>
    <w:p w:rsidR="00262C16" w:rsidRDefault="00CD2967">
      <w:pPr>
        <w:tabs>
          <w:tab w:val="left" w:pos="850"/>
        </w:tabs>
        <w:spacing w:line="360" w:lineRule="exact"/>
        <w:ind w:firstLineChars="200" w:firstLine="420"/>
        <w:rPr>
          <w:color w:val="000000" w:themeColor="text1"/>
          <w:szCs w:val="21"/>
        </w:rPr>
      </w:pPr>
      <w:r>
        <w:rPr>
          <w:rFonts w:hint="eastAsia"/>
          <w:color w:val="000000" w:themeColor="text1"/>
          <w:szCs w:val="21"/>
        </w:rPr>
        <w:t xml:space="preserve">5.3  </w:t>
      </w:r>
      <w:r>
        <w:rPr>
          <w:color w:val="000000" w:themeColor="text1"/>
          <w:szCs w:val="21"/>
        </w:rPr>
        <w:t>中标方安全巡查、查勘和现场投诉查勘时需佩戴工牌。</w:t>
      </w:r>
    </w:p>
    <w:p w:rsidR="00262C16" w:rsidRDefault="00CD2967">
      <w:pPr>
        <w:widowControl/>
        <w:snapToGrid w:val="0"/>
        <w:spacing w:line="360" w:lineRule="exact"/>
        <w:ind w:firstLineChars="200" w:firstLine="420"/>
        <w:jc w:val="left"/>
        <w:rPr>
          <w:color w:val="000000" w:themeColor="text1"/>
          <w:szCs w:val="21"/>
        </w:rPr>
      </w:pPr>
      <w:r>
        <w:rPr>
          <w:rFonts w:hint="eastAsia"/>
          <w:color w:val="000000" w:themeColor="text1"/>
          <w:szCs w:val="21"/>
        </w:rPr>
        <w:t xml:space="preserve">5.4  </w:t>
      </w:r>
      <w:r>
        <w:rPr>
          <w:color w:val="000000" w:themeColor="text1"/>
          <w:szCs w:val="21"/>
        </w:rPr>
        <w:t>中标方巡查及查勘后须按时提交巡查报告、现场查勘报告或情况说明。</w:t>
      </w:r>
    </w:p>
    <w:p w:rsidR="00262C16" w:rsidRDefault="00262C16">
      <w:pPr>
        <w:pStyle w:val="a7"/>
        <w:ind w:firstLine="210"/>
        <w:rPr>
          <w:color w:val="000000" w:themeColor="text1"/>
        </w:rPr>
      </w:pPr>
    </w:p>
    <w:p w:rsidR="00262C16" w:rsidRDefault="00CD2967">
      <w:pPr>
        <w:widowControl/>
        <w:snapToGrid w:val="0"/>
        <w:spacing w:line="360" w:lineRule="auto"/>
        <w:ind w:firstLineChars="100" w:firstLine="301"/>
        <w:jc w:val="left"/>
        <w:outlineLvl w:val="0"/>
        <w:rPr>
          <w:rFonts w:ascii="宋体" w:hAnsi="宋体"/>
          <w:b/>
          <w:bCs/>
          <w:color w:val="000000" w:themeColor="text1"/>
          <w:kern w:val="0"/>
          <w:sz w:val="30"/>
          <w:szCs w:val="30"/>
        </w:rPr>
      </w:pPr>
      <w:r>
        <w:rPr>
          <w:rFonts w:ascii="宋体" w:hAnsi="宋体" w:hint="eastAsia"/>
          <w:b/>
          <w:bCs/>
          <w:color w:val="000000" w:themeColor="text1"/>
          <w:kern w:val="0"/>
          <w:sz w:val="30"/>
          <w:szCs w:val="30"/>
        </w:rPr>
        <w:t>四、项目商务要求</w:t>
      </w:r>
    </w:p>
    <w:p w:rsidR="00262C16" w:rsidRDefault="00CD2967">
      <w:pPr>
        <w:pStyle w:val="31"/>
        <w:spacing w:line="400" w:lineRule="exact"/>
        <w:ind w:firstLine="422"/>
        <w:rPr>
          <w:b/>
          <w:color w:val="000000" w:themeColor="text1"/>
        </w:rPr>
      </w:pPr>
      <w:r>
        <w:rPr>
          <w:rFonts w:hint="eastAsia"/>
          <w:b/>
          <w:color w:val="000000" w:themeColor="text1"/>
        </w:rPr>
        <w:t xml:space="preserve">1. </w:t>
      </w:r>
      <w:r>
        <w:rPr>
          <w:rFonts w:hint="eastAsia"/>
          <w:b/>
          <w:color w:val="000000" w:themeColor="text1"/>
        </w:rPr>
        <w:t>服务期限和要求</w:t>
      </w:r>
    </w:p>
    <w:p w:rsidR="00262C16" w:rsidRDefault="00CD2967">
      <w:pPr>
        <w:tabs>
          <w:tab w:val="left" w:pos="907"/>
        </w:tabs>
        <w:spacing w:line="400" w:lineRule="exact"/>
        <w:ind w:firstLineChars="200" w:firstLine="420"/>
        <w:rPr>
          <w:b/>
          <w:color w:val="000000" w:themeColor="text1"/>
        </w:rPr>
      </w:pPr>
      <w:r>
        <w:rPr>
          <w:rFonts w:hint="eastAsia"/>
          <w:color w:val="000000" w:themeColor="text1"/>
          <w:szCs w:val="21"/>
        </w:rPr>
        <w:t>1.1</w:t>
      </w:r>
      <w:r>
        <w:rPr>
          <w:rFonts w:ascii="宋体" w:hAnsi="宋体" w:cs="宋体" w:hint="eastAsia"/>
          <w:color w:val="000000" w:themeColor="text1"/>
          <w:szCs w:val="21"/>
        </w:rPr>
        <w:t xml:space="preserve">  本项目服务期限为三个月，自合同签订之日起算。</w:t>
      </w:r>
    </w:p>
    <w:p w:rsidR="00262C16" w:rsidRDefault="00CD2967">
      <w:pPr>
        <w:tabs>
          <w:tab w:val="left" w:pos="907"/>
        </w:tabs>
        <w:spacing w:line="400" w:lineRule="exact"/>
        <w:ind w:firstLineChars="200" w:firstLine="420"/>
        <w:rPr>
          <w:color w:val="000000" w:themeColor="text1"/>
          <w:szCs w:val="21"/>
        </w:rPr>
      </w:pPr>
      <w:r>
        <w:rPr>
          <w:rFonts w:hint="eastAsia"/>
          <w:color w:val="000000" w:themeColor="text1"/>
          <w:szCs w:val="21"/>
        </w:rPr>
        <w:t>1.2</w:t>
      </w:r>
      <w:r>
        <w:rPr>
          <w:rFonts w:ascii="宋体" w:hAnsi="宋体" w:cs="宋体" w:hint="eastAsia"/>
          <w:color w:val="000000" w:themeColor="text1"/>
          <w:szCs w:val="21"/>
        </w:rPr>
        <w:t xml:space="preserve">  自取得中标通</w:t>
      </w:r>
      <w:r>
        <w:rPr>
          <w:color w:val="000000" w:themeColor="text1"/>
          <w:szCs w:val="21"/>
        </w:rPr>
        <w:t>知书后</w:t>
      </w:r>
      <w:r>
        <w:rPr>
          <w:color w:val="000000" w:themeColor="text1"/>
          <w:szCs w:val="21"/>
        </w:rPr>
        <w:t>5</w:t>
      </w:r>
      <w:r>
        <w:rPr>
          <w:color w:val="000000" w:themeColor="text1"/>
          <w:szCs w:val="21"/>
        </w:rPr>
        <w:t>日内，中标方需根据要求，立即</w:t>
      </w:r>
      <w:r>
        <w:rPr>
          <w:rFonts w:hint="eastAsia"/>
          <w:color w:val="000000" w:themeColor="text1"/>
          <w:szCs w:val="21"/>
        </w:rPr>
        <w:t>同</w:t>
      </w:r>
      <w:r>
        <w:rPr>
          <w:color w:val="000000" w:themeColor="text1"/>
          <w:szCs w:val="21"/>
        </w:rPr>
        <w:t>主管单位协商本年度的</w:t>
      </w:r>
    </w:p>
    <w:p w:rsidR="00262C16" w:rsidRDefault="00CD2967">
      <w:pPr>
        <w:tabs>
          <w:tab w:val="left" w:pos="907"/>
        </w:tabs>
        <w:spacing w:line="400" w:lineRule="exact"/>
        <w:ind w:firstLineChars="400" w:firstLine="840"/>
        <w:rPr>
          <w:color w:val="000000" w:themeColor="text1"/>
          <w:szCs w:val="21"/>
        </w:rPr>
      </w:pPr>
      <w:r>
        <w:rPr>
          <w:color w:val="000000" w:themeColor="text1"/>
          <w:szCs w:val="21"/>
        </w:rPr>
        <w:t>具体技术服务内容和安排，提交技术服务方案，经主管部门审核通过后按计划实施。</w:t>
      </w:r>
    </w:p>
    <w:p w:rsidR="00262C16" w:rsidRDefault="00CD2967">
      <w:pPr>
        <w:tabs>
          <w:tab w:val="left" w:pos="907"/>
        </w:tabs>
        <w:spacing w:line="400" w:lineRule="exact"/>
        <w:ind w:firstLineChars="200" w:firstLine="420"/>
        <w:rPr>
          <w:color w:val="000000" w:themeColor="text1"/>
          <w:szCs w:val="21"/>
        </w:rPr>
      </w:pPr>
      <w:r>
        <w:rPr>
          <w:rFonts w:hint="eastAsia"/>
          <w:color w:val="000000" w:themeColor="text1"/>
          <w:szCs w:val="21"/>
        </w:rPr>
        <w:t xml:space="preserve">1.3  </w:t>
      </w:r>
      <w:r>
        <w:rPr>
          <w:color w:val="000000" w:themeColor="text1"/>
          <w:szCs w:val="21"/>
        </w:rPr>
        <w:t>中标方在实施该项工作过程中取得的、以各种形式固定的一切技术成果包括并不</w:t>
      </w:r>
    </w:p>
    <w:p w:rsidR="00262C16" w:rsidRDefault="00CD2967">
      <w:pPr>
        <w:tabs>
          <w:tab w:val="left" w:pos="907"/>
        </w:tabs>
        <w:spacing w:line="400" w:lineRule="exact"/>
        <w:ind w:firstLineChars="400" w:firstLine="840"/>
        <w:rPr>
          <w:color w:val="000000" w:themeColor="text1"/>
          <w:szCs w:val="21"/>
        </w:rPr>
      </w:pPr>
      <w:r>
        <w:rPr>
          <w:color w:val="000000" w:themeColor="text1"/>
          <w:szCs w:val="21"/>
        </w:rPr>
        <w:t>限于各种报告书，均归属于委托方。未经委托人书面许可，中标方不得以任何形式</w:t>
      </w:r>
    </w:p>
    <w:p w:rsidR="00262C16" w:rsidRDefault="00CD2967">
      <w:pPr>
        <w:tabs>
          <w:tab w:val="left" w:pos="907"/>
        </w:tabs>
        <w:spacing w:line="400" w:lineRule="exact"/>
        <w:ind w:firstLineChars="400" w:firstLine="840"/>
        <w:rPr>
          <w:color w:val="000000" w:themeColor="text1"/>
        </w:rPr>
      </w:pPr>
      <w:r>
        <w:rPr>
          <w:color w:val="000000" w:themeColor="text1"/>
          <w:szCs w:val="21"/>
        </w:rPr>
        <w:t>利用该成果。中标方在完成该项工作之日起</w:t>
      </w:r>
      <w:r>
        <w:rPr>
          <w:color w:val="000000" w:themeColor="text1"/>
          <w:szCs w:val="21"/>
        </w:rPr>
        <w:t>1</w:t>
      </w:r>
      <w:r>
        <w:rPr>
          <w:color w:val="000000" w:themeColor="text1"/>
          <w:szCs w:val="21"/>
        </w:rPr>
        <w:t>年内，对项目技术成果做出解释。</w:t>
      </w:r>
    </w:p>
    <w:p w:rsidR="00262C16" w:rsidRDefault="00CD2967">
      <w:pPr>
        <w:pStyle w:val="31"/>
        <w:numPr>
          <w:ilvl w:val="0"/>
          <w:numId w:val="4"/>
        </w:numPr>
        <w:spacing w:line="400" w:lineRule="exact"/>
        <w:ind w:firstLine="422"/>
        <w:rPr>
          <w:b/>
          <w:color w:val="000000" w:themeColor="text1"/>
        </w:rPr>
      </w:pPr>
      <w:r>
        <w:rPr>
          <w:b/>
          <w:color w:val="000000" w:themeColor="text1"/>
        </w:rPr>
        <w:t>支付方式：</w:t>
      </w:r>
    </w:p>
    <w:p w:rsidR="00262C16" w:rsidRDefault="00CD2967">
      <w:pPr>
        <w:tabs>
          <w:tab w:val="left" w:pos="907"/>
        </w:tabs>
        <w:spacing w:line="400" w:lineRule="exact"/>
        <w:ind w:firstLineChars="200" w:firstLine="420"/>
        <w:rPr>
          <w:color w:val="000000" w:themeColor="text1"/>
        </w:rPr>
      </w:pPr>
      <w:r>
        <w:rPr>
          <w:color w:val="000000" w:themeColor="text1"/>
          <w:szCs w:val="21"/>
        </w:rPr>
        <w:t>2.1</w:t>
      </w:r>
      <w:r>
        <w:rPr>
          <w:rFonts w:ascii="宋体" w:hAnsi="宋体" w:cs="宋体" w:hint="eastAsia"/>
          <w:color w:val="000000" w:themeColor="text1"/>
          <w:szCs w:val="21"/>
        </w:rPr>
        <w:t xml:space="preserve">  具体付款方式按深圳市坪山区财政局有关规定执行。</w:t>
      </w:r>
    </w:p>
    <w:p w:rsidR="00262C16" w:rsidRDefault="00262C16">
      <w:pPr>
        <w:pStyle w:val="a7"/>
        <w:ind w:firstLine="210"/>
        <w:rPr>
          <w:color w:val="000000" w:themeColor="text1"/>
        </w:rPr>
      </w:pPr>
    </w:p>
    <w:p w:rsidR="00262C16" w:rsidRDefault="00CD2967">
      <w:pPr>
        <w:pStyle w:val="31"/>
        <w:numPr>
          <w:ilvl w:val="0"/>
          <w:numId w:val="4"/>
        </w:numPr>
        <w:spacing w:line="400" w:lineRule="exact"/>
        <w:ind w:firstLine="422"/>
        <w:rPr>
          <w:b/>
          <w:bCs/>
          <w:color w:val="000000" w:themeColor="text1"/>
          <w:szCs w:val="21"/>
        </w:rPr>
      </w:pPr>
      <w:r>
        <w:rPr>
          <w:rFonts w:ascii="宋体" w:hAnsi="宋体" w:cs="宋体" w:hint="eastAsia"/>
          <w:b/>
          <w:color w:val="000000" w:themeColor="text1"/>
          <w:kern w:val="0"/>
          <w:szCs w:val="21"/>
        </w:rPr>
        <w:t>项目验收要求</w:t>
      </w:r>
    </w:p>
    <w:p w:rsidR="00262C16" w:rsidRDefault="00CD2967">
      <w:pPr>
        <w:tabs>
          <w:tab w:val="left" w:pos="907"/>
        </w:tabs>
        <w:spacing w:line="400" w:lineRule="exact"/>
        <w:ind w:firstLineChars="200" w:firstLine="420"/>
        <w:rPr>
          <w:rFonts w:ascii="宋体" w:hAnsi="宋体" w:cs="宋体"/>
          <w:color w:val="000000" w:themeColor="text1"/>
          <w:szCs w:val="21"/>
        </w:rPr>
      </w:pPr>
      <w:r>
        <w:rPr>
          <w:rFonts w:hint="eastAsia"/>
          <w:color w:val="000000" w:themeColor="text1"/>
          <w:szCs w:val="21"/>
        </w:rPr>
        <w:t xml:space="preserve">3.1  </w:t>
      </w:r>
      <w:r>
        <w:rPr>
          <w:rFonts w:ascii="宋体" w:hAnsi="宋体" w:cs="宋体" w:hint="eastAsia"/>
          <w:color w:val="000000" w:themeColor="text1"/>
          <w:szCs w:val="21"/>
        </w:rPr>
        <w:t>中标方按要求完成本项目所有技术服务工作，项目成果由主管部门组织考核验收。</w:t>
      </w:r>
    </w:p>
    <w:p w:rsidR="00262C16" w:rsidRDefault="00262C16">
      <w:pPr>
        <w:pStyle w:val="a7"/>
        <w:ind w:firstLine="210"/>
        <w:rPr>
          <w:color w:val="000000" w:themeColor="text1"/>
        </w:rPr>
      </w:pPr>
    </w:p>
    <w:p w:rsidR="00262C16" w:rsidRDefault="00CD2967">
      <w:pPr>
        <w:pStyle w:val="31"/>
        <w:spacing w:line="400" w:lineRule="exact"/>
        <w:ind w:firstLine="422"/>
        <w:rPr>
          <w:rFonts w:ascii="宋体" w:hAnsi="宋体" w:cs="宋体"/>
          <w:b/>
          <w:color w:val="000000" w:themeColor="text1"/>
          <w:kern w:val="0"/>
          <w:szCs w:val="21"/>
        </w:rPr>
      </w:pPr>
      <w:r>
        <w:rPr>
          <w:rFonts w:ascii="宋体" w:hAnsi="宋体" w:cs="宋体" w:hint="eastAsia"/>
          <w:b/>
          <w:color w:val="000000" w:themeColor="text1"/>
          <w:kern w:val="0"/>
          <w:szCs w:val="21"/>
        </w:rPr>
        <w:t>4.报价要求及付款方式</w:t>
      </w:r>
    </w:p>
    <w:p w:rsidR="00262C16" w:rsidRDefault="00CD2967">
      <w:pPr>
        <w:tabs>
          <w:tab w:val="left" w:pos="907"/>
        </w:tabs>
        <w:spacing w:line="400" w:lineRule="exact"/>
        <w:ind w:firstLineChars="200" w:firstLine="420"/>
        <w:rPr>
          <w:b/>
          <w:bCs/>
          <w:color w:val="000000" w:themeColor="text1"/>
          <w:szCs w:val="21"/>
        </w:rPr>
      </w:pPr>
      <w:r>
        <w:rPr>
          <w:rFonts w:hint="eastAsia"/>
          <w:color w:val="000000" w:themeColor="text1"/>
          <w:szCs w:val="21"/>
        </w:rPr>
        <w:t xml:space="preserve">4.1  </w:t>
      </w:r>
      <w:r>
        <w:rPr>
          <w:color w:val="000000" w:themeColor="text1"/>
          <w:szCs w:val="21"/>
        </w:rPr>
        <w:t>本项目预算控制金额为</w:t>
      </w:r>
      <w:r>
        <w:rPr>
          <w:b/>
          <w:bCs/>
          <w:color w:val="000000" w:themeColor="text1"/>
          <w:szCs w:val="21"/>
        </w:rPr>
        <w:t>人民币</w:t>
      </w:r>
      <w:r>
        <w:rPr>
          <w:rFonts w:ascii="宋体" w:hAnsi="宋体" w:cs="宋体" w:hint="eastAsia"/>
          <w:b/>
          <w:bCs/>
          <w:color w:val="000000" w:themeColor="text1"/>
          <w:kern w:val="0"/>
          <w:szCs w:val="21"/>
          <w:u w:val="single"/>
        </w:rPr>
        <w:t>贰拾万零贰仟零陆拾肆元肆角</w:t>
      </w:r>
      <w:r>
        <w:rPr>
          <w:rFonts w:hint="eastAsia"/>
          <w:b/>
          <w:bCs/>
          <w:color w:val="000000" w:themeColor="text1"/>
          <w:szCs w:val="21"/>
        </w:rPr>
        <w:t>整（</w:t>
      </w:r>
      <w:r>
        <w:rPr>
          <w:b/>
          <w:bCs/>
          <w:color w:val="000000" w:themeColor="text1"/>
          <w:szCs w:val="21"/>
        </w:rPr>
        <w:t>￥</w:t>
      </w:r>
      <w:r>
        <w:rPr>
          <w:rFonts w:ascii="宋体" w:hAnsi="宋体" w:cs="宋体" w:hint="eastAsia"/>
          <w:b/>
          <w:bCs/>
          <w:color w:val="000000" w:themeColor="text1"/>
          <w:kern w:val="0"/>
          <w:szCs w:val="21"/>
          <w:u w:val="single"/>
        </w:rPr>
        <w:t>202，064.40</w:t>
      </w:r>
      <w:r>
        <w:rPr>
          <w:b/>
          <w:bCs/>
          <w:color w:val="000000" w:themeColor="text1"/>
          <w:szCs w:val="21"/>
        </w:rPr>
        <w:t>），超出此预算控制金额的投标报价将导致其投标无效。</w:t>
      </w:r>
    </w:p>
    <w:p w:rsidR="00262C16" w:rsidRDefault="00CD2967">
      <w:pPr>
        <w:tabs>
          <w:tab w:val="left" w:pos="907"/>
        </w:tabs>
        <w:spacing w:line="400" w:lineRule="exact"/>
        <w:ind w:firstLineChars="200" w:firstLine="420"/>
        <w:rPr>
          <w:color w:val="000000" w:themeColor="text1"/>
        </w:rPr>
      </w:pPr>
      <w:r>
        <w:rPr>
          <w:rFonts w:hint="eastAsia"/>
          <w:color w:val="000000" w:themeColor="text1"/>
        </w:rPr>
        <w:t xml:space="preserve">4.2  </w:t>
      </w:r>
      <w:r>
        <w:rPr>
          <w:rFonts w:hint="eastAsia"/>
          <w:color w:val="000000" w:themeColor="text1"/>
        </w:rPr>
        <w:t>本项目付款条件以签订的合同为准。</w:t>
      </w:r>
    </w:p>
    <w:p w:rsidR="00262C16" w:rsidRDefault="00262C16">
      <w:pPr>
        <w:spacing w:line="400" w:lineRule="exact"/>
        <w:rPr>
          <w:rFonts w:asciiTheme="minorEastAsia" w:eastAsiaTheme="minorEastAsia" w:hAnsiTheme="minorEastAsia" w:cs="宋体"/>
          <w:color w:val="000000" w:themeColor="text1"/>
          <w:kern w:val="0"/>
          <w:szCs w:val="21"/>
        </w:rPr>
      </w:pPr>
    </w:p>
    <w:p w:rsidR="00262C16" w:rsidRDefault="00CD2967">
      <w:pPr>
        <w:pStyle w:val="2"/>
        <w:spacing w:beforeLines="50" w:before="156" w:afterLines="50" w:after="156"/>
        <w:ind w:firstLineChars="100" w:firstLine="301"/>
        <w:jc w:val="left"/>
        <w:rPr>
          <w:color w:val="000000" w:themeColor="text1"/>
          <w:sz w:val="30"/>
          <w:szCs w:val="30"/>
        </w:rPr>
      </w:pPr>
      <w:r>
        <w:rPr>
          <w:rFonts w:hint="eastAsia"/>
          <w:color w:val="000000" w:themeColor="text1"/>
          <w:sz w:val="30"/>
          <w:szCs w:val="30"/>
        </w:rPr>
        <w:t>五、投标报价</w:t>
      </w:r>
    </w:p>
    <w:p w:rsidR="00262C16" w:rsidRDefault="00CD2967">
      <w:pPr>
        <w:pStyle w:val="a8"/>
        <w:spacing w:beforeLines="25" w:before="78" w:afterLines="25" w:after="78"/>
        <w:ind w:firstLineChars="187" w:firstLine="393"/>
        <w:rPr>
          <w:rFonts w:ascii="宋体" w:hAnsi="宋体"/>
          <w:color w:val="000000" w:themeColor="text1"/>
          <w:szCs w:val="21"/>
        </w:rPr>
      </w:pPr>
      <w:r>
        <w:rPr>
          <w:rFonts w:hint="eastAsia"/>
          <w:color w:val="000000" w:themeColor="text1"/>
          <w:szCs w:val="24"/>
        </w:rPr>
        <w:t>1.</w:t>
      </w:r>
      <w:r>
        <w:rPr>
          <w:rFonts w:ascii="宋体" w:hAnsi="宋体" w:hint="eastAsia"/>
          <w:color w:val="000000" w:themeColor="text1"/>
          <w:szCs w:val="21"/>
        </w:rPr>
        <w:t>本项目服务费采用包干制，应包括服务成本、法定税费和企业的利润。由企业根据招</w:t>
      </w:r>
      <w:r>
        <w:rPr>
          <w:rFonts w:ascii="宋体" w:hAnsi="宋体" w:hint="eastAsia"/>
          <w:color w:val="000000" w:themeColor="text1"/>
          <w:szCs w:val="21"/>
        </w:rPr>
        <w:lastRenderedPageBreak/>
        <w:t>标文件所提供的资料自行测算投标报价；一经中标，投标报价总价作为中标单位与采购人签定的合同金额，合同期限内不做调整。</w:t>
      </w:r>
    </w:p>
    <w:p w:rsidR="00262C16" w:rsidRDefault="00CD2967">
      <w:pPr>
        <w:pStyle w:val="a8"/>
        <w:spacing w:beforeLines="25" w:before="78" w:afterLines="25" w:after="78"/>
        <w:ind w:firstLineChars="187" w:firstLine="393"/>
        <w:rPr>
          <w:rFonts w:ascii="宋体" w:hAnsi="宋体"/>
          <w:color w:val="000000" w:themeColor="text1"/>
          <w:szCs w:val="21"/>
        </w:rPr>
      </w:pPr>
      <w:r>
        <w:rPr>
          <w:rFonts w:hint="eastAsia"/>
          <w:color w:val="000000" w:themeColor="text1"/>
          <w:szCs w:val="24"/>
        </w:rPr>
        <w:t>2</w:t>
      </w:r>
      <w:r>
        <w:rPr>
          <w:rFonts w:ascii="宋体" w:hAnsi="宋体" w:hint="eastAsia"/>
          <w:color w:val="000000" w:themeColor="text1"/>
          <w:szCs w:val="21"/>
        </w:rPr>
        <w:t>.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62C16" w:rsidRDefault="00CD2967">
      <w:pPr>
        <w:pStyle w:val="a8"/>
        <w:spacing w:beforeLines="25" w:before="78" w:afterLines="25" w:after="78"/>
        <w:ind w:firstLineChars="187" w:firstLine="393"/>
        <w:rPr>
          <w:rFonts w:ascii="宋体" w:hAnsi="宋体"/>
          <w:color w:val="000000" w:themeColor="text1"/>
          <w:szCs w:val="21"/>
        </w:rPr>
      </w:pPr>
      <w:r>
        <w:rPr>
          <w:rFonts w:hint="eastAsia"/>
          <w:color w:val="000000" w:themeColor="text1"/>
          <w:szCs w:val="24"/>
        </w:rPr>
        <w:t>3.</w:t>
      </w:r>
      <w:r>
        <w:rPr>
          <w:rFonts w:ascii="宋体" w:hAnsi="宋体" w:hint="eastAsia"/>
          <w:color w:val="000000" w:themeColor="text1"/>
          <w:szCs w:val="21"/>
        </w:rPr>
        <w:t>投标人的投标报价，应是本项目招标范围和招标文件及合同条款上所列的各项内容中所述的全部，不得以任何理由予以重复，并以投标人在投标文件中提出的综合单价或总价为依据。</w:t>
      </w:r>
    </w:p>
    <w:p w:rsidR="00262C16" w:rsidRDefault="00CD2967">
      <w:pPr>
        <w:pStyle w:val="a8"/>
        <w:spacing w:beforeLines="25" w:before="78" w:afterLines="25" w:after="78"/>
        <w:ind w:firstLineChars="187" w:firstLine="393"/>
        <w:rPr>
          <w:rFonts w:ascii="宋体" w:hAnsi="宋体"/>
          <w:color w:val="000000" w:themeColor="text1"/>
          <w:szCs w:val="21"/>
        </w:rPr>
      </w:pPr>
      <w:r>
        <w:rPr>
          <w:rFonts w:hint="eastAsia"/>
          <w:color w:val="000000" w:themeColor="text1"/>
          <w:szCs w:val="24"/>
        </w:rPr>
        <w:t>4.</w:t>
      </w:r>
      <w:r>
        <w:rPr>
          <w:rFonts w:ascii="宋体" w:hAnsi="宋体" w:hint="eastAsia"/>
          <w:color w:val="000000" w:themeColor="text1"/>
          <w:szCs w:val="21"/>
        </w:rPr>
        <w:t>除非政府集中采购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rsidR="00262C16" w:rsidRDefault="00CD2967">
      <w:pPr>
        <w:pStyle w:val="a8"/>
        <w:spacing w:beforeLines="25" w:before="78" w:afterLines="25" w:after="78"/>
        <w:ind w:firstLineChars="187" w:firstLine="393"/>
        <w:rPr>
          <w:rFonts w:ascii="宋体" w:hAnsi="宋体"/>
          <w:color w:val="000000" w:themeColor="text1"/>
          <w:szCs w:val="21"/>
        </w:rPr>
      </w:pPr>
      <w:r>
        <w:rPr>
          <w:rFonts w:hint="eastAsia"/>
          <w:color w:val="000000" w:themeColor="text1"/>
          <w:szCs w:val="24"/>
        </w:rPr>
        <w:t>5.</w:t>
      </w:r>
      <w:r>
        <w:rPr>
          <w:rFonts w:ascii="宋体" w:hAnsi="宋体" w:hint="eastAsia"/>
          <w:color w:val="000000" w:themeColor="text1"/>
          <w:szCs w:val="21"/>
        </w:rPr>
        <w:t>投标人应充分了解项目的位置、情况、道路及任何其它足以影响投标报价的情况，任何因忽视或误解项目情况而导致的索赔或服务期限延长申请将不获批准。</w:t>
      </w:r>
    </w:p>
    <w:p w:rsidR="00262C16" w:rsidRDefault="00CD2967">
      <w:pPr>
        <w:pStyle w:val="a8"/>
        <w:spacing w:beforeLines="25" w:before="78" w:afterLines="25" w:after="78"/>
        <w:ind w:firstLineChars="187" w:firstLine="393"/>
        <w:rPr>
          <w:rFonts w:ascii="宋体" w:hAnsi="宋体"/>
          <w:color w:val="000000" w:themeColor="text1"/>
          <w:szCs w:val="21"/>
        </w:rPr>
      </w:pPr>
      <w:r>
        <w:rPr>
          <w:rFonts w:hint="eastAsia"/>
          <w:color w:val="000000" w:themeColor="text1"/>
          <w:szCs w:val="24"/>
        </w:rPr>
        <w:t>6.</w:t>
      </w:r>
      <w:r>
        <w:rPr>
          <w:rFonts w:ascii="宋体" w:hAnsi="宋体" w:hint="eastAsia"/>
          <w:color w:val="000000" w:themeColor="text1"/>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rsidR="00262C16" w:rsidRDefault="00262C16">
      <w:pPr>
        <w:pStyle w:val="a8"/>
        <w:spacing w:beforeLines="25" w:before="78" w:afterLines="25" w:after="78"/>
        <w:ind w:firstLineChars="187" w:firstLine="393"/>
        <w:rPr>
          <w:rFonts w:ascii="宋体" w:hAnsi="宋体"/>
          <w:color w:val="000000" w:themeColor="text1"/>
          <w:szCs w:val="21"/>
        </w:rPr>
      </w:pPr>
    </w:p>
    <w:p w:rsidR="00262C16" w:rsidRDefault="00CD2967">
      <w:pPr>
        <w:widowControl/>
        <w:snapToGrid w:val="0"/>
        <w:spacing w:line="360" w:lineRule="auto"/>
        <w:ind w:firstLineChars="100" w:firstLine="301"/>
        <w:jc w:val="left"/>
        <w:outlineLvl w:val="0"/>
        <w:rPr>
          <w:rFonts w:ascii="宋体" w:hAnsi="宋体" w:cs="宋体"/>
          <w:b/>
          <w:bCs/>
          <w:color w:val="000000" w:themeColor="text1"/>
          <w:kern w:val="0"/>
          <w:sz w:val="30"/>
          <w:szCs w:val="30"/>
        </w:rPr>
      </w:pPr>
      <w:r>
        <w:rPr>
          <w:rFonts w:ascii="宋体" w:hAnsi="宋体" w:cs="宋体" w:hint="eastAsia"/>
          <w:b/>
          <w:bCs/>
          <w:color w:val="000000" w:themeColor="text1"/>
          <w:kern w:val="0"/>
          <w:sz w:val="30"/>
          <w:szCs w:val="30"/>
        </w:rPr>
        <w:t>六、现场勘查（如有）</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hint="eastAsia"/>
          <w:color w:val="000000" w:themeColor="text1"/>
        </w:rPr>
        <w:t>1.</w:t>
      </w:r>
      <w:r>
        <w:rPr>
          <w:rFonts w:ascii="宋体" w:hAnsi="宋体" w:cs="宋体" w:hint="eastAsia"/>
          <w:color w:val="000000" w:themeColor="text1"/>
          <w:kern w:val="0"/>
          <w:szCs w:val="21"/>
        </w:rPr>
        <w:t>本项目要求现场勘查，具体时间为   年  月  日前，</w:t>
      </w:r>
    </w:p>
    <w:p w:rsidR="00262C16" w:rsidRDefault="00CD2967">
      <w:pPr>
        <w:widowControl/>
        <w:snapToGrid w:val="0"/>
        <w:spacing w:line="360" w:lineRule="auto"/>
        <w:ind w:firstLineChars="300" w:firstLine="630"/>
        <w:jc w:val="left"/>
        <w:rPr>
          <w:rFonts w:ascii="宋体" w:hAnsi="宋体" w:cs="宋体"/>
          <w:color w:val="000000" w:themeColor="text1"/>
          <w:kern w:val="0"/>
          <w:szCs w:val="21"/>
        </w:rPr>
      </w:pPr>
      <w:r>
        <w:rPr>
          <w:rFonts w:ascii="宋体" w:hAnsi="宋体" w:cs="宋体" w:hint="eastAsia"/>
          <w:color w:val="000000" w:themeColor="text1"/>
          <w:kern w:val="0"/>
          <w:szCs w:val="21"/>
        </w:rPr>
        <w:t>联系人及电话：某先生 +联系电话（办公）。</w:t>
      </w:r>
    </w:p>
    <w:p w:rsidR="00262C16" w:rsidRDefault="00CD2967">
      <w:pPr>
        <w:widowControl/>
        <w:snapToGrid w:val="0"/>
        <w:spacing w:line="360" w:lineRule="auto"/>
        <w:ind w:firstLineChars="200" w:firstLine="420"/>
        <w:jc w:val="left"/>
        <w:rPr>
          <w:rFonts w:ascii="宋体" w:hAnsi="宋体" w:cs="宋体"/>
          <w:color w:val="000000" w:themeColor="text1"/>
          <w:kern w:val="0"/>
          <w:sz w:val="24"/>
        </w:rPr>
      </w:pPr>
      <w:r>
        <w:rPr>
          <w:rFonts w:hint="eastAsia"/>
          <w:color w:val="000000" w:themeColor="text1"/>
        </w:rPr>
        <w:t>2.</w:t>
      </w:r>
      <w:r>
        <w:rPr>
          <w:rFonts w:ascii="宋体" w:hAnsi="宋体" w:cs="宋体" w:hint="eastAsia"/>
          <w:color w:val="000000" w:themeColor="text1"/>
          <w:kern w:val="0"/>
          <w:szCs w:val="21"/>
        </w:rPr>
        <w:t>现场勘查证明由采购单位出具，是否作为评分依据由采购单位自行决定。</w:t>
      </w:r>
    </w:p>
    <w:p w:rsidR="00262C16" w:rsidRDefault="00262C16">
      <w:pPr>
        <w:widowControl/>
        <w:snapToGrid w:val="0"/>
        <w:spacing w:line="360" w:lineRule="auto"/>
        <w:jc w:val="left"/>
        <w:outlineLvl w:val="0"/>
        <w:rPr>
          <w:rFonts w:ascii="宋体" w:hAnsi="宋体" w:cs="宋体"/>
          <w:b/>
          <w:bCs/>
          <w:color w:val="000000" w:themeColor="text1"/>
          <w:kern w:val="0"/>
          <w:sz w:val="30"/>
          <w:szCs w:val="30"/>
        </w:rPr>
      </w:pPr>
    </w:p>
    <w:p w:rsidR="00262C16" w:rsidRDefault="00CD2967">
      <w:pPr>
        <w:widowControl/>
        <w:snapToGrid w:val="0"/>
        <w:spacing w:line="360" w:lineRule="auto"/>
        <w:ind w:firstLineChars="100" w:firstLine="301"/>
        <w:jc w:val="left"/>
        <w:outlineLvl w:val="0"/>
        <w:rPr>
          <w:rFonts w:ascii="宋体" w:hAnsi="宋体" w:cs="宋体"/>
          <w:b/>
          <w:bCs/>
          <w:color w:val="000000" w:themeColor="text1"/>
          <w:kern w:val="0"/>
          <w:sz w:val="30"/>
          <w:szCs w:val="30"/>
        </w:rPr>
      </w:pPr>
      <w:r>
        <w:rPr>
          <w:rFonts w:ascii="宋体" w:hAnsi="宋体" w:cs="宋体" w:hint="eastAsia"/>
          <w:b/>
          <w:bCs/>
          <w:color w:val="000000" w:themeColor="text1"/>
          <w:kern w:val="0"/>
          <w:sz w:val="30"/>
          <w:szCs w:val="30"/>
        </w:rPr>
        <w:t>七、现场演示（如有）</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hint="eastAsia"/>
          <w:color w:val="000000" w:themeColor="text1"/>
        </w:rPr>
        <w:t>1.</w:t>
      </w:r>
      <w:r>
        <w:rPr>
          <w:rFonts w:ascii="宋体" w:hAnsi="宋体" w:cs="宋体" w:hint="eastAsia"/>
          <w:color w:val="000000" w:themeColor="text1"/>
          <w:kern w:val="0"/>
          <w:szCs w:val="21"/>
        </w:rPr>
        <w:t>各投标人应按照招标公告规定的时间和地点参加现场演示。</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hint="eastAsia"/>
          <w:color w:val="000000" w:themeColor="text1"/>
        </w:rPr>
        <w:t>2.</w:t>
      </w:r>
      <w:r>
        <w:rPr>
          <w:rFonts w:ascii="宋体" w:hAnsi="宋体" w:cs="宋体" w:hint="eastAsia"/>
          <w:color w:val="000000" w:themeColor="text1"/>
          <w:kern w:val="0"/>
          <w:szCs w:val="21"/>
        </w:rPr>
        <w:t>演示地点提供电源、宽带上网环境（无WIFI环境），由投标人代表自带手提电脑、无线路由器、便携式服务器、U盘及其它能完成演示操作的设备（具体以投标人实际需要为准，但严禁携带手机等通讯工具）等进行演示。由于演示场地有限，建议勿携带过大设备进行演示。</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hint="eastAsia"/>
          <w:color w:val="000000" w:themeColor="text1"/>
        </w:rPr>
        <w:t>3.</w:t>
      </w:r>
      <w:r>
        <w:rPr>
          <w:rFonts w:ascii="宋体" w:hAnsi="宋体" w:cs="宋体" w:hint="eastAsia"/>
          <w:color w:val="000000" w:themeColor="text1"/>
          <w:kern w:val="0"/>
          <w:szCs w:val="21"/>
        </w:rPr>
        <w:t>每个投标人的现场演示时间不超过10分钟（演示期间评委将进行提问，并有权酌情延长时间），现场演示人员不得超过2人。</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hint="eastAsia"/>
          <w:color w:val="000000" w:themeColor="text1"/>
        </w:rPr>
        <w:t>4.</w:t>
      </w:r>
      <w:r>
        <w:rPr>
          <w:rFonts w:ascii="宋体" w:hAnsi="宋体" w:cs="宋体" w:hint="eastAsia"/>
          <w:color w:val="000000" w:themeColor="text1"/>
          <w:kern w:val="0"/>
          <w:szCs w:val="21"/>
        </w:rPr>
        <w:t>现场演示人员须在招标公告规定的现场演示签到截止时间前，携带法定代表人证明书（盖公章）、授权委托书（盖公章）、现场演示人员的身份证原件和复印件，到达坪山区公共资源交易中心，按工作人员指引进行签到。</w:t>
      </w:r>
    </w:p>
    <w:p w:rsidR="00262C16" w:rsidRDefault="00CD2967">
      <w:pPr>
        <w:widowControl/>
        <w:snapToGrid w:val="0"/>
        <w:spacing w:line="360" w:lineRule="auto"/>
        <w:ind w:firstLineChars="200" w:firstLine="420"/>
        <w:jc w:val="left"/>
        <w:rPr>
          <w:rFonts w:ascii="宋体" w:hAnsi="宋体" w:cs="宋体"/>
          <w:color w:val="000000" w:themeColor="text1"/>
          <w:kern w:val="0"/>
          <w:sz w:val="24"/>
        </w:rPr>
      </w:pPr>
      <w:r>
        <w:rPr>
          <w:rFonts w:hint="eastAsia"/>
          <w:color w:val="000000" w:themeColor="text1"/>
        </w:rPr>
        <w:lastRenderedPageBreak/>
        <w:t>5.</w:t>
      </w:r>
      <w:r>
        <w:rPr>
          <w:rFonts w:ascii="宋体" w:hAnsi="宋体" w:cs="宋体" w:hint="eastAsia"/>
          <w:color w:val="000000" w:themeColor="text1"/>
          <w:kern w:val="0"/>
          <w:szCs w:val="21"/>
        </w:rPr>
        <w:t>现场演示原则上按签到顺序依次进行（经评委同意，可以酌情进行调整）。一个投标人一次性现场演示完毕。一个投标人在进行现场演示时，其他投标人不得进入现场。现场演示期间，评委可视情况现场提问。</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hint="eastAsia"/>
          <w:color w:val="000000" w:themeColor="text1"/>
        </w:rPr>
        <w:t>6.</w:t>
      </w:r>
      <w:r>
        <w:rPr>
          <w:rFonts w:ascii="宋体" w:hAnsi="宋体" w:cs="宋体" w:hint="eastAsia"/>
          <w:color w:val="000000" w:themeColor="text1"/>
          <w:kern w:val="0"/>
          <w:szCs w:val="21"/>
        </w:rPr>
        <w:t>参加本次现场演示的各投标人，视为同意承担其演示结果不确定性的风险，即同意专家以现场演示情况的判定结论。</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hint="eastAsia"/>
          <w:color w:val="000000" w:themeColor="text1"/>
        </w:rPr>
        <w:t>7.</w:t>
      </w:r>
      <w:r>
        <w:rPr>
          <w:rFonts w:ascii="宋体" w:hAnsi="宋体" w:cs="宋体" w:hint="eastAsia"/>
          <w:color w:val="000000" w:themeColor="text1"/>
          <w:kern w:val="0"/>
          <w:szCs w:val="21"/>
        </w:rPr>
        <w:t>各项费用由投标人自理、风险自负。</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hint="eastAsia"/>
          <w:color w:val="000000" w:themeColor="text1"/>
        </w:rPr>
        <w:t>8.</w:t>
      </w:r>
      <w:r>
        <w:rPr>
          <w:rFonts w:ascii="宋体" w:hAnsi="宋体" w:cs="宋体" w:hint="eastAsia"/>
          <w:color w:val="000000" w:themeColor="text1"/>
          <w:kern w:val="0"/>
          <w:szCs w:val="21"/>
        </w:rPr>
        <w:t>特别注意事项：（1）资料提供不齐全的，不予签到；（2）招标公告规定的截止时间后，不再受理签到；（3）未签到的人员，不能参与现场演示。</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hint="eastAsia"/>
          <w:color w:val="000000" w:themeColor="text1"/>
        </w:rPr>
        <w:t>9.</w:t>
      </w:r>
      <w:r>
        <w:rPr>
          <w:rFonts w:ascii="宋体" w:hAnsi="宋体" w:cs="宋体" w:hint="eastAsia"/>
          <w:color w:val="000000" w:themeColor="text1"/>
          <w:kern w:val="0"/>
          <w:szCs w:val="21"/>
        </w:rPr>
        <w:t>演示内容：</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（1）</w:t>
      </w:r>
      <w:r>
        <w:rPr>
          <w:rFonts w:ascii="宋体" w:hAnsi="宋体" w:cs="宋体"/>
          <w:color w:val="000000" w:themeColor="text1"/>
          <w:kern w:val="0"/>
          <w:szCs w:val="21"/>
        </w:rPr>
        <w:t xml:space="preserve"> ________</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（2）</w:t>
      </w:r>
      <w:r>
        <w:rPr>
          <w:rFonts w:ascii="宋体" w:hAnsi="宋体" w:cs="宋体"/>
          <w:color w:val="000000" w:themeColor="text1"/>
          <w:kern w:val="0"/>
          <w:szCs w:val="21"/>
        </w:rPr>
        <w:t>________</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（3）</w:t>
      </w:r>
      <w:r>
        <w:rPr>
          <w:rFonts w:ascii="宋体" w:hAnsi="宋体" w:cs="宋体"/>
          <w:color w:val="000000" w:themeColor="text1"/>
          <w:kern w:val="0"/>
          <w:szCs w:val="21"/>
        </w:rPr>
        <w:t>________</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color w:val="000000" w:themeColor="text1"/>
          <w:kern w:val="0"/>
          <w:szCs w:val="21"/>
        </w:rPr>
        <w:t>…</w:t>
      </w:r>
    </w:p>
    <w:p w:rsidR="00262C16" w:rsidRDefault="00262C16">
      <w:pPr>
        <w:widowControl/>
        <w:snapToGrid w:val="0"/>
        <w:spacing w:line="360" w:lineRule="auto"/>
        <w:jc w:val="left"/>
        <w:outlineLvl w:val="0"/>
        <w:rPr>
          <w:rFonts w:ascii="宋体" w:hAnsi="宋体" w:cs="宋体"/>
          <w:b/>
          <w:bCs/>
          <w:color w:val="000000" w:themeColor="text1"/>
          <w:kern w:val="0"/>
          <w:sz w:val="30"/>
          <w:szCs w:val="30"/>
        </w:rPr>
      </w:pPr>
    </w:p>
    <w:p w:rsidR="00262C16" w:rsidRDefault="00CD2967">
      <w:pPr>
        <w:widowControl/>
        <w:snapToGrid w:val="0"/>
        <w:spacing w:line="360" w:lineRule="auto"/>
        <w:ind w:firstLineChars="200" w:firstLine="602"/>
        <w:jc w:val="left"/>
        <w:outlineLvl w:val="0"/>
        <w:rPr>
          <w:rFonts w:ascii="宋体" w:hAnsi="宋体" w:cs="宋体"/>
          <w:b/>
          <w:bCs/>
          <w:color w:val="000000" w:themeColor="text1"/>
          <w:kern w:val="0"/>
          <w:sz w:val="30"/>
          <w:szCs w:val="30"/>
        </w:rPr>
      </w:pPr>
      <w:r>
        <w:rPr>
          <w:rFonts w:ascii="宋体" w:hAnsi="宋体" w:cs="宋体" w:hint="eastAsia"/>
          <w:b/>
          <w:bCs/>
          <w:color w:val="000000" w:themeColor="text1"/>
          <w:kern w:val="0"/>
          <w:sz w:val="30"/>
          <w:szCs w:val="30"/>
        </w:rPr>
        <w:t>八、合同内容的主要条款(如有)</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本合同样本仅供参考，最终合同应依据中华人民共和国合同法及相关法律法规、采购内容、采购文件、中标人的投标文件编制。</w:t>
      </w:r>
    </w:p>
    <w:p w:rsidR="00262C16" w:rsidRDefault="00262C16">
      <w:pPr>
        <w:widowControl/>
        <w:snapToGrid w:val="0"/>
        <w:spacing w:line="360" w:lineRule="auto"/>
        <w:ind w:firstLineChars="200" w:firstLine="420"/>
        <w:jc w:val="left"/>
        <w:rPr>
          <w:rFonts w:ascii="宋体" w:hAnsi="宋体" w:cs="宋体"/>
          <w:color w:val="000000" w:themeColor="text1"/>
          <w:kern w:val="0"/>
          <w:szCs w:val="21"/>
        </w:rPr>
      </w:pP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bookmarkStart w:id="2" w:name="_Toc2808_WPSOffice_Level1"/>
      <w:bookmarkStart w:id="3" w:name="_Toc28512_WPSOffice_Level1"/>
      <w:bookmarkStart w:id="4" w:name="_Toc2608_WPSOffice_Level1"/>
      <w:bookmarkStart w:id="5" w:name="_Toc32458_WPSOffice_Level1"/>
      <w:bookmarkStart w:id="6" w:name="_Toc6223_WPSOffice_Level1"/>
      <w:bookmarkStart w:id="7" w:name="_Toc16835_WPSOffice_Level1"/>
      <w:r>
        <w:rPr>
          <w:rFonts w:ascii="宋体" w:hAnsi="宋体" w:cs="宋体" w:hint="eastAsia"/>
          <w:color w:val="000000" w:themeColor="text1"/>
          <w:kern w:val="0"/>
          <w:szCs w:val="21"/>
        </w:rPr>
        <w:t>采购合同</w:t>
      </w:r>
      <w:bookmarkEnd w:id="2"/>
      <w:bookmarkEnd w:id="3"/>
      <w:bookmarkEnd w:id="4"/>
      <w:bookmarkEnd w:id="5"/>
      <w:bookmarkEnd w:id="6"/>
      <w:bookmarkEnd w:id="7"/>
      <w:r>
        <w:rPr>
          <w:rFonts w:ascii="宋体" w:hAnsi="宋体" w:cs="宋体" w:hint="eastAsia"/>
          <w:color w:val="000000" w:themeColor="text1"/>
          <w:kern w:val="0"/>
          <w:szCs w:val="21"/>
        </w:rPr>
        <w:t xml:space="preserve">（仅供参考） </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甲方：   </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乙方：                                          </w:t>
      </w:r>
    </w:p>
    <w:p w:rsidR="00262C16" w:rsidRDefault="00262C16">
      <w:pPr>
        <w:widowControl/>
        <w:snapToGrid w:val="0"/>
        <w:spacing w:line="360" w:lineRule="auto"/>
        <w:ind w:firstLineChars="200" w:firstLine="420"/>
        <w:jc w:val="left"/>
        <w:rPr>
          <w:rFonts w:ascii="宋体" w:hAnsi="宋体" w:cs="宋体"/>
          <w:color w:val="000000" w:themeColor="text1"/>
          <w:kern w:val="0"/>
          <w:szCs w:val="21"/>
        </w:rPr>
      </w:pP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根据（项目编号__________________）招标项目的投标结果，由_______________________单位为中标方。按照《中华人民共和国经济合同法》和《深圳经济特区政府采购条例》，经深圳市_______________________（以下简称甲方）和_______________________单位（以下简称乙方）协商，就_______________________服务项目，达成以下合同条款：</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一、服务内容</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二、合同金额</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合同结算最高金额为（大写）：____________________________________元（￥_______________元）人民币。</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三、技术资料</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1.乙方应按招标文件规定的时间向甲方提供有关技术资料。</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lastRenderedPageBreak/>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3.合同履行完毕，未经甲方的书面同意，乙方不得保存在履行合同过程中所获得或接触到的任何内部数据资料。</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四、知识产权</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乙方应保证提供服务过程中不会侵犯任何第三方的知识产权。</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五、履约保证金</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乙方应向甲方提供主流金融机构出具的履约保函。</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六、甲方的权利与义务</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1._______________________</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2._______________________</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3._______________________</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4._______________________</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5.甲方的其它权利与义务_______________________</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七、乙方的权利与义务</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1._______________________</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2._______________________</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3._______________________</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4._______________________</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5.乙方的其它权利与义务_______________________</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八、合同履行时间、履行方式及履行地点</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1. 履行时间：_______________________</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2. 履行方式：_______________________</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3. 履行地点：_______________________</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九、验收     </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1.下列文件的验收分为______个阶段:</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2.其余文件和工作由用户组织有关技术人员根据国家和行业有关规范、规程、标准和用户需求直接验收。</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3.验收依据为_____________号招标文件、乙方投标文件，国家和行业有关规范、规程和标准。</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十、付款方式和税费</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1.合同签订后_____天内，甲方向乙方支付合同总价_____%的款项。</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2.检测完成并提交评估报告后，甲方向乙方支付合同总价_____%的款项。</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lastRenderedPageBreak/>
        <w:t>3.报告通过专家评审后，甲方向乙方支付合同总价_____%的款项。</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本合同执行中相关的一切税费均由乙方负担。</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十一、争议解决办法</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执行本合同发生的争议，由甲乙双方协商解决。</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十二、违约责任</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1.因乙方原因，未能按规定时间完成有关工作的，每延误一天，甲方可在支付合同余款中扣除合同价款千分之一。</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2.由于乙方原因造成排查成果质量低劣，不能满足要求时，应继续完善工作，其费用由乙方承担。</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3.如乙方提供的服务文件不符合质量要求，必须在甲方提出要求后7天内无条件修改，其费用由乙方承担。</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4.__________方违反本合同__________约定，应当__________。</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十三、其他</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1.本合同与__________号招标文件、乙方投标文件如有抵触之处，以本合同条款为准。</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2.下列文件均为本合同的组成部分：</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（1）__________号招标文件、答疑及补充通知；</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（2）投标文件；</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（3）本合同执行中共同签署的补充与修正文件。</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本合同一式_____份，甲、乙方双方各执_____份，具有同等法律效力。本合同自双方法人代表签字（盖章）认可之日起生效。</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本合同未尽事宜，双方友好协商，达成解决方案，经双方签字后，可作为本合同的有效附件。</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附件：</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1.《中标/成交通知书》；</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2.《投标文件》；</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3.《招标文件》。</w:t>
      </w:r>
    </w:p>
    <w:p w:rsidR="00262C16" w:rsidRDefault="00262C16">
      <w:pPr>
        <w:widowControl/>
        <w:snapToGrid w:val="0"/>
        <w:spacing w:line="360" w:lineRule="auto"/>
        <w:ind w:firstLineChars="200" w:firstLine="420"/>
        <w:jc w:val="left"/>
        <w:rPr>
          <w:rFonts w:ascii="宋体" w:hAnsi="宋体" w:cs="宋体"/>
          <w:color w:val="000000" w:themeColor="text1"/>
          <w:kern w:val="0"/>
          <w:szCs w:val="21"/>
        </w:rPr>
      </w:pPr>
    </w:p>
    <w:p w:rsidR="00262C16" w:rsidRDefault="00262C16">
      <w:pPr>
        <w:widowControl/>
        <w:snapToGrid w:val="0"/>
        <w:spacing w:line="360" w:lineRule="auto"/>
        <w:ind w:firstLineChars="200" w:firstLine="420"/>
        <w:jc w:val="left"/>
        <w:rPr>
          <w:rFonts w:ascii="宋体" w:hAnsi="宋体" w:cs="宋体"/>
          <w:color w:val="000000" w:themeColor="text1"/>
          <w:kern w:val="0"/>
          <w:szCs w:val="21"/>
        </w:rPr>
      </w:pP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    甲方：                                    乙方：</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    地址：                                    地址：</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    法定代表人：                              法定代表人：</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    委托代理人：                              委托代理人：</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    电话：                                    电话：</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    开户银行：                                开户银行：</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lastRenderedPageBreak/>
        <w:t xml:space="preserve">    帐号：                                    帐号：</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签约时间：     年   月   日</w:t>
      </w: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签约地址：</w:t>
      </w:r>
    </w:p>
    <w:p w:rsidR="00262C16" w:rsidRDefault="00262C16">
      <w:pPr>
        <w:widowControl/>
        <w:snapToGrid w:val="0"/>
        <w:spacing w:line="360" w:lineRule="auto"/>
        <w:ind w:firstLineChars="200" w:firstLine="420"/>
        <w:jc w:val="left"/>
        <w:rPr>
          <w:rFonts w:ascii="宋体" w:hAnsi="宋体" w:cs="宋体"/>
          <w:color w:val="000000" w:themeColor="text1"/>
          <w:kern w:val="0"/>
          <w:szCs w:val="21"/>
        </w:rPr>
      </w:pPr>
    </w:p>
    <w:p w:rsidR="00262C16" w:rsidRDefault="00CD2967">
      <w:pPr>
        <w:widowControl/>
        <w:snapToGri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注：本合同样本仅供参考，具体条款内容由采购单位和中标单位协商确定。</w:t>
      </w:r>
    </w:p>
    <w:p w:rsidR="00262C16" w:rsidRDefault="00262C16">
      <w:pPr>
        <w:widowControl/>
        <w:snapToGrid w:val="0"/>
        <w:spacing w:line="360" w:lineRule="auto"/>
        <w:jc w:val="left"/>
        <w:outlineLvl w:val="0"/>
        <w:rPr>
          <w:rFonts w:ascii="宋体" w:hAnsi="宋体" w:cs="宋体"/>
          <w:b/>
          <w:bCs/>
          <w:color w:val="000000" w:themeColor="text1"/>
          <w:kern w:val="0"/>
          <w:sz w:val="24"/>
        </w:rPr>
      </w:pPr>
    </w:p>
    <w:p w:rsidR="00262C16" w:rsidRDefault="00CD2967">
      <w:pPr>
        <w:widowControl/>
        <w:snapToGrid w:val="0"/>
        <w:spacing w:line="360" w:lineRule="auto"/>
        <w:ind w:firstLineChars="100" w:firstLine="301"/>
        <w:jc w:val="left"/>
        <w:outlineLvl w:val="0"/>
        <w:rPr>
          <w:rFonts w:ascii="宋体" w:hAnsi="宋体" w:cs="宋体"/>
          <w:b/>
          <w:bCs/>
          <w:color w:val="000000" w:themeColor="text1"/>
          <w:kern w:val="0"/>
          <w:sz w:val="30"/>
          <w:szCs w:val="30"/>
        </w:rPr>
      </w:pPr>
      <w:r>
        <w:rPr>
          <w:rFonts w:ascii="宋体" w:hAnsi="宋体" w:cs="宋体" w:hint="eastAsia"/>
          <w:b/>
          <w:bCs/>
          <w:color w:val="000000" w:themeColor="text1"/>
          <w:kern w:val="0"/>
          <w:sz w:val="30"/>
          <w:szCs w:val="30"/>
        </w:rPr>
        <w:t>九、对供应商的资格要求</w:t>
      </w:r>
    </w:p>
    <w:p w:rsidR="00262C16" w:rsidRDefault="00CD2967">
      <w:pPr>
        <w:spacing w:line="400" w:lineRule="exact"/>
        <w:ind w:firstLineChars="200" w:firstLine="420"/>
        <w:rPr>
          <w:color w:val="000000" w:themeColor="text1"/>
        </w:rPr>
      </w:pPr>
      <w:r>
        <w:rPr>
          <w:rFonts w:hint="eastAsia"/>
          <w:color w:val="000000" w:themeColor="text1"/>
        </w:rPr>
        <w:t xml:space="preserve">1. </w:t>
      </w:r>
      <w:r>
        <w:rPr>
          <w:rFonts w:hint="eastAsia"/>
          <w:color w:val="000000" w:themeColor="text1"/>
        </w:rPr>
        <w:t>中华人民共和国境内注册的法人或其他组织，符合《中华人民共和国政府采购法》第二十二条第一款规定的条件；</w:t>
      </w:r>
    </w:p>
    <w:p w:rsidR="00262C16" w:rsidRDefault="00CD2967">
      <w:pPr>
        <w:spacing w:line="400" w:lineRule="exact"/>
        <w:ind w:firstLineChars="200" w:firstLine="420"/>
        <w:rPr>
          <w:color w:val="000000" w:themeColor="text1"/>
        </w:rPr>
      </w:pPr>
      <w:r>
        <w:rPr>
          <w:rFonts w:hint="eastAsia"/>
          <w:color w:val="000000" w:themeColor="text1"/>
        </w:rPr>
        <w:t xml:space="preserve">2. </w:t>
      </w:r>
      <w:r>
        <w:rPr>
          <w:rFonts w:hint="eastAsia"/>
          <w:color w:val="000000" w:themeColor="text1"/>
        </w:rPr>
        <w:t>属于深圳市住房和建设局官网中明确的“深圳市房屋安全鉴定机构名录”中的房屋安全检测鉴定机构；</w:t>
      </w:r>
    </w:p>
    <w:p w:rsidR="00262C16" w:rsidRDefault="00CD2967">
      <w:pPr>
        <w:spacing w:line="400" w:lineRule="exact"/>
        <w:ind w:firstLineChars="200" w:firstLine="420"/>
        <w:rPr>
          <w:color w:val="000000" w:themeColor="text1"/>
        </w:rPr>
      </w:pPr>
      <w:r>
        <w:rPr>
          <w:rFonts w:hint="eastAsia"/>
          <w:color w:val="000000" w:themeColor="text1"/>
        </w:rPr>
        <w:t xml:space="preserve">3. </w:t>
      </w:r>
      <w:r>
        <w:rPr>
          <w:rFonts w:hint="eastAsia"/>
          <w:color w:val="000000" w:themeColor="text1"/>
        </w:rPr>
        <w:t>投标人必须具有建设行政主管部门颁发的建设工程质量检测机构资质证书（检测范围含：主体结构工程（现场）检测）。（提供有效资质证书扫描件，原件备查）；</w:t>
      </w:r>
    </w:p>
    <w:p w:rsidR="00262C16" w:rsidRDefault="00CD2967">
      <w:pPr>
        <w:spacing w:line="400" w:lineRule="exact"/>
        <w:ind w:firstLineChars="200" w:firstLine="420"/>
        <w:rPr>
          <w:color w:val="000000" w:themeColor="text1"/>
        </w:rPr>
      </w:pPr>
      <w:r>
        <w:rPr>
          <w:rFonts w:hint="eastAsia"/>
          <w:color w:val="000000" w:themeColor="text1"/>
        </w:rPr>
        <w:t xml:space="preserve">4. </w:t>
      </w:r>
      <w:r>
        <w:rPr>
          <w:rFonts w:hint="eastAsia"/>
          <w:color w:val="000000" w:themeColor="text1"/>
        </w:rPr>
        <w:t>投标截止时间前，投标人未被列入失信被执行人、重大税收违法案件当事人名单、政府采购严重违法失信行为记录名单（采购代理机构将通过“信用中国”网站</w:t>
      </w:r>
      <w:del w:id="8" w:author="蒯本辉 [2]" w:date="2023-08-28T14:43:00Z">
        <w:r w:rsidDel="00656BF9">
          <w:rPr>
            <w:color w:val="000000" w:themeColor="text1"/>
            <w:szCs w:val="21"/>
          </w:rPr>
          <w:delText>（</w:delText>
        </w:r>
        <w:r w:rsidDel="00656BF9">
          <w:rPr>
            <w:color w:val="000000" w:themeColor="text1"/>
            <w:szCs w:val="21"/>
          </w:rPr>
          <w:delText>www.creditchina.gov.cn</w:delText>
        </w:r>
        <w:r w:rsidDel="00656BF9">
          <w:rPr>
            <w:color w:val="000000" w:themeColor="text1"/>
            <w:szCs w:val="21"/>
          </w:rPr>
          <w:delText>）</w:delText>
        </w:r>
      </w:del>
      <w:r>
        <w:rPr>
          <w:color w:val="000000" w:themeColor="text1"/>
          <w:szCs w:val="21"/>
        </w:rPr>
        <w:t>、中国政府采购网</w:t>
      </w:r>
      <w:del w:id="9" w:author="蒯本辉 [2]" w:date="2023-08-28T14:44:00Z">
        <w:r w:rsidDel="00656BF9">
          <w:rPr>
            <w:color w:val="000000" w:themeColor="text1"/>
            <w:szCs w:val="21"/>
          </w:rPr>
          <w:delText>（</w:delText>
        </w:r>
        <w:r w:rsidDel="00656BF9">
          <w:rPr>
            <w:color w:val="000000" w:themeColor="text1"/>
            <w:szCs w:val="21"/>
          </w:rPr>
          <w:delText>www.ccgp.gov.cn</w:delText>
        </w:r>
        <w:r w:rsidDel="00656BF9">
          <w:rPr>
            <w:color w:val="000000" w:themeColor="text1"/>
            <w:szCs w:val="21"/>
          </w:rPr>
          <w:delText>）</w:delText>
        </w:r>
      </w:del>
      <w:r>
        <w:rPr>
          <w:color w:val="000000" w:themeColor="text1"/>
          <w:szCs w:val="21"/>
        </w:rPr>
        <w:t>及深圳市政府采购监管网</w:t>
      </w:r>
      <w:bookmarkStart w:id="10" w:name="_GoBack"/>
      <w:bookmarkEnd w:id="10"/>
      <w:del w:id="11" w:author="蒯本辉 [2]" w:date="2023-08-28T14:44:00Z">
        <w:r w:rsidDel="00656BF9">
          <w:rPr>
            <w:color w:val="000000" w:themeColor="text1"/>
            <w:szCs w:val="21"/>
          </w:rPr>
          <w:delText>（</w:delText>
        </w:r>
        <w:r w:rsidDel="00656BF9">
          <w:rPr>
            <w:color w:val="000000" w:themeColor="text1"/>
            <w:szCs w:val="21"/>
          </w:rPr>
          <w:delText>www.zfcg.sz.gov.cn</w:delText>
        </w:r>
        <w:r w:rsidDel="00656BF9">
          <w:rPr>
            <w:color w:val="000000" w:themeColor="text1"/>
            <w:szCs w:val="21"/>
          </w:rPr>
          <w:delText>）</w:delText>
        </w:r>
      </w:del>
      <w:r>
        <w:rPr>
          <w:color w:val="000000" w:themeColor="text1"/>
          <w:szCs w:val="21"/>
        </w:rPr>
        <w:t>渠道查询相关主体信用记录。</w:t>
      </w:r>
    </w:p>
    <w:p w:rsidR="00262C16" w:rsidRDefault="00CD2967">
      <w:pPr>
        <w:spacing w:line="400" w:lineRule="exact"/>
        <w:ind w:firstLineChars="200" w:firstLine="420"/>
        <w:rPr>
          <w:color w:val="000000" w:themeColor="text1"/>
        </w:rPr>
      </w:pPr>
      <w:r>
        <w:rPr>
          <w:rFonts w:hint="eastAsia"/>
          <w:color w:val="000000" w:themeColor="text1"/>
        </w:rPr>
        <w:t xml:space="preserve">5. </w:t>
      </w:r>
      <w:r>
        <w:rPr>
          <w:rFonts w:hint="eastAsia"/>
          <w:color w:val="000000" w:themeColor="text1"/>
        </w:rPr>
        <w:t>参与本项目政府采购活动时不存在被有关部门禁止参与政府采购活动且在有效期内的情况；</w:t>
      </w:r>
    </w:p>
    <w:p w:rsidR="00074749" w:rsidRDefault="00CD2967">
      <w:pPr>
        <w:spacing w:line="400" w:lineRule="exact"/>
        <w:ind w:firstLineChars="200" w:firstLine="420"/>
        <w:rPr>
          <w:ins w:id="12" w:author="蒯本辉" w:date="2023-06-07T13:54:00Z"/>
          <w:color w:val="000000" w:themeColor="text1"/>
        </w:rPr>
      </w:pPr>
      <w:r>
        <w:rPr>
          <w:rFonts w:hint="eastAsia"/>
          <w:color w:val="000000" w:themeColor="text1"/>
        </w:rPr>
        <w:t>6.</w:t>
      </w:r>
      <w:r>
        <w:rPr>
          <w:rFonts w:hint="eastAsia"/>
          <w:color w:val="000000" w:themeColor="text1"/>
          <w:szCs w:val="21"/>
        </w:rPr>
        <w:t xml:space="preserve"> </w:t>
      </w:r>
      <w:r>
        <w:rPr>
          <w:rFonts w:hint="eastAsia"/>
          <w:color w:val="000000" w:themeColor="text1"/>
        </w:rPr>
        <w:t>具有深圳市政府采购注册供应商资格</w:t>
      </w:r>
      <w:ins w:id="13" w:author="蒯本辉" w:date="2023-06-07T13:54:00Z">
        <w:r w:rsidR="00074749">
          <w:rPr>
            <w:rFonts w:hint="eastAsia"/>
            <w:color w:val="000000" w:themeColor="text1"/>
          </w:rPr>
          <w:t>；</w:t>
        </w:r>
      </w:ins>
    </w:p>
    <w:p w:rsidR="00262C16" w:rsidDel="00074749" w:rsidRDefault="00CD2967">
      <w:pPr>
        <w:spacing w:line="400" w:lineRule="exact"/>
        <w:ind w:firstLineChars="200" w:firstLine="420"/>
        <w:rPr>
          <w:del w:id="14" w:author="蒯本辉" w:date="2023-06-07T13:54:00Z"/>
          <w:color w:val="000000" w:themeColor="text1"/>
        </w:rPr>
      </w:pPr>
      <w:del w:id="15" w:author="蒯本辉" w:date="2023-06-07T13:54:00Z">
        <w:r w:rsidDel="00074749">
          <w:rPr>
            <w:rFonts w:hint="eastAsia"/>
            <w:color w:val="000000" w:themeColor="text1"/>
          </w:rPr>
          <w:delText>（供应商注册网址：</w:delText>
        </w:r>
        <w:r w:rsidDel="00074749">
          <w:rPr>
            <w:rFonts w:hint="eastAsia"/>
            <w:color w:val="000000" w:themeColor="text1"/>
          </w:rPr>
          <w:delText>http://cgzx.sz.gov.cn</w:delText>
        </w:r>
        <w:r w:rsidDel="00074749">
          <w:rPr>
            <w:rFonts w:hint="eastAsia"/>
            <w:color w:val="000000" w:themeColor="text1"/>
          </w:rPr>
          <w:delText>）；</w:delText>
        </w:r>
      </w:del>
    </w:p>
    <w:p w:rsidR="00262C16" w:rsidRDefault="00CD2967">
      <w:pPr>
        <w:spacing w:line="400" w:lineRule="exact"/>
        <w:ind w:firstLineChars="200" w:firstLine="420"/>
        <w:rPr>
          <w:color w:val="000000" w:themeColor="text1"/>
        </w:rPr>
      </w:pPr>
      <w:r>
        <w:rPr>
          <w:rFonts w:hint="eastAsia"/>
          <w:color w:val="000000" w:themeColor="text1"/>
        </w:rPr>
        <w:t xml:space="preserve">7. </w:t>
      </w:r>
      <w:r>
        <w:rPr>
          <w:rFonts w:hint="eastAsia"/>
          <w:color w:val="000000" w:themeColor="text1"/>
        </w:rPr>
        <w:t>本项目不接受联合体投标。</w:t>
      </w:r>
    </w:p>
    <w:p w:rsidR="00262C16" w:rsidRDefault="00262C16">
      <w:pPr>
        <w:widowControl/>
        <w:snapToGrid w:val="0"/>
        <w:spacing w:line="360" w:lineRule="auto"/>
        <w:jc w:val="left"/>
        <w:outlineLvl w:val="0"/>
        <w:rPr>
          <w:rFonts w:ascii="宋体" w:hAnsi="宋体" w:cs="宋体"/>
          <w:b/>
          <w:bCs/>
          <w:color w:val="000000" w:themeColor="text1"/>
          <w:kern w:val="0"/>
          <w:sz w:val="24"/>
        </w:rPr>
      </w:pPr>
    </w:p>
    <w:p w:rsidR="00262C16" w:rsidRDefault="00CD2967">
      <w:pPr>
        <w:ind w:firstLineChars="100" w:firstLine="301"/>
        <w:rPr>
          <w:rFonts w:ascii="宋体" w:hAnsi="宋体" w:cs="宋体"/>
          <w:b/>
          <w:bCs/>
          <w:color w:val="000000" w:themeColor="text1"/>
          <w:kern w:val="0"/>
          <w:sz w:val="30"/>
          <w:szCs w:val="30"/>
        </w:rPr>
      </w:pPr>
      <w:r>
        <w:rPr>
          <w:rFonts w:ascii="宋体" w:hAnsi="宋体" w:cs="宋体" w:hint="eastAsia"/>
          <w:b/>
          <w:bCs/>
          <w:color w:val="000000" w:themeColor="text1"/>
          <w:kern w:val="0"/>
          <w:sz w:val="30"/>
          <w:szCs w:val="30"/>
        </w:rPr>
        <w:t>十、确定评审方法和定标方法</w:t>
      </w:r>
    </w:p>
    <w:tbl>
      <w:tblPr>
        <w:tblW w:w="9500" w:type="dxa"/>
        <w:tblInd w:w="-612" w:type="dxa"/>
        <w:tblLayout w:type="fixed"/>
        <w:tblLook w:val="04A0" w:firstRow="1" w:lastRow="0" w:firstColumn="1" w:lastColumn="0" w:noHBand="0" w:noVBand="1"/>
      </w:tblPr>
      <w:tblGrid>
        <w:gridCol w:w="720"/>
        <w:gridCol w:w="1730"/>
        <w:gridCol w:w="1445"/>
        <w:gridCol w:w="1805"/>
        <w:gridCol w:w="1517"/>
        <w:gridCol w:w="2283"/>
      </w:tblGrid>
      <w:tr w:rsidR="00262C16">
        <w:trPr>
          <w:trHeight w:val="1027"/>
        </w:trPr>
        <w:tc>
          <w:tcPr>
            <w:tcW w:w="9500" w:type="dxa"/>
            <w:gridSpan w:val="6"/>
            <w:tcBorders>
              <w:top w:val="single" w:sz="4" w:space="0" w:color="auto"/>
              <w:left w:val="single" w:sz="4" w:space="0" w:color="auto"/>
              <w:bottom w:val="single" w:sz="4" w:space="0" w:color="auto"/>
              <w:right w:val="single" w:sz="4" w:space="0" w:color="auto"/>
            </w:tcBorders>
            <w:vAlign w:val="center"/>
          </w:tcPr>
          <w:p w:rsidR="00262C16" w:rsidRDefault="00CD2967">
            <w:pPr>
              <w:spacing w:line="560" w:lineRule="exact"/>
              <w:jc w:val="center"/>
              <w:outlineLvl w:val="0"/>
              <w:rPr>
                <w:rFonts w:ascii="宋体" w:hAnsi="宋体" w:cs="宋体"/>
                <w:b/>
                <w:bCs/>
                <w:color w:val="000000" w:themeColor="text1"/>
                <w:kern w:val="0"/>
                <w:sz w:val="44"/>
                <w:szCs w:val="44"/>
              </w:rPr>
            </w:pPr>
            <w:r>
              <w:rPr>
                <w:rFonts w:ascii="方正小标宋简体" w:eastAsia="方正小标宋简体" w:hAnsi="宋体" w:hint="eastAsia"/>
                <w:color w:val="000000" w:themeColor="text1"/>
                <w:sz w:val="44"/>
                <w:szCs w:val="44"/>
              </w:rPr>
              <w:t>政府采购项目评定方法申报事项一览表</w:t>
            </w:r>
          </w:p>
        </w:tc>
      </w:tr>
      <w:tr w:rsidR="00262C16">
        <w:trPr>
          <w:trHeight w:val="663"/>
        </w:trPr>
        <w:tc>
          <w:tcPr>
            <w:tcW w:w="720" w:type="dxa"/>
            <w:vMerge w:val="restart"/>
            <w:tcBorders>
              <w:top w:val="nil"/>
              <w:left w:val="single" w:sz="4" w:space="0" w:color="auto"/>
              <w:bottom w:val="single" w:sz="4" w:space="0" w:color="auto"/>
              <w:right w:val="single" w:sz="4" w:space="0" w:color="auto"/>
            </w:tcBorders>
            <w:vAlign w:val="center"/>
          </w:tcPr>
          <w:p w:rsidR="00262C16" w:rsidRDefault="00CD2967">
            <w:pPr>
              <w:widowControl/>
              <w:jc w:val="center"/>
              <w:rPr>
                <w:rFonts w:ascii="仿宋_GB2312" w:eastAsia="仿宋_GB2312" w:hAnsi="仿宋" w:cs="宋体"/>
                <w:b/>
                <w:bCs/>
                <w:color w:val="000000" w:themeColor="text1"/>
                <w:kern w:val="0"/>
                <w:sz w:val="28"/>
                <w:szCs w:val="28"/>
              </w:rPr>
            </w:pPr>
            <w:r>
              <w:rPr>
                <w:rFonts w:ascii="仿宋_GB2312" w:eastAsia="仿宋_GB2312" w:hAnsi="仿宋" w:cs="宋体" w:hint="eastAsia"/>
                <w:b/>
                <w:bCs/>
                <w:color w:val="000000" w:themeColor="text1"/>
                <w:kern w:val="0"/>
                <w:sz w:val="28"/>
                <w:szCs w:val="28"/>
              </w:rPr>
              <w:t>序号</w:t>
            </w:r>
          </w:p>
        </w:tc>
        <w:tc>
          <w:tcPr>
            <w:tcW w:w="1730" w:type="dxa"/>
            <w:vMerge w:val="restart"/>
            <w:tcBorders>
              <w:top w:val="nil"/>
              <w:left w:val="single" w:sz="4" w:space="0" w:color="auto"/>
              <w:right w:val="single" w:sz="4" w:space="0" w:color="auto"/>
            </w:tcBorders>
            <w:vAlign w:val="center"/>
          </w:tcPr>
          <w:p w:rsidR="00262C16" w:rsidRDefault="00CD2967">
            <w:pPr>
              <w:spacing w:line="560" w:lineRule="exact"/>
              <w:jc w:val="center"/>
              <w:rPr>
                <w:rFonts w:ascii="仿宋_GB2312" w:eastAsia="仿宋_GB2312" w:hAnsi="仿宋" w:cs="宋体"/>
                <w:b/>
                <w:bCs/>
                <w:color w:val="000000" w:themeColor="text1"/>
                <w:kern w:val="0"/>
                <w:sz w:val="28"/>
                <w:szCs w:val="28"/>
              </w:rPr>
            </w:pPr>
            <w:r>
              <w:rPr>
                <w:rFonts w:ascii="仿宋_GB2312" w:eastAsia="仿宋_GB2312" w:hAnsi="仿宋" w:cs="宋体" w:hint="eastAsia"/>
                <w:b/>
                <w:bCs/>
                <w:color w:val="000000" w:themeColor="text1"/>
                <w:kern w:val="0"/>
                <w:sz w:val="28"/>
                <w:szCs w:val="28"/>
              </w:rPr>
              <w:t>需明确事项名称</w:t>
            </w:r>
          </w:p>
        </w:tc>
        <w:tc>
          <w:tcPr>
            <w:tcW w:w="3250" w:type="dxa"/>
            <w:gridSpan w:val="2"/>
            <w:tcBorders>
              <w:top w:val="nil"/>
              <w:left w:val="single" w:sz="4" w:space="0" w:color="auto"/>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b/>
                <w:bCs/>
                <w:color w:val="000000" w:themeColor="text1"/>
                <w:kern w:val="0"/>
                <w:sz w:val="28"/>
                <w:szCs w:val="28"/>
              </w:rPr>
            </w:pPr>
            <w:r>
              <w:rPr>
                <w:rFonts w:ascii="仿宋_GB2312" w:eastAsia="仿宋_GB2312" w:hAnsi="仿宋" w:cs="宋体" w:hint="eastAsia"/>
                <w:b/>
                <w:bCs/>
                <w:color w:val="000000" w:themeColor="text1"/>
                <w:kern w:val="0"/>
                <w:sz w:val="28"/>
                <w:szCs w:val="28"/>
              </w:rPr>
              <w:t>非评定分离项目定标</w:t>
            </w:r>
          </w:p>
        </w:tc>
        <w:tc>
          <w:tcPr>
            <w:tcW w:w="3800" w:type="dxa"/>
            <w:gridSpan w:val="2"/>
            <w:tcBorders>
              <w:top w:val="single" w:sz="4" w:space="0" w:color="auto"/>
              <w:left w:val="nil"/>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b/>
                <w:bCs/>
                <w:color w:val="000000" w:themeColor="text1"/>
                <w:kern w:val="0"/>
                <w:sz w:val="28"/>
                <w:szCs w:val="28"/>
              </w:rPr>
            </w:pPr>
            <w:r>
              <w:rPr>
                <w:rFonts w:ascii="仿宋_GB2312" w:eastAsia="仿宋_GB2312" w:hAnsi="仿宋" w:cs="宋体" w:hint="eastAsia"/>
                <w:b/>
                <w:bCs/>
                <w:color w:val="000000" w:themeColor="text1"/>
                <w:kern w:val="0"/>
                <w:sz w:val="28"/>
                <w:szCs w:val="28"/>
              </w:rPr>
              <w:t>评定分离项目定标</w:t>
            </w:r>
          </w:p>
        </w:tc>
      </w:tr>
      <w:tr w:rsidR="00262C16">
        <w:trPr>
          <w:trHeight w:val="346"/>
        </w:trPr>
        <w:tc>
          <w:tcPr>
            <w:tcW w:w="720" w:type="dxa"/>
            <w:vMerge/>
            <w:tcBorders>
              <w:top w:val="nil"/>
              <w:left w:val="single" w:sz="4" w:space="0" w:color="auto"/>
              <w:bottom w:val="single" w:sz="4" w:space="0" w:color="auto"/>
              <w:right w:val="single" w:sz="4" w:space="0" w:color="auto"/>
            </w:tcBorders>
            <w:vAlign w:val="center"/>
          </w:tcPr>
          <w:p w:rsidR="00262C16" w:rsidRDefault="00262C16">
            <w:pPr>
              <w:widowControl/>
              <w:jc w:val="left"/>
              <w:rPr>
                <w:rFonts w:ascii="仿宋_GB2312" w:eastAsia="仿宋_GB2312" w:hAnsi="仿宋" w:cs="宋体"/>
                <w:b/>
                <w:bCs/>
                <w:color w:val="000000" w:themeColor="text1"/>
                <w:kern w:val="0"/>
                <w:sz w:val="28"/>
                <w:szCs w:val="28"/>
              </w:rPr>
            </w:pPr>
          </w:p>
        </w:tc>
        <w:tc>
          <w:tcPr>
            <w:tcW w:w="1730" w:type="dxa"/>
            <w:vMerge/>
            <w:tcBorders>
              <w:left w:val="single" w:sz="4" w:space="0" w:color="auto"/>
              <w:bottom w:val="single" w:sz="4" w:space="0" w:color="auto"/>
              <w:right w:val="single" w:sz="4" w:space="0" w:color="auto"/>
            </w:tcBorders>
            <w:vAlign w:val="center"/>
          </w:tcPr>
          <w:p w:rsidR="00262C16" w:rsidRDefault="00262C16">
            <w:pPr>
              <w:spacing w:line="560" w:lineRule="exact"/>
              <w:jc w:val="center"/>
              <w:rPr>
                <w:rFonts w:ascii="仿宋_GB2312" w:eastAsia="仿宋_GB2312" w:hAnsi="仿宋" w:cs="宋体"/>
                <w:b/>
                <w:bCs/>
                <w:color w:val="000000" w:themeColor="text1"/>
                <w:kern w:val="0"/>
                <w:sz w:val="28"/>
                <w:szCs w:val="28"/>
              </w:rPr>
            </w:pPr>
          </w:p>
        </w:tc>
        <w:tc>
          <w:tcPr>
            <w:tcW w:w="1445" w:type="dxa"/>
            <w:tcBorders>
              <w:top w:val="nil"/>
              <w:left w:val="nil"/>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填写内容</w:t>
            </w:r>
          </w:p>
        </w:tc>
        <w:tc>
          <w:tcPr>
            <w:tcW w:w="1805" w:type="dxa"/>
            <w:tcBorders>
              <w:top w:val="nil"/>
              <w:left w:val="nil"/>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备注</w:t>
            </w:r>
          </w:p>
        </w:tc>
        <w:tc>
          <w:tcPr>
            <w:tcW w:w="1517" w:type="dxa"/>
            <w:tcBorders>
              <w:top w:val="nil"/>
              <w:left w:val="nil"/>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填写内容</w:t>
            </w:r>
          </w:p>
        </w:tc>
        <w:tc>
          <w:tcPr>
            <w:tcW w:w="2283" w:type="dxa"/>
            <w:tcBorders>
              <w:top w:val="nil"/>
              <w:left w:val="nil"/>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备注</w:t>
            </w:r>
          </w:p>
        </w:tc>
      </w:tr>
      <w:tr w:rsidR="00262C16">
        <w:trPr>
          <w:trHeight w:val="694"/>
        </w:trPr>
        <w:tc>
          <w:tcPr>
            <w:tcW w:w="720" w:type="dxa"/>
            <w:tcBorders>
              <w:top w:val="nil"/>
              <w:left w:val="single" w:sz="4" w:space="0" w:color="auto"/>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1</w:t>
            </w:r>
          </w:p>
        </w:tc>
        <w:tc>
          <w:tcPr>
            <w:tcW w:w="1730" w:type="dxa"/>
            <w:tcBorders>
              <w:top w:val="nil"/>
              <w:left w:val="nil"/>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是否派代表参加评审</w:t>
            </w:r>
          </w:p>
        </w:tc>
        <w:tc>
          <w:tcPr>
            <w:tcW w:w="1445" w:type="dxa"/>
            <w:tcBorders>
              <w:top w:val="nil"/>
              <w:left w:val="nil"/>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 xml:space="preserve">　</w:t>
            </w:r>
          </w:p>
        </w:tc>
        <w:tc>
          <w:tcPr>
            <w:tcW w:w="1805" w:type="dxa"/>
            <w:tcBorders>
              <w:top w:val="nil"/>
              <w:left w:val="nil"/>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填写“是”或“否”</w:t>
            </w:r>
          </w:p>
        </w:tc>
        <w:tc>
          <w:tcPr>
            <w:tcW w:w="1517" w:type="dxa"/>
            <w:tcBorders>
              <w:top w:val="nil"/>
              <w:left w:val="nil"/>
              <w:bottom w:val="single" w:sz="4" w:space="0" w:color="auto"/>
              <w:right w:val="single" w:sz="4" w:space="0" w:color="auto"/>
              <w:tr2bl w:val="single" w:sz="4" w:space="0" w:color="auto"/>
            </w:tcBorders>
            <w:vAlign w:val="center"/>
          </w:tcPr>
          <w:p w:rsidR="00262C16" w:rsidRDefault="00262C16">
            <w:pPr>
              <w:widowControl/>
              <w:spacing w:line="560" w:lineRule="exact"/>
              <w:jc w:val="left"/>
              <w:rPr>
                <w:rFonts w:ascii="仿宋_GB2312" w:eastAsia="仿宋_GB2312" w:hAnsi="仿宋" w:cs="宋体"/>
                <w:color w:val="000000" w:themeColor="text1"/>
                <w:kern w:val="0"/>
                <w:sz w:val="28"/>
                <w:szCs w:val="28"/>
              </w:rPr>
            </w:pPr>
          </w:p>
        </w:tc>
        <w:tc>
          <w:tcPr>
            <w:tcW w:w="2283" w:type="dxa"/>
            <w:tcBorders>
              <w:top w:val="nil"/>
              <w:left w:val="nil"/>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不需填写</w:t>
            </w:r>
          </w:p>
        </w:tc>
      </w:tr>
      <w:tr w:rsidR="00262C16">
        <w:trPr>
          <w:trHeight w:val="1589"/>
        </w:trPr>
        <w:tc>
          <w:tcPr>
            <w:tcW w:w="720" w:type="dxa"/>
            <w:tcBorders>
              <w:top w:val="nil"/>
              <w:left w:val="single" w:sz="4" w:space="0" w:color="auto"/>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lastRenderedPageBreak/>
              <w:t>2</w:t>
            </w:r>
          </w:p>
        </w:tc>
        <w:tc>
          <w:tcPr>
            <w:tcW w:w="1730" w:type="dxa"/>
            <w:tcBorders>
              <w:top w:val="nil"/>
              <w:left w:val="nil"/>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评审方法</w:t>
            </w:r>
          </w:p>
        </w:tc>
        <w:tc>
          <w:tcPr>
            <w:tcW w:w="1445" w:type="dxa"/>
            <w:tcBorders>
              <w:top w:val="nil"/>
              <w:left w:val="nil"/>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 xml:space="preserve">　</w:t>
            </w:r>
          </w:p>
        </w:tc>
        <w:tc>
          <w:tcPr>
            <w:tcW w:w="1805" w:type="dxa"/>
            <w:tcBorders>
              <w:top w:val="nil"/>
              <w:left w:val="nil"/>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填写“综合评分法”或“最低价法”</w:t>
            </w:r>
          </w:p>
        </w:tc>
        <w:tc>
          <w:tcPr>
            <w:tcW w:w="1517" w:type="dxa"/>
            <w:tcBorders>
              <w:top w:val="nil"/>
              <w:left w:val="nil"/>
              <w:bottom w:val="single" w:sz="4" w:space="0" w:color="auto"/>
              <w:right w:val="single" w:sz="4" w:space="0" w:color="auto"/>
            </w:tcBorders>
            <w:vAlign w:val="center"/>
          </w:tcPr>
          <w:p w:rsidR="00262C16" w:rsidRDefault="00CD2967">
            <w:pPr>
              <w:widowControl/>
              <w:spacing w:line="560" w:lineRule="exact"/>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 xml:space="preserve">　</w:t>
            </w:r>
          </w:p>
        </w:tc>
        <w:tc>
          <w:tcPr>
            <w:tcW w:w="2283" w:type="dxa"/>
            <w:tcBorders>
              <w:top w:val="nil"/>
              <w:left w:val="nil"/>
              <w:bottom w:val="single" w:sz="4" w:space="0" w:color="auto"/>
              <w:right w:val="single" w:sz="4" w:space="0" w:color="auto"/>
            </w:tcBorders>
            <w:vAlign w:val="center"/>
          </w:tcPr>
          <w:p w:rsidR="00262C16" w:rsidRDefault="00CD2967">
            <w:pPr>
              <w:widowControl/>
              <w:spacing w:line="560" w:lineRule="exact"/>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填写“综合评分法”、“定性评审法”或“最低价法”</w:t>
            </w:r>
          </w:p>
        </w:tc>
      </w:tr>
      <w:tr w:rsidR="00262C16">
        <w:trPr>
          <w:trHeight w:val="1415"/>
        </w:trPr>
        <w:tc>
          <w:tcPr>
            <w:tcW w:w="720" w:type="dxa"/>
            <w:tcBorders>
              <w:top w:val="nil"/>
              <w:left w:val="single" w:sz="4" w:space="0" w:color="auto"/>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3</w:t>
            </w:r>
          </w:p>
        </w:tc>
        <w:tc>
          <w:tcPr>
            <w:tcW w:w="1730" w:type="dxa"/>
            <w:tcBorders>
              <w:top w:val="nil"/>
              <w:left w:val="nil"/>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推荐候选中标供应商数量</w:t>
            </w:r>
          </w:p>
        </w:tc>
        <w:tc>
          <w:tcPr>
            <w:tcW w:w="1445" w:type="dxa"/>
            <w:tcBorders>
              <w:top w:val="single" w:sz="4" w:space="0" w:color="auto"/>
              <w:left w:val="nil"/>
              <w:bottom w:val="single" w:sz="4" w:space="0" w:color="auto"/>
              <w:right w:val="single" w:sz="4" w:space="0" w:color="auto"/>
            </w:tcBorders>
            <w:vAlign w:val="center"/>
          </w:tcPr>
          <w:p w:rsidR="00262C16" w:rsidRDefault="00262C16">
            <w:pPr>
              <w:widowControl/>
              <w:spacing w:line="560" w:lineRule="exact"/>
              <w:jc w:val="center"/>
              <w:rPr>
                <w:rFonts w:ascii="仿宋_GB2312" w:eastAsia="仿宋_GB2312" w:hAnsi="仿宋" w:cs="宋体"/>
                <w:color w:val="000000" w:themeColor="text1"/>
                <w:kern w:val="0"/>
                <w:sz w:val="28"/>
                <w:szCs w:val="28"/>
              </w:rPr>
            </w:pPr>
          </w:p>
        </w:tc>
        <w:tc>
          <w:tcPr>
            <w:tcW w:w="1805" w:type="dxa"/>
            <w:tcBorders>
              <w:top w:val="nil"/>
              <w:left w:val="nil"/>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可根据实际需要填写候选供应商数量</w:t>
            </w:r>
          </w:p>
        </w:tc>
        <w:tc>
          <w:tcPr>
            <w:tcW w:w="1517" w:type="dxa"/>
            <w:tcBorders>
              <w:top w:val="nil"/>
              <w:left w:val="nil"/>
              <w:bottom w:val="single" w:sz="4" w:space="0" w:color="auto"/>
              <w:right w:val="single" w:sz="4" w:space="0" w:color="auto"/>
            </w:tcBorders>
            <w:vAlign w:val="center"/>
          </w:tcPr>
          <w:p w:rsidR="00262C16" w:rsidRDefault="00CD2967">
            <w:pPr>
              <w:widowControl/>
              <w:spacing w:line="560" w:lineRule="exact"/>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 xml:space="preserve">　</w:t>
            </w:r>
          </w:p>
        </w:tc>
        <w:tc>
          <w:tcPr>
            <w:tcW w:w="2283" w:type="dxa"/>
            <w:tcBorders>
              <w:top w:val="nil"/>
              <w:left w:val="nil"/>
              <w:bottom w:val="single" w:sz="4" w:space="0" w:color="auto"/>
              <w:right w:val="single" w:sz="4" w:space="0" w:color="auto"/>
            </w:tcBorders>
            <w:vAlign w:val="center"/>
          </w:tcPr>
          <w:p w:rsidR="00262C16" w:rsidRDefault="00CD2967">
            <w:pPr>
              <w:widowControl/>
              <w:spacing w:line="560" w:lineRule="exact"/>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填写“N+2数值”、“所有通过资格性符合性审查的供应商”</w:t>
            </w:r>
          </w:p>
        </w:tc>
      </w:tr>
      <w:tr w:rsidR="00262C16">
        <w:trPr>
          <w:trHeight w:val="1415"/>
        </w:trPr>
        <w:tc>
          <w:tcPr>
            <w:tcW w:w="720" w:type="dxa"/>
            <w:tcBorders>
              <w:top w:val="nil"/>
              <w:left w:val="single" w:sz="4" w:space="0" w:color="auto"/>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4</w:t>
            </w:r>
          </w:p>
        </w:tc>
        <w:tc>
          <w:tcPr>
            <w:tcW w:w="1730" w:type="dxa"/>
            <w:tcBorders>
              <w:top w:val="nil"/>
              <w:left w:val="nil"/>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定标方法</w:t>
            </w:r>
          </w:p>
        </w:tc>
        <w:tc>
          <w:tcPr>
            <w:tcW w:w="1445" w:type="dxa"/>
            <w:tcBorders>
              <w:top w:val="nil"/>
              <w:left w:val="nil"/>
              <w:bottom w:val="single" w:sz="4" w:space="0" w:color="auto"/>
              <w:right w:val="single" w:sz="4" w:space="0" w:color="auto"/>
              <w:tr2bl w:val="single" w:sz="4" w:space="0" w:color="auto"/>
            </w:tcBorders>
            <w:vAlign w:val="center"/>
          </w:tcPr>
          <w:p w:rsidR="00262C16" w:rsidRDefault="00262C16">
            <w:pPr>
              <w:widowControl/>
              <w:spacing w:line="560" w:lineRule="exact"/>
              <w:jc w:val="center"/>
              <w:rPr>
                <w:rFonts w:ascii="仿宋_GB2312" w:eastAsia="仿宋_GB2312" w:hAnsi="仿宋" w:cs="宋体"/>
                <w:color w:val="000000" w:themeColor="text1"/>
                <w:kern w:val="0"/>
                <w:sz w:val="28"/>
                <w:szCs w:val="28"/>
              </w:rPr>
            </w:pPr>
          </w:p>
        </w:tc>
        <w:tc>
          <w:tcPr>
            <w:tcW w:w="1805" w:type="dxa"/>
            <w:tcBorders>
              <w:top w:val="nil"/>
              <w:left w:val="nil"/>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不需填写</w:t>
            </w:r>
          </w:p>
        </w:tc>
        <w:tc>
          <w:tcPr>
            <w:tcW w:w="1517" w:type="dxa"/>
            <w:tcBorders>
              <w:top w:val="nil"/>
              <w:left w:val="nil"/>
              <w:bottom w:val="single" w:sz="4" w:space="0" w:color="auto"/>
              <w:right w:val="single" w:sz="4" w:space="0" w:color="auto"/>
            </w:tcBorders>
            <w:vAlign w:val="center"/>
          </w:tcPr>
          <w:p w:rsidR="00262C16" w:rsidRDefault="00CD2967">
            <w:pPr>
              <w:widowControl/>
              <w:spacing w:line="56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自定法</w:t>
            </w:r>
          </w:p>
        </w:tc>
        <w:tc>
          <w:tcPr>
            <w:tcW w:w="2283" w:type="dxa"/>
            <w:tcBorders>
              <w:top w:val="single" w:sz="4" w:space="0" w:color="auto"/>
              <w:left w:val="nil"/>
              <w:bottom w:val="single" w:sz="4" w:space="0" w:color="auto"/>
              <w:right w:val="single" w:sz="4" w:space="0" w:color="auto"/>
              <w:tr2bl w:val="single" w:sz="4" w:space="0" w:color="auto"/>
            </w:tcBorders>
            <w:vAlign w:val="center"/>
          </w:tcPr>
          <w:p w:rsidR="00262C16" w:rsidRDefault="00262C16">
            <w:pPr>
              <w:widowControl/>
              <w:spacing w:line="560" w:lineRule="exact"/>
              <w:rPr>
                <w:rFonts w:ascii="仿宋_GB2312" w:eastAsia="仿宋_GB2312" w:hAnsi="仿宋" w:cs="宋体"/>
                <w:color w:val="000000" w:themeColor="text1"/>
                <w:kern w:val="0"/>
                <w:sz w:val="28"/>
                <w:szCs w:val="28"/>
              </w:rPr>
            </w:pPr>
          </w:p>
        </w:tc>
      </w:tr>
      <w:tr w:rsidR="00262C16">
        <w:trPr>
          <w:trHeight w:val="458"/>
        </w:trPr>
        <w:tc>
          <w:tcPr>
            <w:tcW w:w="9500" w:type="dxa"/>
            <w:gridSpan w:val="6"/>
            <w:tcBorders>
              <w:top w:val="single" w:sz="4" w:space="0" w:color="auto"/>
              <w:left w:val="single" w:sz="4" w:space="0" w:color="auto"/>
              <w:bottom w:val="single" w:sz="4" w:space="0" w:color="auto"/>
              <w:right w:val="single" w:sz="4" w:space="0" w:color="auto"/>
            </w:tcBorders>
            <w:vAlign w:val="center"/>
          </w:tcPr>
          <w:p w:rsidR="00262C16" w:rsidRDefault="00CD2967">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填写说明：</w:t>
            </w:r>
          </w:p>
          <w:p w:rsidR="00262C16" w:rsidRDefault="00CD2967">
            <w:pPr>
              <w:widowControl/>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1.该表格为采购单位申报需求时</w:t>
            </w:r>
            <w:r>
              <w:rPr>
                <w:rFonts w:ascii="宋体" w:hAnsi="宋体" w:cs="宋体" w:hint="eastAsia"/>
                <w:b/>
                <w:color w:val="000000" w:themeColor="text1"/>
                <w:kern w:val="0"/>
                <w:szCs w:val="21"/>
              </w:rPr>
              <w:t>必须</w:t>
            </w:r>
            <w:r>
              <w:rPr>
                <w:rFonts w:ascii="宋体" w:hAnsi="宋体" w:cs="宋体" w:hint="eastAsia"/>
                <w:color w:val="000000" w:themeColor="text1"/>
                <w:kern w:val="0"/>
                <w:szCs w:val="21"/>
              </w:rPr>
              <w:t>填报的材料，</w:t>
            </w:r>
            <w:r>
              <w:rPr>
                <w:rFonts w:ascii="宋体" w:hAnsi="宋体" w:cs="宋体" w:hint="eastAsia"/>
                <w:b/>
                <w:color w:val="000000" w:themeColor="text1"/>
                <w:kern w:val="0"/>
                <w:szCs w:val="21"/>
              </w:rPr>
              <w:t>属于国际招标的项目，无须填写此表格</w:t>
            </w:r>
            <w:r>
              <w:rPr>
                <w:rFonts w:ascii="宋体" w:hAnsi="宋体" w:cs="宋体" w:hint="eastAsia"/>
                <w:color w:val="000000" w:themeColor="text1"/>
                <w:kern w:val="0"/>
                <w:szCs w:val="21"/>
              </w:rPr>
              <w:t>；</w:t>
            </w:r>
          </w:p>
          <w:p w:rsidR="00262C16" w:rsidRDefault="00CD2967">
            <w:pPr>
              <w:rPr>
                <w:rFonts w:ascii="宋体" w:hAnsi="宋体" w:cs="宋体"/>
                <w:color w:val="000000" w:themeColor="text1"/>
                <w:kern w:val="0"/>
                <w:szCs w:val="21"/>
              </w:rPr>
            </w:pPr>
            <w:r>
              <w:rPr>
                <w:rFonts w:ascii="宋体" w:hAnsi="宋体" w:cs="宋体" w:hint="eastAsia"/>
                <w:color w:val="000000" w:themeColor="text1"/>
                <w:kern w:val="0"/>
                <w:szCs w:val="21"/>
              </w:rPr>
              <w:t xml:space="preserve">    2. 采购单位只能填写“非评定分离项目定标”或“评定分离项目”栏目，</w:t>
            </w:r>
            <w:r>
              <w:rPr>
                <w:rFonts w:ascii="宋体" w:hAnsi="宋体" w:cs="宋体" w:hint="eastAsia"/>
                <w:b/>
                <w:color w:val="000000" w:themeColor="text1"/>
                <w:kern w:val="0"/>
                <w:szCs w:val="21"/>
              </w:rPr>
              <w:t>不得同时填写两栏目</w:t>
            </w:r>
            <w:r>
              <w:rPr>
                <w:rFonts w:ascii="宋体" w:hAnsi="宋体" w:cs="宋体" w:hint="eastAsia"/>
                <w:color w:val="000000" w:themeColor="text1"/>
                <w:kern w:val="0"/>
                <w:szCs w:val="21"/>
              </w:rPr>
              <w:t>；评定分离项目定标，应当依据《深圳经济特区政府采购条例》《深圳市经济特区政府采购条例实施细则》《深圳市政府采购</w:t>
            </w:r>
          </w:p>
          <w:p w:rsidR="00262C16" w:rsidRDefault="00CD2967">
            <w:pPr>
              <w:rPr>
                <w:rFonts w:ascii="宋体" w:hAnsi="宋体" w:cs="宋体"/>
                <w:b/>
                <w:color w:val="000000" w:themeColor="text1"/>
                <w:kern w:val="0"/>
                <w:szCs w:val="21"/>
              </w:rPr>
            </w:pPr>
            <w:r>
              <w:rPr>
                <w:rFonts w:ascii="宋体" w:hAnsi="宋体" w:cs="宋体" w:hint="eastAsia"/>
                <w:color w:val="000000" w:themeColor="text1"/>
                <w:kern w:val="0"/>
                <w:szCs w:val="21"/>
              </w:rPr>
              <w:t>评标定标分离管理办法》等相关法规、规范性文件的要求，</w:t>
            </w:r>
            <w:r>
              <w:rPr>
                <w:rFonts w:ascii="宋体" w:hAnsi="宋体" w:cs="宋体" w:hint="eastAsia"/>
                <w:b/>
                <w:color w:val="000000" w:themeColor="text1"/>
                <w:kern w:val="0"/>
                <w:szCs w:val="21"/>
              </w:rPr>
              <w:t>适用评定分离的政府采购项目，采用综合评分法评标。在投标文件满足招标文件全部实质性要求的前提下，评审委员会按照招标文件中规定的评审因素量化指标进行评审。适用评定分离的政府采购项目，采用自定法定标。（备注：具体要求随相关政策调整而调整，不排除出现后期模板更新的情况，请各采购单位根据实际情况参考）</w:t>
            </w:r>
          </w:p>
          <w:p w:rsidR="00262C16" w:rsidRDefault="00CD2967">
            <w:pPr>
              <w:widowControl/>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3.“非评定分离项目定标”中公开招标的项目评审方法默认为“综合评分法”，竞争性谈判或单一来源采购方式评审方法默认为“最低价法”；</w:t>
            </w:r>
          </w:p>
          <w:p w:rsidR="00262C16" w:rsidRDefault="00CD2967">
            <w:pPr>
              <w:widowControl/>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4.推荐候选供应商数量栏目仅评定分离项目需填写，其中采用“综合评分法” 或“最低价法”推荐数量为N+2(</w:t>
            </w:r>
            <w:r>
              <w:rPr>
                <w:rFonts w:ascii="宋体" w:hAnsi="宋体" w:cs="宋体" w:hint="eastAsia"/>
                <w:b/>
                <w:color w:val="000000" w:themeColor="text1"/>
                <w:kern w:val="0"/>
                <w:szCs w:val="21"/>
              </w:rPr>
              <w:t>N为本项目中标供应商数量</w:t>
            </w:r>
            <w:r>
              <w:rPr>
                <w:rFonts w:ascii="宋体" w:hAnsi="宋体" w:cs="宋体" w:hint="eastAsia"/>
                <w:color w:val="000000" w:themeColor="text1"/>
                <w:kern w:val="0"/>
                <w:szCs w:val="21"/>
              </w:rPr>
              <w:t>)，此处应填写计算后的具体数值；采用“定性评审法”所有通过资格性符合性审查的供应商均推荐。</w:t>
            </w:r>
          </w:p>
          <w:p w:rsidR="00262C16" w:rsidRDefault="00CD2967">
            <w:pPr>
              <w:widowControl/>
              <w:ind w:firstLineChars="200" w:firstLine="420"/>
              <w:jc w:val="left"/>
              <w:rPr>
                <w:rFonts w:ascii="仿宋_GB2312" w:eastAsia="仿宋_GB2312" w:hAnsi="仿宋" w:cs="宋体"/>
                <w:color w:val="000000" w:themeColor="text1"/>
                <w:kern w:val="0"/>
                <w:szCs w:val="21"/>
                <w:u w:val="single"/>
              </w:rPr>
            </w:pPr>
            <w:r>
              <w:rPr>
                <w:rFonts w:ascii="宋体" w:hAnsi="宋体" w:cs="宋体" w:hint="eastAsia"/>
                <w:color w:val="000000" w:themeColor="text1"/>
                <w:kern w:val="0"/>
                <w:szCs w:val="21"/>
              </w:rPr>
              <w:t>5.如上述表格填写不全或不按表格要求填写，将影响政府采购活动的正常开展。</w:t>
            </w:r>
            <w:r>
              <w:rPr>
                <w:rFonts w:ascii="宋体" w:hAnsi="宋体" w:cs="宋体" w:hint="eastAsia"/>
                <w:b/>
                <w:color w:val="000000" w:themeColor="text1"/>
                <w:kern w:val="0"/>
                <w:szCs w:val="21"/>
              </w:rPr>
              <w:t>对表格填写不合要求的，将退回采购单位重新填写。</w:t>
            </w:r>
          </w:p>
        </w:tc>
      </w:tr>
    </w:tbl>
    <w:p w:rsidR="00262C16" w:rsidRDefault="00262C16">
      <w:pPr>
        <w:rPr>
          <w:rFonts w:ascii="宋体" w:hAnsi="宋体" w:cs="宋体"/>
          <w:b/>
          <w:bCs/>
          <w:color w:val="000000" w:themeColor="text1"/>
          <w:kern w:val="0"/>
          <w:sz w:val="30"/>
          <w:szCs w:val="30"/>
        </w:rPr>
      </w:pPr>
    </w:p>
    <w:p w:rsidR="00262C16" w:rsidRDefault="00CD2967">
      <w:pPr>
        <w:rPr>
          <w:rFonts w:ascii="Arial" w:eastAsia="黑体" w:hAnsi="Arial"/>
          <w:b/>
          <w:bCs/>
          <w:color w:val="000000" w:themeColor="text1"/>
          <w:sz w:val="36"/>
          <w:szCs w:val="32"/>
        </w:rPr>
      </w:pPr>
      <w:r>
        <w:rPr>
          <w:rFonts w:ascii="宋体" w:hAnsi="宋体" w:cs="宋体" w:hint="eastAsia"/>
          <w:b/>
          <w:bCs/>
          <w:color w:val="000000" w:themeColor="text1"/>
          <w:kern w:val="0"/>
          <w:sz w:val="30"/>
          <w:szCs w:val="30"/>
        </w:rPr>
        <w:t>十一、评分办法设置的意见和建议</w:t>
      </w:r>
      <w:r>
        <w:rPr>
          <w:rFonts w:hint="eastAsia"/>
          <w:b/>
          <w:color w:val="000000" w:themeColor="text1"/>
          <w:sz w:val="30"/>
          <w:szCs w:val="30"/>
        </w:rPr>
        <w:t xml:space="preserve">           </w:t>
      </w:r>
    </w:p>
    <w:p w:rsidR="00262C16" w:rsidRDefault="00CD2967">
      <w:pPr>
        <w:ind w:firstLineChars="196" w:firstLine="413"/>
        <w:rPr>
          <w:b/>
          <w:bCs/>
          <w:color w:val="000000" w:themeColor="text1"/>
        </w:rPr>
      </w:pPr>
      <w:r>
        <w:rPr>
          <w:rFonts w:hint="eastAsia"/>
          <w:b/>
          <w:bCs/>
          <w:color w:val="000000" w:themeColor="text1"/>
        </w:rPr>
        <w:t xml:space="preserve">1. </w:t>
      </w:r>
      <w:r>
        <w:rPr>
          <w:b/>
          <w:bCs/>
          <w:color w:val="000000" w:themeColor="text1"/>
        </w:rPr>
        <w:t>评标方法：综合评分法（新价格分算法）</w:t>
      </w:r>
    </w:p>
    <w:p w:rsidR="00262C16" w:rsidRDefault="00CD2967">
      <w:pPr>
        <w:ind w:firstLineChars="196" w:firstLine="412"/>
        <w:rPr>
          <w:rFonts w:ascii="ˎ̥" w:hAnsi="ˎ̥"/>
          <w:color w:val="000000" w:themeColor="text1"/>
        </w:rPr>
      </w:pPr>
      <w:r>
        <w:rPr>
          <w:rFonts w:ascii="ˎ̥" w:hAnsi="ˎ̥" w:hint="eastAsia"/>
          <w:color w:val="000000" w:themeColor="text1"/>
        </w:rPr>
        <w:t>综合评分法，是指投标文件满足招标文件全部实质性要求，且按照评审因素的量化指标评审得分最高的投标人为中标候选人的评标方法。</w:t>
      </w:r>
    </w:p>
    <w:p w:rsidR="00262C16" w:rsidRDefault="00CD2967">
      <w:pPr>
        <w:rPr>
          <w:color w:val="000000" w:themeColor="text1"/>
        </w:rPr>
      </w:pPr>
      <w:r>
        <w:rPr>
          <w:rFonts w:hint="eastAsia"/>
          <w:color w:val="000000" w:themeColor="text1"/>
        </w:rPr>
        <w:t xml:space="preserve">    </w:t>
      </w:r>
      <w:r>
        <w:rPr>
          <w:color w:val="000000" w:themeColor="text1"/>
        </w:rPr>
        <w:t>价格分计算方法：</w:t>
      </w:r>
    </w:p>
    <w:p w:rsidR="00262C16" w:rsidRDefault="00CD2967">
      <w:pPr>
        <w:rPr>
          <w:color w:val="000000" w:themeColor="text1"/>
        </w:rPr>
      </w:pPr>
      <w:r>
        <w:rPr>
          <w:rFonts w:hint="eastAsia"/>
          <w:color w:val="000000" w:themeColor="text1"/>
        </w:rPr>
        <w:t xml:space="preserve">    </w:t>
      </w:r>
      <w:r>
        <w:rPr>
          <w:color w:val="000000" w:themeColor="text1"/>
        </w:rPr>
        <w:t>采用低价优先法计算，即满足招标文件要求且投标价格最低的投标报价为评标基准价，</w:t>
      </w:r>
      <w:r>
        <w:rPr>
          <w:color w:val="000000" w:themeColor="text1"/>
        </w:rPr>
        <w:lastRenderedPageBreak/>
        <w:t>其价格分为满分。其他投标人的价格分统一按照下列公式计算：</w:t>
      </w:r>
      <w:r>
        <w:rPr>
          <w:color w:val="000000" w:themeColor="text1"/>
        </w:rPr>
        <w:t xml:space="preserve"> </w:t>
      </w:r>
      <w:r>
        <w:rPr>
          <w:color w:val="000000" w:themeColor="text1"/>
        </w:rPr>
        <w:br/>
      </w:r>
      <w:r>
        <w:rPr>
          <w:rFonts w:hint="eastAsia"/>
          <w:color w:val="000000" w:themeColor="text1"/>
        </w:rPr>
        <w:t xml:space="preserve">    </w:t>
      </w:r>
      <w:r>
        <w:rPr>
          <w:color w:val="000000" w:themeColor="text1"/>
        </w:rPr>
        <w:t>投标报价得分</w:t>
      </w:r>
      <w:r>
        <w:rPr>
          <w:color w:val="000000" w:themeColor="text1"/>
        </w:rPr>
        <w:t>=(</w:t>
      </w:r>
      <w:r>
        <w:rPr>
          <w:color w:val="000000" w:themeColor="text1"/>
        </w:rPr>
        <w:t>评标基准价／投标报价</w:t>
      </w:r>
      <w:r>
        <w:rPr>
          <w:color w:val="000000" w:themeColor="text1"/>
        </w:rPr>
        <w:t xml:space="preserve">)×100 </w:t>
      </w:r>
      <w:r>
        <w:rPr>
          <w:color w:val="000000" w:themeColor="text1"/>
        </w:rPr>
        <w:br/>
      </w:r>
      <w:r>
        <w:rPr>
          <w:rFonts w:hint="eastAsia"/>
          <w:color w:val="000000" w:themeColor="text1"/>
        </w:rPr>
        <w:t xml:space="preserve">    </w:t>
      </w:r>
      <w:r>
        <w:rPr>
          <w:color w:val="000000" w:themeColor="text1"/>
        </w:rPr>
        <w:t>评标总得分＝</w:t>
      </w:r>
      <w:r>
        <w:rPr>
          <w:color w:val="000000" w:themeColor="text1"/>
        </w:rPr>
        <w:t>F1×A1</w:t>
      </w:r>
      <w:r>
        <w:rPr>
          <w:color w:val="000000" w:themeColor="text1"/>
        </w:rPr>
        <w:t>＋</w:t>
      </w:r>
      <w:r>
        <w:rPr>
          <w:color w:val="000000" w:themeColor="text1"/>
        </w:rPr>
        <w:t>F2×A2</w:t>
      </w:r>
      <w:r>
        <w:rPr>
          <w:color w:val="000000" w:themeColor="text1"/>
        </w:rPr>
        <w:t>＋</w:t>
      </w:r>
      <w:r>
        <w:rPr>
          <w:color w:val="000000" w:themeColor="text1"/>
        </w:rPr>
        <w:t>……</w:t>
      </w:r>
      <w:r>
        <w:rPr>
          <w:color w:val="000000" w:themeColor="text1"/>
        </w:rPr>
        <w:t>＋</w:t>
      </w:r>
      <w:r>
        <w:rPr>
          <w:color w:val="000000" w:themeColor="text1"/>
        </w:rPr>
        <w:t xml:space="preserve">Fn×An </w:t>
      </w:r>
      <w:r>
        <w:rPr>
          <w:color w:val="000000" w:themeColor="text1"/>
        </w:rPr>
        <w:br/>
      </w:r>
      <w:r>
        <w:rPr>
          <w:rFonts w:hint="eastAsia"/>
          <w:color w:val="000000" w:themeColor="text1"/>
        </w:rPr>
        <w:t xml:space="preserve">    </w:t>
      </w:r>
      <w:r>
        <w:rPr>
          <w:color w:val="000000" w:themeColor="text1"/>
        </w:rPr>
        <w:t>F1</w:t>
      </w:r>
      <w:r>
        <w:rPr>
          <w:color w:val="000000" w:themeColor="text1"/>
        </w:rPr>
        <w:t>、</w:t>
      </w:r>
      <w:r>
        <w:rPr>
          <w:color w:val="000000" w:themeColor="text1"/>
        </w:rPr>
        <w:t>F2……Fn</w:t>
      </w:r>
      <w:r>
        <w:rPr>
          <w:color w:val="000000" w:themeColor="text1"/>
        </w:rPr>
        <w:t>分别为各项评审因素的得分；</w:t>
      </w:r>
      <w:r>
        <w:rPr>
          <w:color w:val="000000" w:themeColor="text1"/>
        </w:rPr>
        <w:t xml:space="preserve"> </w:t>
      </w:r>
      <w:r>
        <w:rPr>
          <w:color w:val="000000" w:themeColor="text1"/>
        </w:rPr>
        <w:br/>
      </w:r>
      <w:r>
        <w:rPr>
          <w:rFonts w:hint="eastAsia"/>
          <w:color w:val="000000" w:themeColor="text1"/>
        </w:rPr>
        <w:t xml:space="preserve">    </w:t>
      </w:r>
      <w:r>
        <w:rPr>
          <w:color w:val="000000" w:themeColor="text1"/>
        </w:rPr>
        <w:t>A1</w:t>
      </w:r>
      <w:r>
        <w:rPr>
          <w:color w:val="000000" w:themeColor="text1"/>
        </w:rPr>
        <w:t>、</w:t>
      </w:r>
      <w:r>
        <w:rPr>
          <w:color w:val="000000" w:themeColor="text1"/>
        </w:rPr>
        <w:t>A2</w:t>
      </w:r>
      <w:r>
        <w:rPr>
          <w:color w:val="000000" w:themeColor="text1"/>
        </w:rPr>
        <w:t>、</w:t>
      </w:r>
      <w:r>
        <w:rPr>
          <w:color w:val="000000" w:themeColor="text1"/>
        </w:rPr>
        <w:t xml:space="preserve">……An </w:t>
      </w:r>
      <w:r>
        <w:rPr>
          <w:color w:val="000000" w:themeColor="text1"/>
        </w:rPr>
        <w:t>分别为各项评审因素所占的权重</w:t>
      </w:r>
      <w:r>
        <w:rPr>
          <w:color w:val="000000" w:themeColor="text1"/>
        </w:rPr>
        <w:t>(A1</w:t>
      </w:r>
      <w:r>
        <w:rPr>
          <w:color w:val="000000" w:themeColor="text1"/>
        </w:rPr>
        <w:t>＋</w:t>
      </w:r>
      <w:r>
        <w:rPr>
          <w:color w:val="000000" w:themeColor="text1"/>
        </w:rPr>
        <w:t>A2</w:t>
      </w:r>
      <w:r>
        <w:rPr>
          <w:color w:val="000000" w:themeColor="text1"/>
        </w:rPr>
        <w:t>＋</w:t>
      </w:r>
      <w:r>
        <w:rPr>
          <w:color w:val="000000" w:themeColor="text1"/>
        </w:rPr>
        <w:t>……</w:t>
      </w:r>
      <w:r>
        <w:rPr>
          <w:color w:val="000000" w:themeColor="text1"/>
        </w:rPr>
        <w:t>＋</w:t>
      </w:r>
      <w:r>
        <w:rPr>
          <w:color w:val="000000" w:themeColor="text1"/>
        </w:rPr>
        <w:t>An</w:t>
      </w:r>
      <w:r>
        <w:rPr>
          <w:color w:val="000000" w:themeColor="text1"/>
        </w:rPr>
        <w:t>＝</w:t>
      </w:r>
      <w:r>
        <w:rPr>
          <w:color w:val="000000" w:themeColor="text1"/>
        </w:rPr>
        <w:t>1)</w:t>
      </w:r>
      <w:r>
        <w:rPr>
          <w:color w:val="000000" w:themeColor="text1"/>
        </w:rPr>
        <w:t>。</w:t>
      </w:r>
      <w:r>
        <w:rPr>
          <w:color w:val="000000" w:themeColor="text1"/>
        </w:rPr>
        <w:t xml:space="preserve"> </w:t>
      </w:r>
      <w:r>
        <w:rPr>
          <w:color w:val="000000" w:themeColor="text1"/>
        </w:rPr>
        <w:br/>
      </w:r>
      <w:r>
        <w:rPr>
          <w:rFonts w:hint="eastAsia"/>
          <w:color w:val="000000" w:themeColor="text1"/>
        </w:rPr>
        <w:t xml:space="preserve">    </w:t>
      </w:r>
      <w:r>
        <w:rPr>
          <w:color w:val="000000" w:themeColor="text1"/>
        </w:rPr>
        <w:t>评标过程中，不得去掉报价中的最高报价和最低报价。</w:t>
      </w:r>
      <w:r>
        <w:rPr>
          <w:color w:val="000000" w:themeColor="text1"/>
        </w:rPr>
        <w:t xml:space="preserve"> </w:t>
      </w:r>
    </w:p>
    <w:p w:rsidR="00262C16" w:rsidRDefault="00CD2967">
      <w:pPr>
        <w:numPr>
          <w:ilvl w:val="0"/>
          <w:numId w:val="5"/>
        </w:numPr>
        <w:ind w:firstLine="420"/>
        <w:rPr>
          <w:b/>
          <w:bCs/>
          <w:color w:val="000000" w:themeColor="text1"/>
        </w:rPr>
      </w:pPr>
      <w:r>
        <w:rPr>
          <w:rFonts w:hint="eastAsia"/>
          <w:b/>
          <w:bCs/>
          <w:color w:val="000000" w:themeColor="text1"/>
        </w:rPr>
        <w:t>评标信息</w:t>
      </w:r>
    </w:p>
    <w:tbl>
      <w:tblPr>
        <w:tblW w:w="88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5"/>
        <w:gridCol w:w="1223"/>
        <w:gridCol w:w="589"/>
        <w:gridCol w:w="5189"/>
        <w:gridCol w:w="1207"/>
      </w:tblGrid>
      <w:tr w:rsidR="00262C16">
        <w:trPr>
          <w:trHeight w:val="453"/>
          <w:jc w:val="center"/>
        </w:trPr>
        <w:tc>
          <w:tcPr>
            <w:tcW w:w="7606" w:type="dxa"/>
            <w:gridSpan w:val="4"/>
            <w:vAlign w:val="center"/>
          </w:tcPr>
          <w:p w:rsidR="00262C16" w:rsidRDefault="00CD2967">
            <w:pPr>
              <w:autoSpaceDE w:val="0"/>
              <w:autoSpaceDN w:val="0"/>
              <w:adjustRightInd w:val="0"/>
              <w:jc w:val="center"/>
              <w:rPr>
                <w:rFonts w:ascii="宋体" w:hAnsi="宋体"/>
                <w:b/>
                <w:color w:val="000000" w:themeColor="text1"/>
                <w:szCs w:val="21"/>
                <w:lang w:val="zh-CN"/>
              </w:rPr>
            </w:pPr>
            <w:r>
              <w:rPr>
                <w:rFonts w:ascii="宋体" w:hAnsi="宋体" w:hint="eastAsia"/>
                <w:b/>
                <w:color w:val="000000" w:themeColor="text1"/>
                <w:szCs w:val="21"/>
                <w:lang w:val="zh-CN"/>
              </w:rPr>
              <w:t>评分项及评分规则</w:t>
            </w:r>
          </w:p>
        </w:tc>
        <w:tc>
          <w:tcPr>
            <w:tcW w:w="1207" w:type="dxa"/>
            <w:vAlign w:val="center"/>
          </w:tcPr>
          <w:p w:rsidR="00262C16" w:rsidRDefault="00CD2967">
            <w:pPr>
              <w:autoSpaceDE w:val="0"/>
              <w:autoSpaceDN w:val="0"/>
              <w:adjustRightInd w:val="0"/>
              <w:jc w:val="center"/>
              <w:rPr>
                <w:rFonts w:ascii="宋体" w:hAnsi="宋体"/>
                <w:b/>
                <w:color w:val="000000" w:themeColor="text1"/>
                <w:szCs w:val="21"/>
                <w:lang w:val="zh-CN"/>
              </w:rPr>
            </w:pPr>
            <w:r>
              <w:rPr>
                <w:rFonts w:ascii="宋体" w:hAnsi="宋体" w:hint="eastAsia"/>
                <w:b/>
                <w:color w:val="000000" w:themeColor="text1"/>
                <w:szCs w:val="21"/>
                <w:lang w:val="zh-CN"/>
              </w:rPr>
              <w:t>权重</w:t>
            </w:r>
          </w:p>
        </w:tc>
      </w:tr>
      <w:tr w:rsidR="00262C16">
        <w:trPr>
          <w:trHeight w:val="428"/>
          <w:jc w:val="center"/>
        </w:trPr>
        <w:tc>
          <w:tcPr>
            <w:tcW w:w="7606" w:type="dxa"/>
            <w:gridSpan w:val="4"/>
            <w:vAlign w:val="center"/>
          </w:tcPr>
          <w:p w:rsidR="00262C16" w:rsidRDefault="00CD2967">
            <w:pPr>
              <w:autoSpaceDE w:val="0"/>
              <w:autoSpaceDN w:val="0"/>
              <w:adjustRightInd w:val="0"/>
              <w:jc w:val="center"/>
              <w:rPr>
                <w:rFonts w:ascii="宋体" w:hAnsi="宋体"/>
                <w:b/>
                <w:color w:val="000000" w:themeColor="text1"/>
                <w:szCs w:val="21"/>
                <w:lang w:val="zh-CN"/>
              </w:rPr>
            </w:pPr>
            <w:r>
              <w:rPr>
                <w:rFonts w:ascii="宋体" w:hAnsi="宋体" w:hint="eastAsia"/>
                <w:b/>
                <w:color w:val="000000" w:themeColor="text1"/>
                <w:szCs w:val="21"/>
                <w:lang w:val="zh-CN"/>
              </w:rPr>
              <w:t>一、价格部分</w:t>
            </w:r>
          </w:p>
        </w:tc>
        <w:tc>
          <w:tcPr>
            <w:tcW w:w="1207"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rPr>
              <w:t>20</w:t>
            </w:r>
          </w:p>
        </w:tc>
      </w:tr>
      <w:tr w:rsidR="00262C16">
        <w:trPr>
          <w:trHeight w:val="817"/>
          <w:jc w:val="center"/>
        </w:trPr>
        <w:tc>
          <w:tcPr>
            <w:tcW w:w="7606" w:type="dxa"/>
            <w:gridSpan w:val="4"/>
            <w:vAlign w:val="center"/>
          </w:tcPr>
          <w:p w:rsidR="00262C16" w:rsidRDefault="00CD2967">
            <w:pPr>
              <w:ind w:firstLineChars="200" w:firstLine="422"/>
              <w:rPr>
                <w:rFonts w:ascii="宋体" w:hAnsi="宋体" w:cs="宋体"/>
                <w:b/>
                <w:color w:val="000000" w:themeColor="text1"/>
              </w:rPr>
            </w:pPr>
            <w:r>
              <w:rPr>
                <w:rFonts w:hint="eastAsia"/>
                <w:b/>
                <w:color w:val="000000" w:themeColor="text1"/>
              </w:rPr>
              <w:t>综合评分法中的价格分统一采用低价优先法计算，即满足招标文件要求且投标价格最低的投标报价为评标基准价，其价格分为满分。其他投标人的价格分统一按照下列公式计算：投标报价得分</w:t>
            </w:r>
            <w:r>
              <w:rPr>
                <w:rFonts w:hint="eastAsia"/>
                <w:b/>
                <w:color w:val="000000" w:themeColor="text1"/>
              </w:rPr>
              <w:t>=</w:t>
            </w:r>
            <w:r>
              <w:rPr>
                <w:rFonts w:hint="eastAsia"/>
                <w:b/>
                <w:color w:val="000000" w:themeColor="text1"/>
              </w:rPr>
              <w:t>（评标基准价</w:t>
            </w:r>
            <w:r>
              <w:rPr>
                <w:rFonts w:hint="eastAsia"/>
                <w:b/>
                <w:color w:val="000000" w:themeColor="text1"/>
              </w:rPr>
              <w:t>/</w:t>
            </w:r>
            <w:r>
              <w:rPr>
                <w:rFonts w:hint="eastAsia"/>
                <w:b/>
                <w:color w:val="000000" w:themeColor="text1"/>
              </w:rPr>
              <w:t>投标报价）</w:t>
            </w:r>
            <w:r>
              <w:rPr>
                <w:rFonts w:ascii="Arial" w:hAnsi="Arial" w:cs="Arial"/>
                <w:b/>
                <w:color w:val="000000" w:themeColor="text1"/>
              </w:rPr>
              <w:t>×</w:t>
            </w:r>
            <w:r>
              <w:rPr>
                <w:rFonts w:ascii="Arial" w:hAnsi="Arial" w:cs="Arial" w:hint="eastAsia"/>
                <w:b/>
                <w:color w:val="000000" w:themeColor="text1"/>
              </w:rPr>
              <w:t>权重</w:t>
            </w:r>
          </w:p>
          <w:p w:rsidR="00262C16" w:rsidRDefault="00262C16">
            <w:pPr>
              <w:rPr>
                <w:b/>
                <w:color w:val="000000" w:themeColor="text1"/>
              </w:rPr>
            </w:pPr>
          </w:p>
          <w:p w:rsidR="00262C16" w:rsidRDefault="00CD2967">
            <w:pPr>
              <w:ind w:firstLineChars="200" w:firstLine="422"/>
              <w:rPr>
                <w:b/>
                <w:color w:val="000000" w:themeColor="text1"/>
              </w:rPr>
            </w:pPr>
            <w:r>
              <w:rPr>
                <w:rFonts w:hint="eastAsia"/>
                <w:b/>
                <w:color w:val="000000" w:themeColor="text1"/>
              </w:rPr>
              <w:t>备注：关于享受优惠政策的主体及价格扣除比例</w:t>
            </w:r>
          </w:p>
          <w:p w:rsidR="00262C16" w:rsidRDefault="00CD2967">
            <w:pPr>
              <w:numPr>
                <w:ilvl w:val="0"/>
                <w:numId w:val="6"/>
              </w:numPr>
              <w:ind w:firstLineChars="200" w:firstLine="420"/>
              <w:rPr>
                <w:color w:val="000000" w:themeColor="text1"/>
              </w:rPr>
            </w:pPr>
            <w:r>
              <w:rPr>
                <w:rFonts w:hint="eastAsia"/>
                <w:color w:val="000000" w:themeColor="text1"/>
              </w:rPr>
              <w:t>小型企业、微型企业、监狱企业、残疾人福利性单位提供本企业制造的货物，或者提供其他符合优惠主体资格条件企业制造的货物，对其所投产品的价格给予</w:t>
            </w:r>
            <w:r>
              <w:rPr>
                <w:rFonts w:hint="eastAsia"/>
                <w:color w:val="000000" w:themeColor="text1"/>
                <w:u w:val="single"/>
              </w:rPr>
              <w:t>10</w:t>
            </w:r>
            <w:r>
              <w:rPr>
                <w:color w:val="000000" w:themeColor="text1"/>
              </w:rPr>
              <w:t>%</w:t>
            </w:r>
            <w:r>
              <w:rPr>
                <w:rFonts w:hint="eastAsia"/>
                <w:color w:val="000000" w:themeColor="text1"/>
              </w:rPr>
              <w:t>的扣除，用扣除后的价格参与评审。满足多项优惠政策的企业，不重复享受多项价格扣除政策。</w:t>
            </w:r>
          </w:p>
          <w:p w:rsidR="00262C16" w:rsidRDefault="00CD2967">
            <w:pPr>
              <w:numPr>
                <w:ilvl w:val="0"/>
                <w:numId w:val="6"/>
              </w:numPr>
              <w:ind w:firstLineChars="200" w:firstLine="420"/>
              <w:rPr>
                <w:color w:val="000000" w:themeColor="text1"/>
              </w:rPr>
            </w:pPr>
            <w:r>
              <w:rPr>
                <w:rFonts w:hint="eastAsia"/>
                <w:color w:val="000000" w:themeColor="text1"/>
              </w:rPr>
              <w:t>优惠主体资格的认定资料为《中小企业声明函》、《残疾人福利性单位声明函》以及《监狱企业声明函》等承诺性质的资料（声明函样式见本招标文件第三部分“格式及附件”中章节提供的格式）；监狱企业或者代理提供监狱企业货物的供应商如须享受优惠政策，除上述资料外，还须提供省级以上监狱管理局、戒毒管理局出具的监狱企业证明文件。</w:t>
            </w:r>
          </w:p>
          <w:p w:rsidR="00262C16" w:rsidRDefault="00CD2967">
            <w:pPr>
              <w:ind w:firstLineChars="200" w:firstLine="420"/>
              <w:rPr>
                <w:color w:val="000000" w:themeColor="text1"/>
              </w:rPr>
            </w:pPr>
            <w:r>
              <w:rPr>
                <w:rFonts w:hint="eastAsia"/>
                <w:color w:val="000000" w:themeColor="text1"/>
              </w:rPr>
              <w:t>（三）联合协议中约定，</w:t>
            </w:r>
            <w:r>
              <w:rPr>
                <w:rFonts w:hint="eastAsia"/>
                <w:b/>
                <w:color w:val="000000" w:themeColor="text1"/>
              </w:rPr>
              <w:t>小型、微型企业</w:t>
            </w:r>
            <w:r>
              <w:rPr>
                <w:rFonts w:hint="eastAsia"/>
                <w:color w:val="000000" w:themeColor="text1"/>
              </w:rPr>
              <w:t>和监狱企业的协议合同金额占到联合体协议合同总金额</w:t>
            </w:r>
            <w:r>
              <w:rPr>
                <w:rFonts w:hint="eastAsia"/>
                <w:color w:val="000000" w:themeColor="text1"/>
              </w:rPr>
              <w:t>30%</w:t>
            </w:r>
            <w:r>
              <w:rPr>
                <w:rFonts w:hint="eastAsia"/>
                <w:color w:val="000000" w:themeColor="text1"/>
              </w:rPr>
              <w:t>以上且不足</w:t>
            </w:r>
            <w:r>
              <w:rPr>
                <w:rFonts w:hint="eastAsia"/>
                <w:color w:val="000000" w:themeColor="text1"/>
              </w:rPr>
              <w:t>100%</w:t>
            </w:r>
            <w:r>
              <w:rPr>
                <w:rFonts w:hint="eastAsia"/>
                <w:color w:val="000000" w:themeColor="text1"/>
              </w:rPr>
              <w:t>的，可给予联合体</w:t>
            </w:r>
            <w:r>
              <w:rPr>
                <w:rFonts w:hint="eastAsia"/>
                <w:color w:val="000000" w:themeColor="text1"/>
              </w:rPr>
              <w:t>_2_%</w:t>
            </w:r>
            <w:r>
              <w:rPr>
                <w:color w:val="000000" w:themeColor="text1"/>
              </w:rPr>
              <w:t xml:space="preserve"> </w:t>
            </w:r>
            <w:r>
              <w:rPr>
                <w:rFonts w:hint="eastAsia"/>
                <w:color w:val="000000" w:themeColor="text1"/>
              </w:rPr>
              <w:t>的价格扣除。</w:t>
            </w:r>
          </w:p>
          <w:p w:rsidR="00262C16" w:rsidRDefault="00CD2967">
            <w:pPr>
              <w:rPr>
                <w:color w:val="000000" w:themeColor="text1"/>
              </w:rPr>
            </w:pPr>
            <w:r>
              <w:rPr>
                <w:rFonts w:hint="eastAsia"/>
                <w:color w:val="000000" w:themeColor="text1"/>
              </w:rPr>
              <w:t xml:space="preserve">    </w:t>
            </w:r>
            <w:r>
              <w:rPr>
                <w:rFonts w:hint="eastAsia"/>
                <w:color w:val="000000" w:themeColor="text1"/>
              </w:rPr>
              <w:t>联合体各方均为</w:t>
            </w:r>
            <w:r>
              <w:rPr>
                <w:rFonts w:hint="eastAsia"/>
                <w:b/>
                <w:color w:val="000000" w:themeColor="text1"/>
              </w:rPr>
              <w:t>小型、微型企业</w:t>
            </w:r>
            <w:r>
              <w:rPr>
                <w:rFonts w:hint="eastAsia"/>
                <w:color w:val="000000" w:themeColor="text1"/>
              </w:rPr>
              <w:t>和监狱企业的，联合体视同为小型、微型企业和监狱企业，均享受</w:t>
            </w:r>
            <w:r>
              <w:rPr>
                <w:rFonts w:hint="eastAsia"/>
                <w:b/>
                <w:bCs/>
                <w:color w:val="000000" w:themeColor="text1"/>
              </w:rPr>
              <w:t>评标优惠政策</w:t>
            </w:r>
            <w:r>
              <w:rPr>
                <w:rFonts w:hint="eastAsia"/>
                <w:color w:val="000000" w:themeColor="text1"/>
              </w:rPr>
              <w:t>第一款的优惠政策。</w:t>
            </w:r>
          </w:p>
        </w:tc>
        <w:tc>
          <w:tcPr>
            <w:tcW w:w="1207" w:type="dxa"/>
            <w:vAlign w:val="center"/>
          </w:tcPr>
          <w:p w:rsidR="00262C16" w:rsidRDefault="00CD2967">
            <w:pPr>
              <w:autoSpaceDE w:val="0"/>
              <w:autoSpaceDN w:val="0"/>
              <w:adjustRightInd w:val="0"/>
              <w:jc w:val="center"/>
              <w:rPr>
                <w:rFonts w:ascii="宋体" w:hAnsi="宋体"/>
                <w:color w:val="000000" w:themeColor="text1"/>
                <w:szCs w:val="21"/>
                <w:lang w:val="zh-CN"/>
              </w:rPr>
            </w:pPr>
            <w:r>
              <w:rPr>
                <w:rFonts w:ascii="宋体" w:hAnsi="宋体" w:hint="eastAsia"/>
                <w:color w:val="000000" w:themeColor="text1"/>
                <w:szCs w:val="21"/>
                <w:lang w:val="zh-CN"/>
              </w:rPr>
              <w:t>评分方式</w:t>
            </w:r>
          </w:p>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lang w:val="zh-CN"/>
              </w:rPr>
              <w:t>按公式计算</w:t>
            </w:r>
          </w:p>
        </w:tc>
      </w:tr>
      <w:tr w:rsidR="00262C16">
        <w:trPr>
          <w:trHeight w:val="459"/>
          <w:jc w:val="center"/>
        </w:trPr>
        <w:tc>
          <w:tcPr>
            <w:tcW w:w="7606" w:type="dxa"/>
            <w:gridSpan w:val="4"/>
            <w:vAlign w:val="center"/>
          </w:tcPr>
          <w:p w:rsidR="00262C16" w:rsidRDefault="00CD2967">
            <w:pPr>
              <w:autoSpaceDE w:val="0"/>
              <w:autoSpaceDN w:val="0"/>
              <w:adjustRightInd w:val="0"/>
              <w:jc w:val="center"/>
              <w:rPr>
                <w:rFonts w:ascii="宋体" w:hAnsi="宋体"/>
                <w:b/>
                <w:color w:val="000000" w:themeColor="text1"/>
                <w:szCs w:val="21"/>
              </w:rPr>
            </w:pPr>
            <w:r>
              <w:rPr>
                <w:rFonts w:ascii="宋体" w:hAnsi="宋体" w:hint="eastAsia"/>
                <w:b/>
                <w:color w:val="000000" w:themeColor="text1"/>
                <w:szCs w:val="21"/>
                <w:lang w:val="zh-CN"/>
              </w:rPr>
              <w:t>二、商务部分</w:t>
            </w:r>
          </w:p>
        </w:tc>
        <w:tc>
          <w:tcPr>
            <w:tcW w:w="1207"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rPr>
              <w:t>37</w:t>
            </w:r>
          </w:p>
        </w:tc>
      </w:tr>
      <w:tr w:rsidR="00262C16">
        <w:trPr>
          <w:trHeight w:val="465"/>
          <w:jc w:val="center"/>
        </w:trPr>
        <w:tc>
          <w:tcPr>
            <w:tcW w:w="605"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lang w:val="zh-CN"/>
              </w:rPr>
              <w:t>序号</w:t>
            </w:r>
          </w:p>
        </w:tc>
        <w:tc>
          <w:tcPr>
            <w:tcW w:w="1223"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lang w:val="zh-CN"/>
              </w:rPr>
              <w:t>内容</w:t>
            </w:r>
          </w:p>
        </w:tc>
        <w:tc>
          <w:tcPr>
            <w:tcW w:w="589"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lang w:val="zh-CN"/>
              </w:rPr>
              <w:t>权重</w:t>
            </w:r>
          </w:p>
        </w:tc>
        <w:tc>
          <w:tcPr>
            <w:tcW w:w="5189"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lang w:val="zh-CN"/>
              </w:rPr>
              <w:t>评分规则</w:t>
            </w:r>
          </w:p>
        </w:tc>
        <w:tc>
          <w:tcPr>
            <w:tcW w:w="1207"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lang w:val="zh-CN"/>
              </w:rPr>
              <w:t>评分方式</w:t>
            </w:r>
          </w:p>
        </w:tc>
      </w:tr>
      <w:tr w:rsidR="00262C16">
        <w:trPr>
          <w:trHeight w:val="450"/>
          <w:jc w:val="center"/>
        </w:trPr>
        <w:tc>
          <w:tcPr>
            <w:tcW w:w="605" w:type="dxa"/>
            <w:vAlign w:val="center"/>
          </w:tcPr>
          <w:p w:rsidR="00262C16" w:rsidRDefault="00CD2967">
            <w:pPr>
              <w:spacing w:line="240" w:lineRule="exact"/>
              <w:jc w:val="center"/>
              <w:rPr>
                <w:rFonts w:ascii="宋体" w:hAnsi="宋体"/>
                <w:color w:val="000000" w:themeColor="text1"/>
                <w:szCs w:val="21"/>
              </w:rPr>
            </w:pPr>
            <w:r>
              <w:rPr>
                <w:rFonts w:ascii="宋体" w:hAnsi="宋体"/>
                <w:color w:val="000000" w:themeColor="text1"/>
                <w:szCs w:val="21"/>
              </w:rPr>
              <w:t>1</w:t>
            </w:r>
          </w:p>
        </w:tc>
        <w:tc>
          <w:tcPr>
            <w:tcW w:w="1223" w:type="dxa"/>
            <w:vAlign w:val="center"/>
          </w:tcPr>
          <w:p w:rsidR="00262C16" w:rsidRDefault="00CD2967">
            <w:pPr>
              <w:spacing w:line="400" w:lineRule="exact"/>
              <w:jc w:val="center"/>
              <w:rPr>
                <w:rFonts w:ascii="宋体" w:hAnsi="宋体"/>
                <w:color w:val="000000" w:themeColor="text1"/>
                <w:szCs w:val="21"/>
              </w:rPr>
            </w:pPr>
            <w:r>
              <w:rPr>
                <w:color w:val="000000" w:themeColor="text1"/>
                <w:kern w:val="0"/>
                <w:szCs w:val="21"/>
                <w:lang w:val="zh-CN"/>
              </w:rPr>
              <w:t>服务网点</w:t>
            </w:r>
          </w:p>
        </w:tc>
        <w:tc>
          <w:tcPr>
            <w:tcW w:w="589" w:type="dxa"/>
            <w:vAlign w:val="center"/>
          </w:tcPr>
          <w:p w:rsidR="00262C16" w:rsidRDefault="00CD2967">
            <w:pPr>
              <w:spacing w:line="400" w:lineRule="exact"/>
              <w:jc w:val="center"/>
              <w:rPr>
                <w:rFonts w:ascii="宋体" w:hAnsi="宋体"/>
                <w:color w:val="000000" w:themeColor="text1"/>
                <w:szCs w:val="21"/>
              </w:rPr>
            </w:pPr>
            <w:r>
              <w:rPr>
                <w:color w:val="000000" w:themeColor="text1"/>
                <w:szCs w:val="21"/>
              </w:rPr>
              <w:t>5</w:t>
            </w:r>
          </w:p>
        </w:tc>
        <w:tc>
          <w:tcPr>
            <w:tcW w:w="5189" w:type="dxa"/>
          </w:tcPr>
          <w:p w:rsidR="00262C16" w:rsidRDefault="00CD2967">
            <w:pPr>
              <w:numPr>
                <w:ilvl w:val="0"/>
                <w:numId w:val="7"/>
              </w:numPr>
              <w:spacing w:line="560" w:lineRule="exact"/>
              <w:rPr>
                <w:color w:val="000000" w:themeColor="text1"/>
                <w:kern w:val="0"/>
                <w:szCs w:val="21"/>
                <w:lang w:val="zh-CN"/>
              </w:rPr>
            </w:pPr>
            <w:r>
              <w:rPr>
                <w:color w:val="000000" w:themeColor="text1"/>
                <w:kern w:val="0"/>
                <w:szCs w:val="21"/>
                <w:lang w:val="zh-CN"/>
              </w:rPr>
              <w:t>投标人服务网点在坪山区内，得</w:t>
            </w:r>
            <w:r>
              <w:rPr>
                <w:color w:val="000000" w:themeColor="text1"/>
                <w:kern w:val="0"/>
                <w:szCs w:val="21"/>
              </w:rPr>
              <w:t>5</w:t>
            </w:r>
            <w:r>
              <w:rPr>
                <w:color w:val="000000" w:themeColor="text1"/>
                <w:kern w:val="0"/>
                <w:szCs w:val="21"/>
              </w:rPr>
              <w:t>分</w:t>
            </w:r>
            <w:r>
              <w:rPr>
                <w:color w:val="000000" w:themeColor="text1"/>
                <w:kern w:val="0"/>
                <w:szCs w:val="21"/>
                <w:lang w:val="zh-CN"/>
              </w:rPr>
              <w:t>：</w:t>
            </w:r>
          </w:p>
          <w:p w:rsidR="00262C16" w:rsidRDefault="00CD2967">
            <w:pPr>
              <w:numPr>
                <w:ilvl w:val="0"/>
                <w:numId w:val="7"/>
              </w:numPr>
              <w:spacing w:line="560" w:lineRule="exact"/>
              <w:rPr>
                <w:color w:val="000000" w:themeColor="text1"/>
                <w:kern w:val="0"/>
                <w:szCs w:val="21"/>
                <w:lang w:val="zh-CN"/>
              </w:rPr>
            </w:pPr>
            <w:r>
              <w:rPr>
                <w:color w:val="000000" w:themeColor="text1"/>
                <w:kern w:val="0"/>
                <w:szCs w:val="21"/>
                <w:lang w:val="zh-CN"/>
              </w:rPr>
              <w:t>投标人服务网点在深圳市内，得</w:t>
            </w:r>
            <w:r>
              <w:rPr>
                <w:color w:val="000000" w:themeColor="text1"/>
                <w:kern w:val="0"/>
                <w:szCs w:val="21"/>
              </w:rPr>
              <w:t>3</w:t>
            </w:r>
            <w:r>
              <w:rPr>
                <w:color w:val="000000" w:themeColor="text1"/>
                <w:kern w:val="0"/>
                <w:szCs w:val="21"/>
                <w:lang w:val="zh-CN"/>
              </w:rPr>
              <w:t>分；</w:t>
            </w:r>
          </w:p>
          <w:p w:rsidR="00262C16" w:rsidRDefault="00CD2967">
            <w:pPr>
              <w:numPr>
                <w:ilvl w:val="0"/>
                <w:numId w:val="7"/>
              </w:numPr>
              <w:spacing w:line="560" w:lineRule="exact"/>
              <w:rPr>
                <w:color w:val="000000" w:themeColor="text1"/>
                <w:kern w:val="0"/>
                <w:szCs w:val="21"/>
                <w:lang w:val="zh-CN"/>
              </w:rPr>
            </w:pPr>
            <w:r>
              <w:rPr>
                <w:color w:val="000000" w:themeColor="text1"/>
                <w:kern w:val="0"/>
                <w:szCs w:val="21"/>
                <w:lang w:val="zh-CN"/>
              </w:rPr>
              <w:t>其他情况不得分。</w:t>
            </w:r>
          </w:p>
          <w:p w:rsidR="00262C16" w:rsidRDefault="00CD2967">
            <w:pPr>
              <w:spacing w:line="400" w:lineRule="exact"/>
              <w:rPr>
                <w:bCs/>
                <w:color w:val="000000" w:themeColor="text1"/>
                <w:szCs w:val="21"/>
              </w:rPr>
            </w:pPr>
            <w:r>
              <w:rPr>
                <w:bCs/>
                <w:color w:val="000000" w:themeColor="text1"/>
                <w:szCs w:val="21"/>
              </w:rPr>
              <w:t>证明文件：</w:t>
            </w:r>
          </w:p>
          <w:p w:rsidR="00262C16" w:rsidRDefault="00CD2967">
            <w:pPr>
              <w:spacing w:line="400" w:lineRule="exact"/>
              <w:rPr>
                <w:color w:val="000000" w:themeColor="text1"/>
                <w:szCs w:val="21"/>
              </w:rPr>
            </w:pPr>
            <w:r>
              <w:rPr>
                <w:color w:val="000000" w:themeColor="text1"/>
                <w:kern w:val="0"/>
                <w:szCs w:val="21"/>
                <w:lang w:val="zh-CN"/>
              </w:rPr>
              <w:t>投标人须提供营业执照或办公场所的房产证明或租赁合同（租赁期限应在本项目开标日时仍未届满）复印件或扫描件，加盖投标人公章，未提供或提供的资料无法判断是否为有效的均不得分。</w:t>
            </w:r>
          </w:p>
        </w:tc>
        <w:tc>
          <w:tcPr>
            <w:tcW w:w="1207"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rPr>
              <w:t>专家打分</w:t>
            </w:r>
          </w:p>
        </w:tc>
      </w:tr>
      <w:tr w:rsidR="00262C16">
        <w:trPr>
          <w:trHeight w:val="450"/>
          <w:jc w:val="center"/>
        </w:trPr>
        <w:tc>
          <w:tcPr>
            <w:tcW w:w="605" w:type="dxa"/>
            <w:vAlign w:val="center"/>
          </w:tcPr>
          <w:p w:rsidR="00262C16" w:rsidRDefault="00CD2967">
            <w:pPr>
              <w:spacing w:line="240" w:lineRule="exact"/>
              <w:jc w:val="center"/>
              <w:rPr>
                <w:rFonts w:ascii="宋体" w:hAnsi="宋体"/>
                <w:color w:val="000000" w:themeColor="text1"/>
                <w:szCs w:val="21"/>
              </w:rPr>
            </w:pPr>
            <w:r>
              <w:rPr>
                <w:rFonts w:ascii="宋体" w:hAnsi="宋体"/>
                <w:color w:val="000000" w:themeColor="text1"/>
                <w:szCs w:val="21"/>
              </w:rPr>
              <w:lastRenderedPageBreak/>
              <w:t>2</w:t>
            </w:r>
          </w:p>
        </w:tc>
        <w:tc>
          <w:tcPr>
            <w:tcW w:w="1223" w:type="dxa"/>
            <w:vAlign w:val="center"/>
          </w:tcPr>
          <w:p w:rsidR="00262C16" w:rsidRDefault="00CD2967">
            <w:pPr>
              <w:autoSpaceDE w:val="0"/>
              <w:autoSpaceDN w:val="0"/>
              <w:adjustRightInd w:val="0"/>
              <w:jc w:val="center"/>
              <w:rPr>
                <w:rFonts w:ascii="宋体" w:hAnsi="宋体"/>
                <w:color w:val="000000" w:themeColor="text1"/>
                <w:szCs w:val="21"/>
              </w:rPr>
            </w:pPr>
            <w:r>
              <w:rPr>
                <w:color w:val="000000" w:themeColor="text1"/>
                <w:szCs w:val="21"/>
              </w:rPr>
              <w:t>相关专业资质</w:t>
            </w:r>
          </w:p>
        </w:tc>
        <w:tc>
          <w:tcPr>
            <w:tcW w:w="589" w:type="dxa"/>
            <w:vAlign w:val="center"/>
          </w:tcPr>
          <w:p w:rsidR="00262C16" w:rsidRDefault="00CD2967">
            <w:pPr>
              <w:autoSpaceDE w:val="0"/>
              <w:autoSpaceDN w:val="0"/>
              <w:adjustRightInd w:val="0"/>
              <w:jc w:val="center"/>
              <w:rPr>
                <w:rFonts w:ascii="宋体" w:hAnsi="宋体"/>
                <w:color w:val="000000" w:themeColor="text1"/>
                <w:szCs w:val="21"/>
              </w:rPr>
            </w:pPr>
            <w:r>
              <w:rPr>
                <w:rFonts w:hint="eastAsia"/>
                <w:color w:val="000000" w:themeColor="text1"/>
                <w:szCs w:val="21"/>
              </w:rPr>
              <w:t>4</w:t>
            </w:r>
          </w:p>
        </w:tc>
        <w:tc>
          <w:tcPr>
            <w:tcW w:w="5189" w:type="dxa"/>
            <w:vAlign w:val="center"/>
          </w:tcPr>
          <w:p w:rsidR="00262C16" w:rsidRDefault="00CD2967">
            <w:pPr>
              <w:numPr>
                <w:ilvl w:val="0"/>
                <w:numId w:val="8"/>
              </w:numPr>
              <w:spacing w:line="560" w:lineRule="exact"/>
              <w:rPr>
                <w:color w:val="000000" w:themeColor="text1"/>
                <w:szCs w:val="21"/>
                <w:lang w:val="zh-CN"/>
              </w:rPr>
            </w:pPr>
            <w:r>
              <w:rPr>
                <w:rFonts w:hint="eastAsia"/>
                <w:color w:val="000000" w:themeColor="text1"/>
              </w:rPr>
              <w:t>属于深圳市住房和建设局官网中明确的“深圳市房屋安全鉴定机构名录”中的房屋安全检测鉴定机构</w:t>
            </w:r>
            <w:r>
              <w:rPr>
                <w:color w:val="000000" w:themeColor="text1"/>
                <w:szCs w:val="21"/>
                <w:lang w:val="zh-CN"/>
              </w:rPr>
              <w:t>，得</w:t>
            </w:r>
            <w:r>
              <w:rPr>
                <w:rFonts w:hint="eastAsia"/>
                <w:color w:val="000000" w:themeColor="text1"/>
                <w:szCs w:val="21"/>
              </w:rPr>
              <w:t>4</w:t>
            </w:r>
            <w:r>
              <w:rPr>
                <w:color w:val="000000" w:themeColor="text1"/>
                <w:szCs w:val="21"/>
              </w:rPr>
              <w:t>分，</w:t>
            </w:r>
            <w:r>
              <w:rPr>
                <w:rFonts w:hint="eastAsia"/>
                <w:color w:val="000000" w:themeColor="text1"/>
                <w:szCs w:val="21"/>
              </w:rPr>
              <w:t>其他不得分</w:t>
            </w:r>
            <w:r>
              <w:rPr>
                <w:color w:val="000000" w:themeColor="text1"/>
                <w:szCs w:val="21"/>
                <w:lang w:val="zh-CN"/>
              </w:rPr>
              <w:t>。</w:t>
            </w:r>
          </w:p>
          <w:p w:rsidR="00262C16" w:rsidRDefault="00262C16">
            <w:pPr>
              <w:spacing w:line="560" w:lineRule="exact"/>
              <w:rPr>
                <w:rFonts w:asciiTheme="minorEastAsia" w:eastAsiaTheme="minorEastAsia" w:hAnsiTheme="minorEastAsia" w:cs="宋体"/>
                <w:color w:val="000000" w:themeColor="text1"/>
                <w:szCs w:val="21"/>
              </w:rPr>
            </w:pPr>
          </w:p>
        </w:tc>
        <w:tc>
          <w:tcPr>
            <w:tcW w:w="1207" w:type="dxa"/>
            <w:vAlign w:val="center"/>
          </w:tcPr>
          <w:p w:rsidR="00262C16" w:rsidRDefault="00CD2967">
            <w:pPr>
              <w:autoSpaceDE w:val="0"/>
              <w:autoSpaceDN w:val="0"/>
              <w:adjustRightInd w:val="0"/>
              <w:jc w:val="center"/>
              <w:rPr>
                <w:rFonts w:ascii="宋体" w:hAnsi="宋体"/>
                <w:color w:val="000000" w:themeColor="text1"/>
                <w:szCs w:val="21"/>
                <w:lang w:val="zh-CN"/>
              </w:rPr>
            </w:pPr>
            <w:r>
              <w:rPr>
                <w:rFonts w:ascii="宋体" w:hAnsi="宋体" w:hint="eastAsia"/>
                <w:color w:val="000000" w:themeColor="text1"/>
                <w:szCs w:val="21"/>
              </w:rPr>
              <w:t>专家打分</w:t>
            </w:r>
          </w:p>
        </w:tc>
      </w:tr>
      <w:tr w:rsidR="00262C16">
        <w:trPr>
          <w:trHeight w:val="450"/>
          <w:jc w:val="center"/>
        </w:trPr>
        <w:tc>
          <w:tcPr>
            <w:tcW w:w="605" w:type="dxa"/>
            <w:vAlign w:val="center"/>
          </w:tcPr>
          <w:p w:rsidR="00262C16" w:rsidRDefault="00CD2967">
            <w:pPr>
              <w:spacing w:line="240" w:lineRule="exact"/>
              <w:jc w:val="center"/>
              <w:rPr>
                <w:rFonts w:ascii="宋体" w:hAnsi="宋体"/>
                <w:color w:val="000000" w:themeColor="text1"/>
                <w:szCs w:val="21"/>
              </w:rPr>
            </w:pPr>
            <w:r>
              <w:rPr>
                <w:rFonts w:ascii="宋体" w:hAnsi="宋体"/>
                <w:color w:val="000000" w:themeColor="text1"/>
                <w:szCs w:val="21"/>
              </w:rPr>
              <w:t>3</w:t>
            </w:r>
          </w:p>
        </w:tc>
        <w:tc>
          <w:tcPr>
            <w:tcW w:w="1223" w:type="dxa"/>
            <w:vAlign w:val="center"/>
          </w:tcPr>
          <w:p w:rsidR="00262C16" w:rsidRDefault="00CD2967">
            <w:pPr>
              <w:autoSpaceDE w:val="0"/>
              <w:autoSpaceDN w:val="0"/>
              <w:adjustRightInd w:val="0"/>
              <w:spacing w:line="560" w:lineRule="exact"/>
              <w:jc w:val="center"/>
              <w:rPr>
                <w:rFonts w:ascii="宋体" w:hAnsi="宋体"/>
                <w:color w:val="000000" w:themeColor="text1"/>
                <w:szCs w:val="21"/>
              </w:rPr>
            </w:pPr>
            <w:r>
              <w:rPr>
                <w:color w:val="000000" w:themeColor="text1"/>
                <w:kern w:val="0"/>
                <w:szCs w:val="21"/>
                <w:lang w:val="zh-CN"/>
              </w:rPr>
              <w:t>项目业绩</w:t>
            </w:r>
          </w:p>
        </w:tc>
        <w:tc>
          <w:tcPr>
            <w:tcW w:w="589" w:type="dxa"/>
            <w:vAlign w:val="center"/>
          </w:tcPr>
          <w:p w:rsidR="00262C16" w:rsidRDefault="00CD2967">
            <w:pPr>
              <w:spacing w:line="560" w:lineRule="exact"/>
              <w:jc w:val="center"/>
              <w:rPr>
                <w:rFonts w:ascii="宋体" w:hAnsi="宋体"/>
                <w:color w:val="000000" w:themeColor="text1"/>
                <w:szCs w:val="21"/>
              </w:rPr>
            </w:pPr>
            <w:r>
              <w:rPr>
                <w:color w:val="000000" w:themeColor="text1"/>
                <w:szCs w:val="21"/>
              </w:rPr>
              <w:t>10</w:t>
            </w:r>
          </w:p>
        </w:tc>
        <w:tc>
          <w:tcPr>
            <w:tcW w:w="5189" w:type="dxa"/>
            <w:vAlign w:val="center"/>
          </w:tcPr>
          <w:p w:rsidR="00262C16" w:rsidRDefault="00CD2967">
            <w:pPr>
              <w:spacing w:line="560" w:lineRule="exact"/>
              <w:rPr>
                <w:color w:val="000000" w:themeColor="text1"/>
              </w:rPr>
            </w:pPr>
            <w:r>
              <w:rPr>
                <w:color w:val="000000" w:themeColor="text1"/>
                <w:szCs w:val="21"/>
                <w:lang w:val="zh-CN"/>
              </w:rPr>
              <w:t>投标人近三年（自</w:t>
            </w:r>
            <w:r>
              <w:rPr>
                <w:color w:val="000000" w:themeColor="text1"/>
                <w:szCs w:val="21"/>
                <w:lang w:val="zh-CN"/>
              </w:rPr>
              <w:t>201</w:t>
            </w:r>
            <w:r>
              <w:rPr>
                <w:rFonts w:hint="eastAsia"/>
                <w:color w:val="000000" w:themeColor="text1"/>
                <w:szCs w:val="21"/>
              </w:rPr>
              <w:t>8</w:t>
            </w:r>
            <w:r>
              <w:rPr>
                <w:color w:val="000000" w:themeColor="text1"/>
                <w:szCs w:val="21"/>
                <w:lang w:val="zh-CN"/>
              </w:rPr>
              <w:t>年</w:t>
            </w:r>
            <w:r>
              <w:rPr>
                <w:rFonts w:hint="eastAsia"/>
                <w:color w:val="000000" w:themeColor="text1"/>
                <w:szCs w:val="21"/>
              </w:rPr>
              <w:t>9</w:t>
            </w:r>
            <w:r>
              <w:rPr>
                <w:color w:val="000000" w:themeColor="text1"/>
                <w:szCs w:val="21"/>
                <w:lang w:val="zh-CN"/>
              </w:rPr>
              <w:t>月</w:t>
            </w:r>
            <w:r>
              <w:rPr>
                <w:rFonts w:hint="eastAsia"/>
                <w:color w:val="000000" w:themeColor="text1"/>
                <w:szCs w:val="21"/>
              </w:rPr>
              <w:t>1</w:t>
            </w:r>
            <w:r>
              <w:rPr>
                <w:color w:val="000000" w:themeColor="text1"/>
                <w:szCs w:val="21"/>
                <w:lang w:val="zh-CN"/>
              </w:rPr>
              <w:t>日起至本项目</w:t>
            </w:r>
            <w:r>
              <w:rPr>
                <w:rFonts w:hint="eastAsia"/>
                <w:color w:val="000000" w:themeColor="text1"/>
                <w:szCs w:val="21"/>
              </w:rPr>
              <w:t>招标</w:t>
            </w:r>
            <w:r>
              <w:rPr>
                <w:color w:val="000000" w:themeColor="text1"/>
                <w:szCs w:val="21"/>
                <w:lang w:val="zh-CN"/>
              </w:rPr>
              <w:t>公告发布之日止）（</w:t>
            </w:r>
            <w:r>
              <w:rPr>
                <w:color w:val="000000" w:themeColor="text1"/>
                <w:szCs w:val="21"/>
              </w:rPr>
              <w:t>以合同签订日期为准</w:t>
            </w:r>
            <w:r>
              <w:rPr>
                <w:color w:val="000000" w:themeColor="text1"/>
                <w:szCs w:val="21"/>
                <w:lang w:val="zh-CN"/>
              </w:rPr>
              <w:t>）承担过</w:t>
            </w:r>
            <w:r>
              <w:rPr>
                <w:rFonts w:hint="eastAsia"/>
                <w:color w:val="000000" w:themeColor="text1"/>
                <w:szCs w:val="21"/>
                <w:lang w:val="zh-CN"/>
              </w:rPr>
              <w:t>学校或幼儿园类似</w:t>
            </w:r>
            <w:r>
              <w:rPr>
                <w:color w:val="000000" w:themeColor="text1"/>
                <w:szCs w:val="21"/>
                <w:lang w:val="zh-CN"/>
              </w:rPr>
              <w:t>服务业绩情况，每提供一个</w:t>
            </w:r>
            <w:r>
              <w:rPr>
                <w:rFonts w:hint="eastAsia"/>
                <w:color w:val="000000" w:themeColor="text1"/>
                <w:szCs w:val="21"/>
                <w:lang w:val="zh-CN"/>
              </w:rPr>
              <w:t>合同</w:t>
            </w:r>
            <w:r>
              <w:rPr>
                <w:color w:val="000000" w:themeColor="text1"/>
                <w:szCs w:val="21"/>
                <w:lang w:val="zh-CN"/>
              </w:rPr>
              <w:t>得</w:t>
            </w:r>
            <w:r>
              <w:rPr>
                <w:rFonts w:hint="eastAsia"/>
                <w:color w:val="000000" w:themeColor="text1"/>
                <w:szCs w:val="21"/>
              </w:rPr>
              <w:t>1</w:t>
            </w:r>
            <w:r>
              <w:rPr>
                <w:color w:val="000000" w:themeColor="text1"/>
                <w:szCs w:val="21"/>
                <w:lang w:val="zh-CN"/>
              </w:rPr>
              <w:t>分，没有不得分，最高不超过</w:t>
            </w:r>
            <w:r>
              <w:rPr>
                <w:color w:val="000000" w:themeColor="text1"/>
                <w:szCs w:val="21"/>
                <w:lang w:val="zh-CN"/>
              </w:rPr>
              <w:t>10</w:t>
            </w:r>
            <w:r>
              <w:rPr>
                <w:color w:val="000000" w:themeColor="text1"/>
                <w:szCs w:val="21"/>
                <w:lang w:val="zh-CN"/>
              </w:rPr>
              <w:t>分。</w:t>
            </w:r>
          </w:p>
          <w:p w:rsidR="00262C16" w:rsidRDefault="00CD2967">
            <w:pPr>
              <w:spacing w:line="560" w:lineRule="exact"/>
              <w:rPr>
                <w:bCs/>
                <w:color w:val="000000" w:themeColor="text1"/>
                <w:kern w:val="0"/>
                <w:szCs w:val="21"/>
                <w:lang w:val="zh-CN"/>
              </w:rPr>
            </w:pPr>
            <w:r>
              <w:rPr>
                <w:bCs/>
                <w:color w:val="000000" w:themeColor="text1"/>
                <w:szCs w:val="21"/>
              </w:rPr>
              <w:t>证明文件</w:t>
            </w:r>
            <w:r>
              <w:rPr>
                <w:bCs/>
                <w:color w:val="000000" w:themeColor="text1"/>
                <w:kern w:val="0"/>
                <w:szCs w:val="21"/>
                <w:lang w:val="zh-CN"/>
              </w:rPr>
              <w:t>：</w:t>
            </w:r>
            <w:r>
              <w:rPr>
                <w:bCs/>
                <w:color w:val="000000" w:themeColor="text1"/>
                <w:kern w:val="0"/>
                <w:szCs w:val="21"/>
                <w:lang w:val="zh-CN"/>
              </w:rPr>
              <w:t xml:space="preserve"> </w:t>
            </w:r>
          </w:p>
          <w:p w:rsidR="00262C16" w:rsidRDefault="00CD2967">
            <w:pPr>
              <w:spacing w:line="560" w:lineRule="exact"/>
              <w:rPr>
                <w:rFonts w:asciiTheme="minorEastAsia" w:eastAsiaTheme="minorEastAsia" w:hAnsiTheme="minorEastAsia" w:cs="宋体"/>
                <w:color w:val="000000" w:themeColor="text1"/>
                <w:szCs w:val="21"/>
              </w:rPr>
            </w:pPr>
            <w:r>
              <w:rPr>
                <w:color w:val="000000" w:themeColor="text1"/>
                <w:szCs w:val="21"/>
                <w:lang w:val="zh-CN"/>
              </w:rPr>
              <w:t>须提供合同关键页扫描件或复印件加盖投标人公章，不具备或未提供有效证明文件不得分，原件备查。</w:t>
            </w:r>
          </w:p>
        </w:tc>
        <w:tc>
          <w:tcPr>
            <w:tcW w:w="1207" w:type="dxa"/>
            <w:vAlign w:val="center"/>
          </w:tcPr>
          <w:p w:rsidR="00262C16" w:rsidRDefault="00CD2967">
            <w:pPr>
              <w:pStyle w:val="TableParagraph"/>
              <w:kinsoku w:val="0"/>
              <w:overflowPunct w:val="0"/>
              <w:jc w:val="center"/>
              <w:rPr>
                <w:color w:val="000000" w:themeColor="text1"/>
                <w:szCs w:val="21"/>
              </w:rPr>
            </w:pPr>
            <w:r>
              <w:rPr>
                <w:rFonts w:hint="eastAsia"/>
                <w:color w:val="000000" w:themeColor="text1"/>
                <w:sz w:val="21"/>
                <w:szCs w:val="21"/>
              </w:rPr>
              <w:t>专家</w:t>
            </w:r>
            <w:r>
              <w:rPr>
                <w:rFonts w:hint="eastAsia"/>
                <w:color w:val="000000" w:themeColor="text1"/>
                <w:spacing w:val="-3"/>
                <w:sz w:val="21"/>
                <w:szCs w:val="21"/>
              </w:rPr>
              <w:t>打</w:t>
            </w:r>
            <w:r>
              <w:rPr>
                <w:rFonts w:hint="eastAsia"/>
                <w:color w:val="000000" w:themeColor="text1"/>
                <w:sz w:val="21"/>
                <w:szCs w:val="21"/>
              </w:rPr>
              <w:t>分</w:t>
            </w:r>
          </w:p>
        </w:tc>
      </w:tr>
      <w:tr w:rsidR="00262C16">
        <w:trPr>
          <w:trHeight w:val="450"/>
          <w:jc w:val="center"/>
        </w:trPr>
        <w:tc>
          <w:tcPr>
            <w:tcW w:w="605" w:type="dxa"/>
            <w:vAlign w:val="center"/>
          </w:tcPr>
          <w:p w:rsidR="00262C16" w:rsidRDefault="00CD2967">
            <w:pPr>
              <w:spacing w:line="240" w:lineRule="exact"/>
              <w:jc w:val="center"/>
              <w:rPr>
                <w:rFonts w:ascii="宋体" w:hAnsi="宋体"/>
                <w:color w:val="000000" w:themeColor="text1"/>
                <w:szCs w:val="21"/>
              </w:rPr>
            </w:pPr>
            <w:r>
              <w:rPr>
                <w:rFonts w:ascii="宋体" w:hAnsi="宋体" w:hint="eastAsia"/>
                <w:color w:val="000000" w:themeColor="text1"/>
                <w:szCs w:val="21"/>
              </w:rPr>
              <w:t>4</w:t>
            </w:r>
          </w:p>
        </w:tc>
        <w:tc>
          <w:tcPr>
            <w:tcW w:w="1223" w:type="dxa"/>
            <w:vAlign w:val="center"/>
          </w:tcPr>
          <w:p w:rsidR="00262C16" w:rsidRDefault="00CD2967">
            <w:pPr>
              <w:autoSpaceDE w:val="0"/>
              <w:autoSpaceDN w:val="0"/>
              <w:adjustRightInd w:val="0"/>
              <w:spacing w:line="560" w:lineRule="exact"/>
              <w:jc w:val="center"/>
              <w:rPr>
                <w:rFonts w:ascii="宋体" w:hAnsi="宋体"/>
                <w:color w:val="000000" w:themeColor="text1"/>
                <w:szCs w:val="21"/>
                <w:highlight w:val="yellow"/>
              </w:rPr>
            </w:pPr>
            <w:r>
              <w:rPr>
                <w:color w:val="000000" w:themeColor="text1"/>
                <w:kern w:val="0"/>
                <w:szCs w:val="21"/>
                <w:lang w:val="zh-CN"/>
              </w:rPr>
              <w:t>建设工程质量检测机构资质证书</w:t>
            </w:r>
          </w:p>
        </w:tc>
        <w:tc>
          <w:tcPr>
            <w:tcW w:w="589" w:type="dxa"/>
            <w:vAlign w:val="center"/>
          </w:tcPr>
          <w:p w:rsidR="00262C16" w:rsidRDefault="00CD2967">
            <w:pPr>
              <w:autoSpaceDE w:val="0"/>
              <w:autoSpaceDN w:val="0"/>
              <w:adjustRightInd w:val="0"/>
              <w:spacing w:line="560" w:lineRule="exact"/>
              <w:jc w:val="center"/>
              <w:rPr>
                <w:rFonts w:ascii="宋体" w:hAnsi="宋体"/>
                <w:color w:val="000000" w:themeColor="text1"/>
                <w:szCs w:val="21"/>
              </w:rPr>
            </w:pPr>
            <w:r>
              <w:rPr>
                <w:rFonts w:hint="eastAsia"/>
                <w:color w:val="000000" w:themeColor="text1"/>
                <w:szCs w:val="21"/>
              </w:rPr>
              <w:t>8</w:t>
            </w:r>
          </w:p>
        </w:tc>
        <w:tc>
          <w:tcPr>
            <w:tcW w:w="5189" w:type="dxa"/>
            <w:vAlign w:val="center"/>
          </w:tcPr>
          <w:p w:rsidR="00262C16" w:rsidRDefault="00CD2967">
            <w:pPr>
              <w:spacing w:line="560" w:lineRule="exact"/>
              <w:rPr>
                <w:color w:val="000000" w:themeColor="text1"/>
                <w:kern w:val="0"/>
                <w:szCs w:val="21"/>
              </w:rPr>
            </w:pPr>
            <w:r>
              <w:rPr>
                <w:color w:val="000000" w:themeColor="text1"/>
                <w:kern w:val="0"/>
                <w:szCs w:val="21"/>
                <w:lang w:val="zh-CN"/>
              </w:rPr>
              <w:t>投标人需具备建设工程类检测能力，具有建设行政主管部门颁发的建设工程质量检测机构资质证书，</w:t>
            </w:r>
            <w:r>
              <w:rPr>
                <w:color w:val="000000" w:themeColor="text1"/>
                <w:kern w:val="0"/>
                <w:szCs w:val="21"/>
              </w:rPr>
              <w:t>否则此项不得分。</w:t>
            </w:r>
          </w:p>
          <w:p w:rsidR="00262C16" w:rsidRDefault="00CD2967">
            <w:pPr>
              <w:spacing w:line="560" w:lineRule="exact"/>
              <w:rPr>
                <w:color w:val="000000" w:themeColor="text1"/>
                <w:kern w:val="0"/>
                <w:szCs w:val="21"/>
              </w:rPr>
            </w:pPr>
            <w:r>
              <w:rPr>
                <w:color w:val="000000" w:themeColor="text1"/>
                <w:kern w:val="0"/>
                <w:szCs w:val="21"/>
              </w:rPr>
              <w:t>投标人具有</w:t>
            </w:r>
            <w:r>
              <w:rPr>
                <w:color w:val="000000" w:themeColor="text1"/>
                <w:kern w:val="0"/>
                <w:szCs w:val="21"/>
                <w:lang w:val="zh-CN"/>
              </w:rPr>
              <w:t>主体结构检测、钢结构检测、地基基础检测、原材检测</w:t>
            </w:r>
            <w:r>
              <w:rPr>
                <w:color w:val="000000" w:themeColor="text1"/>
                <w:kern w:val="0"/>
                <w:szCs w:val="21"/>
              </w:rPr>
              <w:t>资质的，</w:t>
            </w:r>
            <w:r>
              <w:rPr>
                <w:bCs/>
                <w:color w:val="000000" w:themeColor="text1"/>
                <w:szCs w:val="21"/>
              </w:rPr>
              <w:t>每具备一项的得</w:t>
            </w:r>
            <w:r>
              <w:rPr>
                <w:rFonts w:hint="eastAsia"/>
                <w:bCs/>
                <w:color w:val="000000" w:themeColor="text1"/>
                <w:szCs w:val="21"/>
              </w:rPr>
              <w:t>2</w:t>
            </w:r>
            <w:r>
              <w:rPr>
                <w:bCs/>
                <w:color w:val="000000" w:themeColor="text1"/>
                <w:szCs w:val="21"/>
              </w:rPr>
              <w:t>分，本项满分</w:t>
            </w:r>
            <w:r>
              <w:rPr>
                <w:rFonts w:hint="eastAsia"/>
                <w:bCs/>
                <w:color w:val="000000" w:themeColor="text1"/>
                <w:szCs w:val="21"/>
              </w:rPr>
              <w:t>8</w:t>
            </w:r>
            <w:r>
              <w:rPr>
                <w:bCs/>
                <w:color w:val="000000" w:themeColor="text1"/>
                <w:szCs w:val="21"/>
              </w:rPr>
              <w:t>分。不满足或未提供有效证明文件，得</w:t>
            </w:r>
            <w:r>
              <w:rPr>
                <w:bCs/>
                <w:color w:val="000000" w:themeColor="text1"/>
                <w:szCs w:val="21"/>
              </w:rPr>
              <w:t>0</w:t>
            </w:r>
            <w:r>
              <w:rPr>
                <w:bCs/>
                <w:color w:val="000000" w:themeColor="text1"/>
                <w:szCs w:val="21"/>
              </w:rPr>
              <w:t>分。</w:t>
            </w:r>
          </w:p>
          <w:p w:rsidR="00262C16" w:rsidRDefault="00CD2967">
            <w:pPr>
              <w:spacing w:line="560" w:lineRule="exact"/>
              <w:rPr>
                <w:bCs/>
                <w:color w:val="000000" w:themeColor="text1"/>
                <w:kern w:val="0"/>
                <w:szCs w:val="21"/>
                <w:lang w:val="zh-CN"/>
              </w:rPr>
            </w:pPr>
            <w:r>
              <w:rPr>
                <w:bCs/>
                <w:color w:val="000000" w:themeColor="text1"/>
                <w:szCs w:val="21"/>
              </w:rPr>
              <w:t>证明文件</w:t>
            </w:r>
            <w:r>
              <w:rPr>
                <w:bCs/>
                <w:color w:val="000000" w:themeColor="text1"/>
                <w:kern w:val="0"/>
                <w:szCs w:val="21"/>
                <w:lang w:val="zh-CN"/>
              </w:rPr>
              <w:t>：</w:t>
            </w:r>
          </w:p>
          <w:p w:rsidR="00262C16" w:rsidRDefault="00CD2967">
            <w:pPr>
              <w:widowControl/>
              <w:spacing w:line="560" w:lineRule="exact"/>
              <w:rPr>
                <w:rFonts w:ascii="宋体" w:hAnsi="宋体"/>
                <w:color w:val="000000" w:themeColor="text1"/>
                <w:szCs w:val="21"/>
              </w:rPr>
            </w:pPr>
            <w:r>
              <w:rPr>
                <w:color w:val="000000" w:themeColor="text1"/>
                <w:kern w:val="0"/>
                <w:szCs w:val="21"/>
                <w:lang w:val="zh-CN"/>
              </w:rPr>
              <w:t>提供</w:t>
            </w:r>
            <w:r>
              <w:rPr>
                <w:color w:val="000000" w:themeColor="text1"/>
                <w:kern w:val="0"/>
                <w:szCs w:val="21"/>
              </w:rPr>
              <w:t>有效</w:t>
            </w:r>
            <w:r>
              <w:rPr>
                <w:color w:val="000000" w:themeColor="text1"/>
                <w:kern w:val="0"/>
                <w:szCs w:val="21"/>
                <w:lang w:val="zh-CN"/>
              </w:rPr>
              <w:t>证书复印件加盖公章。</w:t>
            </w:r>
          </w:p>
        </w:tc>
        <w:tc>
          <w:tcPr>
            <w:tcW w:w="1207" w:type="dxa"/>
            <w:vAlign w:val="center"/>
          </w:tcPr>
          <w:p w:rsidR="00262C16" w:rsidRDefault="00CD2967">
            <w:pPr>
              <w:pStyle w:val="TableParagraph"/>
              <w:kinsoku w:val="0"/>
              <w:overflowPunct w:val="0"/>
              <w:jc w:val="center"/>
              <w:rPr>
                <w:color w:val="000000" w:themeColor="text1"/>
                <w:sz w:val="21"/>
                <w:szCs w:val="21"/>
              </w:rPr>
            </w:pPr>
            <w:r>
              <w:rPr>
                <w:rFonts w:hint="eastAsia"/>
                <w:color w:val="000000" w:themeColor="text1"/>
                <w:sz w:val="21"/>
                <w:szCs w:val="21"/>
              </w:rPr>
              <w:t>专家</w:t>
            </w:r>
            <w:r>
              <w:rPr>
                <w:rFonts w:hint="eastAsia"/>
                <w:color w:val="000000" w:themeColor="text1"/>
                <w:spacing w:val="-3"/>
                <w:sz w:val="21"/>
                <w:szCs w:val="21"/>
              </w:rPr>
              <w:t>打</w:t>
            </w:r>
            <w:r>
              <w:rPr>
                <w:rFonts w:hint="eastAsia"/>
                <w:color w:val="000000" w:themeColor="text1"/>
                <w:sz w:val="21"/>
                <w:szCs w:val="21"/>
              </w:rPr>
              <w:t>分</w:t>
            </w:r>
          </w:p>
        </w:tc>
      </w:tr>
      <w:tr w:rsidR="00262C16">
        <w:trPr>
          <w:trHeight w:val="450"/>
          <w:jc w:val="center"/>
        </w:trPr>
        <w:tc>
          <w:tcPr>
            <w:tcW w:w="605"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rPr>
              <w:t>5</w:t>
            </w:r>
          </w:p>
        </w:tc>
        <w:tc>
          <w:tcPr>
            <w:tcW w:w="1223" w:type="dxa"/>
            <w:vAlign w:val="center"/>
          </w:tcPr>
          <w:p w:rsidR="00262C16" w:rsidRDefault="00CD2967">
            <w:pPr>
              <w:autoSpaceDE w:val="0"/>
              <w:autoSpaceDN w:val="0"/>
              <w:spacing w:line="560" w:lineRule="exact"/>
              <w:jc w:val="center"/>
              <w:rPr>
                <w:rFonts w:ascii="宋体" w:hAnsi="宋体"/>
                <w:color w:val="000000" w:themeColor="text1"/>
                <w:szCs w:val="21"/>
                <w:highlight w:val="yellow"/>
              </w:rPr>
            </w:pPr>
            <w:r>
              <w:rPr>
                <w:color w:val="000000" w:themeColor="text1"/>
                <w:szCs w:val="21"/>
              </w:rPr>
              <w:t>诚信</w:t>
            </w:r>
          </w:p>
        </w:tc>
        <w:tc>
          <w:tcPr>
            <w:tcW w:w="589" w:type="dxa"/>
            <w:vAlign w:val="center"/>
          </w:tcPr>
          <w:p w:rsidR="00262C16" w:rsidRDefault="00CD2967">
            <w:pPr>
              <w:autoSpaceDE w:val="0"/>
              <w:autoSpaceDN w:val="0"/>
              <w:spacing w:line="560" w:lineRule="exact"/>
              <w:jc w:val="center"/>
              <w:rPr>
                <w:rFonts w:ascii="宋体" w:hAnsi="宋体"/>
                <w:color w:val="000000" w:themeColor="text1"/>
                <w:szCs w:val="21"/>
                <w:highlight w:val="yellow"/>
              </w:rPr>
            </w:pPr>
            <w:r>
              <w:rPr>
                <w:color w:val="000000" w:themeColor="text1"/>
                <w:szCs w:val="21"/>
              </w:rPr>
              <w:t>5</w:t>
            </w:r>
          </w:p>
        </w:tc>
        <w:tc>
          <w:tcPr>
            <w:tcW w:w="5189" w:type="dxa"/>
            <w:vAlign w:val="center"/>
          </w:tcPr>
          <w:p w:rsidR="00262C16" w:rsidRDefault="00CD2967">
            <w:pPr>
              <w:autoSpaceDE w:val="0"/>
              <w:autoSpaceDN w:val="0"/>
              <w:spacing w:line="560" w:lineRule="exact"/>
              <w:rPr>
                <w:rFonts w:ascii="宋体" w:hAnsi="宋体"/>
                <w:color w:val="000000" w:themeColor="text1"/>
                <w:szCs w:val="21"/>
                <w:highlight w:val="yellow"/>
              </w:rPr>
            </w:pPr>
            <w:r>
              <w:rPr>
                <w:color w:val="000000" w:themeColor="text1"/>
              </w:rPr>
              <w:t>根据《深圳市财政委员会关于印发〈深圳市政府采购供应商诚信管理暂行办法操作细则〉的通知》（深财购</w:t>
            </w:r>
            <w:r>
              <w:rPr>
                <w:color w:val="000000" w:themeColor="text1"/>
              </w:rPr>
              <w:t>[2017]42</w:t>
            </w:r>
            <w:r>
              <w:rPr>
                <w:color w:val="000000" w:themeColor="text1"/>
              </w:rPr>
              <w:t>号）的要求，投标人在参与政府采购活动中存在诚信相关问题且在主管部门相关处理措施实施期限内的，本项不得分，否则得满分。投标人无需提供任何</w:t>
            </w:r>
            <w:r>
              <w:rPr>
                <w:color w:val="000000" w:themeColor="text1"/>
              </w:rPr>
              <w:lastRenderedPageBreak/>
              <w:t>证明材料，由采购代理机构工作人员向评审委员会提供相关信息。</w:t>
            </w:r>
          </w:p>
        </w:tc>
        <w:tc>
          <w:tcPr>
            <w:tcW w:w="1207" w:type="dxa"/>
            <w:vAlign w:val="center"/>
          </w:tcPr>
          <w:p w:rsidR="00262C16" w:rsidRDefault="00CD2967">
            <w:pPr>
              <w:autoSpaceDE w:val="0"/>
              <w:autoSpaceDN w:val="0"/>
              <w:adjustRightInd w:val="0"/>
              <w:jc w:val="center"/>
              <w:rPr>
                <w:rFonts w:ascii="宋体" w:hAnsi="宋体"/>
                <w:color w:val="000000" w:themeColor="text1"/>
                <w:szCs w:val="21"/>
              </w:rPr>
            </w:pPr>
            <w:r>
              <w:rPr>
                <w:rFonts w:hint="eastAsia"/>
                <w:color w:val="000000" w:themeColor="text1"/>
                <w:szCs w:val="21"/>
              </w:rPr>
              <w:lastRenderedPageBreak/>
              <w:t>专家</w:t>
            </w:r>
            <w:r>
              <w:rPr>
                <w:rFonts w:hint="eastAsia"/>
                <w:color w:val="000000" w:themeColor="text1"/>
                <w:spacing w:val="-3"/>
                <w:szCs w:val="21"/>
              </w:rPr>
              <w:t>打</w:t>
            </w:r>
            <w:r>
              <w:rPr>
                <w:rFonts w:hint="eastAsia"/>
                <w:color w:val="000000" w:themeColor="text1"/>
                <w:szCs w:val="21"/>
              </w:rPr>
              <w:t>分</w:t>
            </w:r>
          </w:p>
        </w:tc>
      </w:tr>
      <w:tr w:rsidR="00262C16">
        <w:trPr>
          <w:trHeight w:val="450"/>
          <w:jc w:val="center"/>
        </w:trPr>
        <w:tc>
          <w:tcPr>
            <w:tcW w:w="605"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rPr>
              <w:t>6</w:t>
            </w:r>
          </w:p>
        </w:tc>
        <w:tc>
          <w:tcPr>
            <w:tcW w:w="1223" w:type="dxa"/>
            <w:vAlign w:val="center"/>
          </w:tcPr>
          <w:p w:rsidR="00262C16" w:rsidRDefault="00CD2967">
            <w:pPr>
              <w:autoSpaceDE w:val="0"/>
              <w:autoSpaceDN w:val="0"/>
              <w:spacing w:line="560" w:lineRule="exact"/>
              <w:jc w:val="center"/>
              <w:rPr>
                <w:rFonts w:ascii="宋体" w:hAnsi="宋体"/>
                <w:color w:val="000000" w:themeColor="text1"/>
                <w:szCs w:val="21"/>
              </w:rPr>
            </w:pPr>
            <w:r>
              <w:rPr>
                <w:rFonts w:ascii="宋体" w:hAnsi="宋体" w:cs="宋体" w:hint="eastAsia"/>
                <w:color w:val="000000" w:themeColor="text1"/>
                <w:szCs w:val="21"/>
              </w:rPr>
              <w:t>疫情防控</w:t>
            </w:r>
          </w:p>
        </w:tc>
        <w:tc>
          <w:tcPr>
            <w:tcW w:w="589" w:type="dxa"/>
            <w:vAlign w:val="center"/>
          </w:tcPr>
          <w:p w:rsidR="00262C16" w:rsidRDefault="00CD2967">
            <w:pPr>
              <w:autoSpaceDE w:val="0"/>
              <w:autoSpaceDN w:val="0"/>
              <w:spacing w:line="560" w:lineRule="exact"/>
              <w:jc w:val="center"/>
              <w:rPr>
                <w:rFonts w:ascii="宋体" w:hAnsi="宋体"/>
                <w:color w:val="000000" w:themeColor="text1"/>
                <w:szCs w:val="21"/>
              </w:rPr>
            </w:pPr>
            <w:r>
              <w:rPr>
                <w:rFonts w:hint="eastAsia"/>
                <w:color w:val="000000" w:themeColor="text1"/>
                <w:szCs w:val="21"/>
              </w:rPr>
              <w:t>5</w:t>
            </w:r>
          </w:p>
        </w:tc>
        <w:tc>
          <w:tcPr>
            <w:tcW w:w="5189" w:type="dxa"/>
          </w:tcPr>
          <w:p w:rsidR="00262C16" w:rsidRDefault="00CD2967">
            <w:pPr>
              <w:numPr>
                <w:ilvl w:val="0"/>
                <w:numId w:val="9"/>
              </w:numPr>
              <w:spacing w:line="400" w:lineRule="exact"/>
              <w:rPr>
                <w:rFonts w:ascii="宋体" w:hAnsi="宋体" w:cs="宋体"/>
                <w:color w:val="000000" w:themeColor="text1"/>
                <w:szCs w:val="21"/>
              </w:rPr>
            </w:pPr>
            <w:r>
              <w:rPr>
                <w:rFonts w:ascii="宋体" w:hAnsi="宋体" w:cs="宋体" w:hint="eastAsia"/>
                <w:color w:val="000000" w:themeColor="text1"/>
                <w:szCs w:val="21"/>
              </w:rPr>
              <w:t>纳入全国性名单或地方性名单的疫情防控重点保障企业（以下简称“重点保障企业”），直接参与我市政府采购投标的，提供至少一项自身属于重点保障企业的证明材料（名单查询网页链接、名单网页截图、政府部门出具的文件或者企业享受重点保障企业优惠政策的其他证明文件均可），得3分。</w:t>
            </w:r>
          </w:p>
          <w:p w:rsidR="00262C16" w:rsidRDefault="00CD2967">
            <w:pPr>
              <w:numPr>
                <w:ilvl w:val="0"/>
                <w:numId w:val="9"/>
              </w:numPr>
              <w:spacing w:line="400" w:lineRule="exact"/>
              <w:jc w:val="left"/>
              <w:rPr>
                <w:rFonts w:ascii="宋体" w:hAnsi="宋体" w:cs="宋体"/>
                <w:color w:val="000000" w:themeColor="text1"/>
                <w:szCs w:val="21"/>
              </w:rPr>
            </w:pPr>
            <w:r>
              <w:rPr>
                <w:rFonts w:ascii="宋体" w:hAnsi="宋体" w:cs="宋体" w:hint="eastAsia"/>
                <w:color w:val="000000" w:themeColor="text1"/>
                <w:szCs w:val="21"/>
              </w:rPr>
              <w:t>未裁员或裁员率低于20%的企业，即投标前一个月实际参加社会保险（至少包括养老保险）的员工人数（含免缴或延期缴纳社会保险人数）不低于2019 年 12 月同口径人数 80%（含）的企业，视为稳岗企业，提供自身符合稳岗企业条件的承诺函得2分。</w:t>
            </w:r>
          </w:p>
          <w:p w:rsidR="00262C16" w:rsidRDefault="00CD2967">
            <w:pPr>
              <w:spacing w:line="400" w:lineRule="exact"/>
              <w:rPr>
                <w:rFonts w:ascii="宋体" w:hAnsi="宋体"/>
                <w:color w:val="000000" w:themeColor="text1"/>
                <w:szCs w:val="21"/>
              </w:rPr>
            </w:pPr>
            <w:r>
              <w:rPr>
                <w:rFonts w:ascii="宋体" w:hAnsi="宋体" w:cs="宋体" w:hint="eastAsia"/>
                <w:b/>
                <w:bCs/>
                <w:color w:val="000000" w:themeColor="text1"/>
                <w:szCs w:val="21"/>
              </w:rPr>
              <w:t>注：</w:t>
            </w:r>
            <w:r>
              <w:rPr>
                <w:rFonts w:ascii="宋体" w:hAnsi="宋体" w:cs="宋体" w:hint="eastAsia"/>
                <w:color w:val="000000" w:themeColor="text1"/>
                <w:szCs w:val="21"/>
              </w:rPr>
              <w:t>投标人提供虚假承诺的，将做无效投标处理，涉嫌存在违法违规行为的，依法报主管部门处理处罚。</w:t>
            </w:r>
          </w:p>
        </w:tc>
        <w:tc>
          <w:tcPr>
            <w:tcW w:w="1207" w:type="dxa"/>
            <w:vAlign w:val="center"/>
          </w:tcPr>
          <w:p w:rsidR="00262C16" w:rsidRDefault="00CD2967">
            <w:pPr>
              <w:autoSpaceDE w:val="0"/>
              <w:autoSpaceDN w:val="0"/>
              <w:adjustRightInd w:val="0"/>
              <w:jc w:val="center"/>
              <w:rPr>
                <w:color w:val="000000" w:themeColor="text1"/>
                <w:szCs w:val="21"/>
              </w:rPr>
            </w:pPr>
            <w:r>
              <w:rPr>
                <w:rFonts w:hint="eastAsia"/>
                <w:color w:val="000000" w:themeColor="text1"/>
                <w:szCs w:val="21"/>
              </w:rPr>
              <w:t>专家</w:t>
            </w:r>
            <w:r>
              <w:rPr>
                <w:rFonts w:hint="eastAsia"/>
                <w:color w:val="000000" w:themeColor="text1"/>
                <w:spacing w:val="-3"/>
                <w:szCs w:val="21"/>
              </w:rPr>
              <w:t>打</w:t>
            </w:r>
            <w:r>
              <w:rPr>
                <w:rFonts w:hint="eastAsia"/>
                <w:color w:val="000000" w:themeColor="text1"/>
                <w:szCs w:val="21"/>
              </w:rPr>
              <w:t>分</w:t>
            </w:r>
          </w:p>
        </w:tc>
      </w:tr>
      <w:tr w:rsidR="00262C16">
        <w:trPr>
          <w:trHeight w:val="458"/>
          <w:jc w:val="center"/>
        </w:trPr>
        <w:tc>
          <w:tcPr>
            <w:tcW w:w="7606" w:type="dxa"/>
            <w:gridSpan w:val="4"/>
            <w:vAlign w:val="center"/>
          </w:tcPr>
          <w:p w:rsidR="00262C16" w:rsidRDefault="00CD2967">
            <w:pPr>
              <w:autoSpaceDE w:val="0"/>
              <w:autoSpaceDN w:val="0"/>
              <w:adjustRightInd w:val="0"/>
              <w:jc w:val="center"/>
              <w:rPr>
                <w:rFonts w:ascii="宋体" w:hAnsi="宋体"/>
                <w:b/>
                <w:color w:val="000000" w:themeColor="text1"/>
                <w:szCs w:val="21"/>
                <w:lang w:val="zh-CN"/>
              </w:rPr>
            </w:pPr>
            <w:r>
              <w:rPr>
                <w:rFonts w:ascii="宋体" w:hAnsi="宋体" w:hint="eastAsia"/>
                <w:b/>
                <w:color w:val="000000" w:themeColor="text1"/>
                <w:szCs w:val="21"/>
                <w:lang w:val="zh-CN"/>
              </w:rPr>
              <w:t>三、技术部分</w:t>
            </w:r>
          </w:p>
        </w:tc>
        <w:tc>
          <w:tcPr>
            <w:tcW w:w="1207"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rPr>
              <w:t>43</w:t>
            </w:r>
          </w:p>
        </w:tc>
      </w:tr>
      <w:tr w:rsidR="00262C16">
        <w:trPr>
          <w:trHeight w:val="451"/>
          <w:jc w:val="center"/>
        </w:trPr>
        <w:tc>
          <w:tcPr>
            <w:tcW w:w="605"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lang w:val="zh-CN"/>
              </w:rPr>
              <w:t>序号</w:t>
            </w:r>
          </w:p>
        </w:tc>
        <w:tc>
          <w:tcPr>
            <w:tcW w:w="1223"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lang w:val="zh-CN"/>
              </w:rPr>
              <w:t>内容</w:t>
            </w:r>
          </w:p>
        </w:tc>
        <w:tc>
          <w:tcPr>
            <w:tcW w:w="589"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lang w:val="zh-CN"/>
              </w:rPr>
              <w:t>权重</w:t>
            </w:r>
          </w:p>
        </w:tc>
        <w:tc>
          <w:tcPr>
            <w:tcW w:w="5189" w:type="dxa"/>
            <w:vAlign w:val="center"/>
          </w:tcPr>
          <w:p w:rsidR="00262C16" w:rsidRDefault="00CD2967">
            <w:pPr>
              <w:autoSpaceDE w:val="0"/>
              <w:autoSpaceDN w:val="0"/>
              <w:adjustRightInd w:val="0"/>
              <w:jc w:val="center"/>
              <w:rPr>
                <w:rFonts w:ascii="宋体" w:hAnsi="宋体"/>
                <w:color w:val="000000" w:themeColor="text1"/>
                <w:szCs w:val="21"/>
                <w:lang w:val="zh-CN"/>
              </w:rPr>
            </w:pPr>
            <w:r>
              <w:rPr>
                <w:rFonts w:ascii="宋体" w:hAnsi="宋体" w:hint="eastAsia"/>
                <w:color w:val="000000" w:themeColor="text1"/>
                <w:szCs w:val="21"/>
                <w:lang w:val="zh-CN"/>
              </w:rPr>
              <w:t>评分规则</w:t>
            </w:r>
          </w:p>
        </w:tc>
        <w:tc>
          <w:tcPr>
            <w:tcW w:w="1207" w:type="dxa"/>
            <w:vAlign w:val="center"/>
          </w:tcPr>
          <w:p w:rsidR="00262C16" w:rsidRDefault="00CD2967">
            <w:pPr>
              <w:autoSpaceDE w:val="0"/>
              <w:autoSpaceDN w:val="0"/>
              <w:adjustRightInd w:val="0"/>
              <w:jc w:val="center"/>
              <w:rPr>
                <w:rFonts w:ascii="宋体" w:hAnsi="宋体"/>
                <w:color w:val="000000" w:themeColor="text1"/>
                <w:szCs w:val="21"/>
                <w:lang w:val="zh-CN"/>
              </w:rPr>
            </w:pPr>
            <w:r>
              <w:rPr>
                <w:rFonts w:ascii="宋体" w:hAnsi="宋体" w:hint="eastAsia"/>
                <w:color w:val="000000" w:themeColor="text1"/>
                <w:szCs w:val="21"/>
                <w:lang w:val="zh-CN"/>
              </w:rPr>
              <w:t>评分方式</w:t>
            </w:r>
          </w:p>
        </w:tc>
      </w:tr>
      <w:tr w:rsidR="00262C16">
        <w:trPr>
          <w:trHeight w:val="444"/>
          <w:jc w:val="center"/>
        </w:trPr>
        <w:tc>
          <w:tcPr>
            <w:tcW w:w="605"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color w:val="000000" w:themeColor="text1"/>
                <w:szCs w:val="21"/>
              </w:rPr>
              <w:t>1</w:t>
            </w:r>
          </w:p>
        </w:tc>
        <w:tc>
          <w:tcPr>
            <w:tcW w:w="1223" w:type="dxa"/>
            <w:vAlign w:val="center"/>
          </w:tcPr>
          <w:p w:rsidR="00262C16" w:rsidRDefault="00CD2967">
            <w:pPr>
              <w:autoSpaceDE w:val="0"/>
              <w:autoSpaceDN w:val="0"/>
              <w:spacing w:line="560" w:lineRule="exact"/>
              <w:jc w:val="center"/>
              <w:rPr>
                <w:rFonts w:ascii="宋体" w:hAnsi="宋体"/>
                <w:color w:val="000000" w:themeColor="text1"/>
                <w:szCs w:val="21"/>
              </w:rPr>
            </w:pPr>
            <w:r>
              <w:rPr>
                <w:color w:val="000000" w:themeColor="text1"/>
                <w:szCs w:val="21"/>
              </w:rPr>
              <w:t>实施方案（包括工作方法、工作流程等）</w:t>
            </w:r>
          </w:p>
        </w:tc>
        <w:tc>
          <w:tcPr>
            <w:tcW w:w="589" w:type="dxa"/>
            <w:vAlign w:val="center"/>
          </w:tcPr>
          <w:p w:rsidR="00262C16" w:rsidRDefault="00CD2967">
            <w:pPr>
              <w:autoSpaceDE w:val="0"/>
              <w:autoSpaceDN w:val="0"/>
              <w:spacing w:line="560" w:lineRule="exact"/>
              <w:jc w:val="center"/>
              <w:rPr>
                <w:rFonts w:eastAsiaTheme="minorEastAsia"/>
                <w:color w:val="000000" w:themeColor="text1"/>
                <w:szCs w:val="21"/>
              </w:rPr>
            </w:pPr>
            <w:r>
              <w:rPr>
                <w:rFonts w:eastAsiaTheme="minorEastAsia"/>
                <w:color w:val="000000" w:themeColor="text1"/>
                <w:szCs w:val="21"/>
              </w:rPr>
              <w:t>4</w:t>
            </w:r>
          </w:p>
        </w:tc>
        <w:tc>
          <w:tcPr>
            <w:tcW w:w="5189" w:type="dxa"/>
            <w:vAlign w:val="center"/>
          </w:tcPr>
          <w:p w:rsidR="00262C16" w:rsidRDefault="00CD2967">
            <w:pPr>
              <w:autoSpaceDE w:val="0"/>
              <w:autoSpaceDN w:val="0"/>
              <w:spacing w:line="560" w:lineRule="exact"/>
              <w:rPr>
                <w:rFonts w:eastAsiaTheme="minorEastAsia"/>
                <w:color w:val="000000" w:themeColor="text1"/>
                <w:szCs w:val="21"/>
              </w:rPr>
            </w:pPr>
            <w:r>
              <w:rPr>
                <w:rFonts w:eastAsiaTheme="minorEastAsia"/>
                <w:color w:val="000000" w:themeColor="text1"/>
                <w:szCs w:val="21"/>
              </w:rPr>
              <w:t>对项目的分析是否深入，方案是否可行，且目标是否明确，措施是否得当。按照投标文件响应情况进行横向比较，分档评分：</w:t>
            </w:r>
          </w:p>
          <w:p w:rsidR="00262C16" w:rsidRDefault="00CD2967">
            <w:pPr>
              <w:numPr>
                <w:ilvl w:val="0"/>
                <w:numId w:val="10"/>
              </w:numPr>
              <w:autoSpaceDE w:val="0"/>
              <w:autoSpaceDN w:val="0"/>
              <w:spacing w:line="560" w:lineRule="exact"/>
              <w:rPr>
                <w:rFonts w:eastAsiaTheme="minorEastAsia"/>
                <w:color w:val="000000" w:themeColor="text1"/>
                <w:szCs w:val="21"/>
              </w:rPr>
            </w:pPr>
            <w:r>
              <w:rPr>
                <w:rFonts w:eastAsiaTheme="minorEastAsia"/>
                <w:color w:val="000000" w:themeColor="text1"/>
                <w:szCs w:val="21"/>
              </w:rPr>
              <w:t>实施方案具有针对性，内容全面、具体、科学合理，可操作性强，得</w:t>
            </w:r>
            <w:r>
              <w:rPr>
                <w:rFonts w:eastAsiaTheme="minorEastAsia"/>
                <w:color w:val="000000" w:themeColor="text1"/>
                <w:szCs w:val="21"/>
              </w:rPr>
              <w:t>4</w:t>
            </w:r>
            <w:r>
              <w:rPr>
                <w:rFonts w:eastAsiaTheme="minorEastAsia"/>
                <w:color w:val="000000" w:themeColor="text1"/>
                <w:szCs w:val="21"/>
              </w:rPr>
              <w:t>分；</w:t>
            </w:r>
          </w:p>
          <w:p w:rsidR="00262C16" w:rsidRDefault="00CD2967">
            <w:pPr>
              <w:numPr>
                <w:ilvl w:val="0"/>
                <w:numId w:val="10"/>
              </w:numPr>
              <w:autoSpaceDE w:val="0"/>
              <w:autoSpaceDN w:val="0"/>
              <w:spacing w:line="560" w:lineRule="exact"/>
              <w:rPr>
                <w:rFonts w:eastAsiaTheme="minorEastAsia"/>
                <w:color w:val="000000" w:themeColor="text1"/>
                <w:szCs w:val="21"/>
              </w:rPr>
            </w:pPr>
            <w:r>
              <w:rPr>
                <w:rFonts w:eastAsiaTheme="minorEastAsia"/>
                <w:color w:val="000000" w:themeColor="text1"/>
                <w:szCs w:val="21"/>
              </w:rPr>
              <w:t>实施方案具有一定的针对性，内容全面、具体、科学合理，具有可操作性，得</w:t>
            </w:r>
            <w:r>
              <w:rPr>
                <w:rFonts w:eastAsiaTheme="minorEastAsia"/>
                <w:color w:val="000000" w:themeColor="text1"/>
                <w:szCs w:val="21"/>
              </w:rPr>
              <w:t>2</w:t>
            </w:r>
            <w:r>
              <w:rPr>
                <w:rFonts w:eastAsiaTheme="minorEastAsia"/>
                <w:color w:val="000000" w:themeColor="text1"/>
                <w:szCs w:val="21"/>
              </w:rPr>
              <w:t>分；</w:t>
            </w:r>
          </w:p>
          <w:p w:rsidR="00262C16" w:rsidRDefault="00CD2967">
            <w:pPr>
              <w:numPr>
                <w:ilvl w:val="0"/>
                <w:numId w:val="10"/>
              </w:numPr>
              <w:autoSpaceDE w:val="0"/>
              <w:autoSpaceDN w:val="0"/>
              <w:spacing w:line="560" w:lineRule="exact"/>
              <w:rPr>
                <w:rFonts w:eastAsiaTheme="minorEastAsia"/>
                <w:color w:val="000000" w:themeColor="text1"/>
                <w:szCs w:val="21"/>
              </w:rPr>
            </w:pPr>
            <w:r>
              <w:rPr>
                <w:rFonts w:eastAsiaTheme="minorEastAsia"/>
                <w:color w:val="000000" w:themeColor="text1"/>
                <w:szCs w:val="21"/>
              </w:rPr>
              <w:t>实施方案基本符合要求，可操作性一般，得</w:t>
            </w:r>
            <w:r>
              <w:rPr>
                <w:rFonts w:eastAsiaTheme="minorEastAsia"/>
                <w:color w:val="000000" w:themeColor="text1"/>
                <w:szCs w:val="21"/>
              </w:rPr>
              <w:t>1</w:t>
            </w:r>
            <w:r>
              <w:rPr>
                <w:rFonts w:eastAsiaTheme="minorEastAsia"/>
                <w:color w:val="000000" w:themeColor="text1"/>
                <w:szCs w:val="21"/>
              </w:rPr>
              <w:t>分；</w:t>
            </w:r>
          </w:p>
          <w:p w:rsidR="00262C16" w:rsidRDefault="00CD2967">
            <w:pPr>
              <w:numPr>
                <w:ilvl w:val="0"/>
                <w:numId w:val="10"/>
              </w:numPr>
              <w:autoSpaceDE w:val="0"/>
              <w:autoSpaceDN w:val="0"/>
              <w:spacing w:line="560" w:lineRule="exact"/>
              <w:rPr>
                <w:rFonts w:eastAsiaTheme="minorEastAsia"/>
                <w:i/>
                <w:color w:val="000000" w:themeColor="text1"/>
                <w:szCs w:val="21"/>
                <w:u w:val="single"/>
              </w:rPr>
            </w:pPr>
            <w:r>
              <w:rPr>
                <w:rFonts w:eastAsiaTheme="minorEastAsia"/>
                <w:color w:val="000000" w:themeColor="text1"/>
                <w:szCs w:val="21"/>
              </w:rPr>
              <w:t>评价为差或未提供方案的得</w:t>
            </w:r>
            <w:r>
              <w:rPr>
                <w:rFonts w:eastAsiaTheme="minorEastAsia"/>
                <w:color w:val="000000" w:themeColor="text1"/>
                <w:szCs w:val="21"/>
              </w:rPr>
              <w:t>0</w:t>
            </w:r>
            <w:r>
              <w:rPr>
                <w:rFonts w:eastAsiaTheme="minorEastAsia"/>
                <w:color w:val="000000" w:themeColor="text1"/>
                <w:szCs w:val="21"/>
              </w:rPr>
              <w:t>分。</w:t>
            </w:r>
          </w:p>
        </w:tc>
        <w:tc>
          <w:tcPr>
            <w:tcW w:w="1207"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rPr>
              <w:t>专家打分</w:t>
            </w:r>
          </w:p>
        </w:tc>
      </w:tr>
      <w:tr w:rsidR="00262C16">
        <w:trPr>
          <w:trHeight w:val="444"/>
          <w:jc w:val="center"/>
        </w:trPr>
        <w:tc>
          <w:tcPr>
            <w:tcW w:w="605"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rPr>
              <w:t>2</w:t>
            </w:r>
          </w:p>
        </w:tc>
        <w:tc>
          <w:tcPr>
            <w:tcW w:w="1223" w:type="dxa"/>
            <w:vAlign w:val="center"/>
          </w:tcPr>
          <w:p w:rsidR="00262C16" w:rsidRDefault="00CD2967">
            <w:pPr>
              <w:autoSpaceDE w:val="0"/>
              <w:autoSpaceDN w:val="0"/>
              <w:spacing w:line="560" w:lineRule="exact"/>
              <w:jc w:val="center"/>
              <w:rPr>
                <w:rFonts w:ascii="宋体" w:hAnsi="宋体"/>
                <w:color w:val="000000" w:themeColor="text1"/>
                <w:szCs w:val="21"/>
              </w:rPr>
            </w:pPr>
            <w:r>
              <w:rPr>
                <w:color w:val="000000" w:themeColor="text1"/>
                <w:szCs w:val="21"/>
              </w:rPr>
              <w:t>重点难点及其解决</w:t>
            </w:r>
            <w:r>
              <w:rPr>
                <w:color w:val="000000" w:themeColor="text1"/>
                <w:szCs w:val="21"/>
              </w:rPr>
              <w:lastRenderedPageBreak/>
              <w:t>措施</w:t>
            </w:r>
          </w:p>
        </w:tc>
        <w:tc>
          <w:tcPr>
            <w:tcW w:w="589" w:type="dxa"/>
            <w:vAlign w:val="center"/>
          </w:tcPr>
          <w:p w:rsidR="00262C16" w:rsidRDefault="00CD2967">
            <w:pPr>
              <w:autoSpaceDE w:val="0"/>
              <w:autoSpaceDN w:val="0"/>
              <w:spacing w:line="560" w:lineRule="exact"/>
              <w:jc w:val="center"/>
              <w:rPr>
                <w:rFonts w:ascii="宋体" w:hAnsi="宋体"/>
                <w:color w:val="000000" w:themeColor="text1"/>
                <w:szCs w:val="21"/>
              </w:rPr>
            </w:pPr>
            <w:r>
              <w:rPr>
                <w:color w:val="000000" w:themeColor="text1"/>
                <w:szCs w:val="21"/>
              </w:rPr>
              <w:lastRenderedPageBreak/>
              <w:t>4</w:t>
            </w:r>
          </w:p>
        </w:tc>
        <w:tc>
          <w:tcPr>
            <w:tcW w:w="5189" w:type="dxa"/>
            <w:vAlign w:val="center"/>
          </w:tcPr>
          <w:p w:rsidR="00262C16" w:rsidRDefault="00CD2967">
            <w:pPr>
              <w:autoSpaceDE w:val="0"/>
              <w:autoSpaceDN w:val="0"/>
              <w:spacing w:line="560" w:lineRule="exact"/>
              <w:rPr>
                <w:color w:val="000000" w:themeColor="text1"/>
                <w:szCs w:val="21"/>
              </w:rPr>
            </w:pPr>
            <w:r>
              <w:rPr>
                <w:color w:val="000000" w:themeColor="text1"/>
                <w:szCs w:val="21"/>
              </w:rPr>
              <w:t>对项目的重点、难点、关键技术点把握是否到位；对项目的重点、难点及其解决的管理、技术措施具有针对性、</w:t>
            </w:r>
            <w:r>
              <w:rPr>
                <w:color w:val="000000" w:themeColor="text1"/>
                <w:szCs w:val="21"/>
              </w:rPr>
              <w:lastRenderedPageBreak/>
              <w:t>合理性。按照投标文件响应情况进行横向比较，分档评分：</w:t>
            </w:r>
          </w:p>
          <w:p w:rsidR="00262C16" w:rsidRDefault="00CD2967">
            <w:pPr>
              <w:numPr>
                <w:ilvl w:val="0"/>
                <w:numId w:val="11"/>
              </w:numPr>
              <w:autoSpaceDE w:val="0"/>
              <w:autoSpaceDN w:val="0"/>
              <w:spacing w:line="560" w:lineRule="exact"/>
              <w:rPr>
                <w:color w:val="000000" w:themeColor="text1"/>
                <w:szCs w:val="21"/>
              </w:rPr>
            </w:pPr>
            <w:r>
              <w:rPr>
                <w:rFonts w:ascii="宋体" w:hAnsi="宋体" w:cs="宋体" w:hint="eastAsia"/>
                <w:color w:val="000000" w:themeColor="text1"/>
                <w:szCs w:val="21"/>
              </w:rPr>
              <w:t>项目重点、难点具有针对性，内容全面、具体、科学合理，可操作性强，</w:t>
            </w:r>
            <w:r>
              <w:rPr>
                <w:color w:val="000000" w:themeColor="text1"/>
                <w:szCs w:val="21"/>
              </w:rPr>
              <w:t>得</w:t>
            </w:r>
            <w:r>
              <w:rPr>
                <w:color w:val="000000" w:themeColor="text1"/>
                <w:szCs w:val="21"/>
              </w:rPr>
              <w:t>4</w:t>
            </w:r>
            <w:r>
              <w:rPr>
                <w:color w:val="000000" w:themeColor="text1"/>
                <w:szCs w:val="21"/>
              </w:rPr>
              <w:t>分；</w:t>
            </w:r>
          </w:p>
          <w:p w:rsidR="00262C16" w:rsidRDefault="00CD2967">
            <w:pPr>
              <w:numPr>
                <w:ilvl w:val="0"/>
                <w:numId w:val="11"/>
              </w:numPr>
              <w:autoSpaceDE w:val="0"/>
              <w:autoSpaceDN w:val="0"/>
              <w:spacing w:line="560" w:lineRule="exact"/>
              <w:rPr>
                <w:color w:val="000000" w:themeColor="text1"/>
              </w:rPr>
            </w:pPr>
            <w:r>
              <w:rPr>
                <w:rFonts w:ascii="宋体" w:hAnsi="宋体" w:cs="宋体" w:hint="eastAsia"/>
                <w:color w:val="000000" w:themeColor="text1"/>
                <w:szCs w:val="21"/>
              </w:rPr>
              <w:t>项目重点、难点具有一定的针对性，内容全面、具体、科学合理，具有可操作性，</w:t>
            </w:r>
            <w:r>
              <w:rPr>
                <w:color w:val="000000" w:themeColor="text1"/>
                <w:szCs w:val="21"/>
              </w:rPr>
              <w:t>得</w:t>
            </w:r>
            <w:r>
              <w:rPr>
                <w:color w:val="000000" w:themeColor="text1"/>
                <w:szCs w:val="21"/>
              </w:rPr>
              <w:t>2</w:t>
            </w:r>
            <w:r>
              <w:rPr>
                <w:color w:val="000000" w:themeColor="text1"/>
                <w:szCs w:val="21"/>
              </w:rPr>
              <w:t>分；</w:t>
            </w:r>
          </w:p>
          <w:p w:rsidR="00262C16" w:rsidRDefault="00CD2967">
            <w:pPr>
              <w:numPr>
                <w:ilvl w:val="0"/>
                <w:numId w:val="11"/>
              </w:numPr>
              <w:autoSpaceDE w:val="0"/>
              <w:autoSpaceDN w:val="0"/>
              <w:spacing w:line="560" w:lineRule="exact"/>
              <w:rPr>
                <w:color w:val="000000" w:themeColor="text1"/>
              </w:rPr>
            </w:pPr>
            <w:r>
              <w:rPr>
                <w:rFonts w:ascii="宋体" w:hAnsi="宋体" w:cs="宋体" w:hint="eastAsia"/>
                <w:color w:val="000000" w:themeColor="text1"/>
                <w:szCs w:val="21"/>
              </w:rPr>
              <w:t>项目重点、难点基本符合要求，可操作性一般，</w:t>
            </w:r>
            <w:r>
              <w:rPr>
                <w:color w:val="000000" w:themeColor="text1"/>
                <w:szCs w:val="21"/>
              </w:rPr>
              <w:t>得</w:t>
            </w:r>
            <w:r>
              <w:rPr>
                <w:color w:val="000000" w:themeColor="text1"/>
                <w:szCs w:val="21"/>
              </w:rPr>
              <w:t>1</w:t>
            </w:r>
            <w:r>
              <w:rPr>
                <w:color w:val="000000" w:themeColor="text1"/>
                <w:szCs w:val="21"/>
              </w:rPr>
              <w:t>分；</w:t>
            </w:r>
          </w:p>
          <w:p w:rsidR="00262C16" w:rsidRDefault="00CD2967">
            <w:pPr>
              <w:numPr>
                <w:ilvl w:val="0"/>
                <w:numId w:val="11"/>
              </w:numPr>
              <w:autoSpaceDE w:val="0"/>
              <w:autoSpaceDN w:val="0"/>
              <w:spacing w:line="560" w:lineRule="exact"/>
              <w:rPr>
                <w:rFonts w:ascii="宋体" w:hAnsi="宋体"/>
                <w:color w:val="000000" w:themeColor="text1"/>
                <w:szCs w:val="21"/>
              </w:rPr>
            </w:pPr>
            <w:r>
              <w:rPr>
                <w:color w:val="000000" w:themeColor="text1"/>
                <w:szCs w:val="21"/>
              </w:rPr>
              <w:t>评价为差或未提供方案的得</w:t>
            </w:r>
            <w:r>
              <w:rPr>
                <w:color w:val="000000" w:themeColor="text1"/>
                <w:szCs w:val="21"/>
              </w:rPr>
              <w:t>0</w:t>
            </w:r>
            <w:r>
              <w:rPr>
                <w:color w:val="000000" w:themeColor="text1"/>
                <w:szCs w:val="21"/>
              </w:rPr>
              <w:t>分。</w:t>
            </w:r>
          </w:p>
        </w:tc>
        <w:tc>
          <w:tcPr>
            <w:tcW w:w="1207"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rPr>
              <w:lastRenderedPageBreak/>
              <w:t>专家打分</w:t>
            </w:r>
          </w:p>
        </w:tc>
      </w:tr>
      <w:tr w:rsidR="00262C16">
        <w:trPr>
          <w:trHeight w:val="444"/>
          <w:jc w:val="center"/>
        </w:trPr>
        <w:tc>
          <w:tcPr>
            <w:tcW w:w="605"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color w:val="000000" w:themeColor="text1"/>
                <w:szCs w:val="21"/>
              </w:rPr>
              <w:t>3</w:t>
            </w:r>
          </w:p>
        </w:tc>
        <w:tc>
          <w:tcPr>
            <w:tcW w:w="1223" w:type="dxa"/>
            <w:vAlign w:val="center"/>
          </w:tcPr>
          <w:p w:rsidR="00262C16" w:rsidRDefault="00CD2967">
            <w:pPr>
              <w:autoSpaceDE w:val="0"/>
              <w:autoSpaceDN w:val="0"/>
              <w:spacing w:line="560" w:lineRule="exact"/>
              <w:jc w:val="center"/>
              <w:rPr>
                <w:rFonts w:ascii="宋体" w:hAnsi="宋体"/>
                <w:color w:val="000000" w:themeColor="text1"/>
                <w:szCs w:val="21"/>
              </w:rPr>
            </w:pPr>
            <w:r>
              <w:rPr>
                <w:color w:val="000000" w:themeColor="text1"/>
                <w:szCs w:val="21"/>
              </w:rPr>
              <w:t>质量保证措施</w:t>
            </w:r>
          </w:p>
        </w:tc>
        <w:tc>
          <w:tcPr>
            <w:tcW w:w="589" w:type="dxa"/>
            <w:vAlign w:val="center"/>
          </w:tcPr>
          <w:p w:rsidR="00262C16" w:rsidRDefault="00CD2967">
            <w:pPr>
              <w:autoSpaceDE w:val="0"/>
              <w:autoSpaceDN w:val="0"/>
              <w:spacing w:line="560" w:lineRule="exact"/>
              <w:jc w:val="center"/>
              <w:rPr>
                <w:rFonts w:ascii="宋体" w:hAnsi="宋体"/>
                <w:color w:val="000000" w:themeColor="text1"/>
                <w:szCs w:val="21"/>
              </w:rPr>
            </w:pPr>
            <w:r>
              <w:rPr>
                <w:color w:val="000000" w:themeColor="text1"/>
                <w:szCs w:val="21"/>
              </w:rPr>
              <w:t>3</w:t>
            </w:r>
          </w:p>
        </w:tc>
        <w:tc>
          <w:tcPr>
            <w:tcW w:w="5189" w:type="dxa"/>
            <w:vAlign w:val="center"/>
          </w:tcPr>
          <w:p w:rsidR="00262C16" w:rsidRDefault="00CD2967">
            <w:pPr>
              <w:autoSpaceDE w:val="0"/>
              <w:autoSpaceDN w:val="0"/>
              <w:spacing w:line="560" w:lineRule="exact"/>
              <w:rPr>
                <w:color w:val="000000" w:themeColor="text1"/>
                <w:szCs w:val="21"/>
              </w:rPr>
            </w:pPr>
            <w:r>
              <w:rPr>
                <w:color w:val="000000" w:themeColor="text1"/>
                <w:szCs w:val="21"/>
              </w:rPr>
              <w:t>项目质量管理及保证措施情况。按照投标文件响应情况进行横向比较，分档评分：</w:t>
            </w:r>
          </w:p>
          <w:p w:rsidR="00262C16" w:rsidRDefault="00CD2967">
            <w:pPr>
              <w:numPr>
                <w:ilvl w:val="0"/>
                <w:numId w:val="12"/>
              </w:numPr>
              <w:autoSpaceDE w:val="0"/>
              <w:autoSpaceDN w:val="0"/>
              <w:spacing w:line="560" w:lineRule="exact"/>
              <w:rPr>
                <w:color w:val="000000" w:themeColor="text1"/>
                <w:szCs w:val="21"/>
              </w:rPr>
            </w:pPr>
            <w:r>
              <w:rPr>
                <w:rFonts w:hint="eastAsia"/>
                <w:color w:val="000000" w:themeColor="text1"/>
                <w:szCs w:val="21"/>
              </w:rPr>
              <w:t>措施</w:t>
            </w:r>
            <w:r>
              <w:rPr>
                <w:color w:val="000000" w:themeColor="text1"/>
                <w:szCs w:val="21"/>
              </w:rPr>
              <w:t>方案</w:t>
            </w:r>
            <w:r>
              <w:rPr>
                <w:rFonts w:ascii="宋体" w:hAnsi="宋体" w:cs="宋体" w:hint="eastAsia"/>
                <w:color w:val="000000" w:themeColor="text1"/>
                <w:szCs w:val="21"/>
              </w:rPr>
              <w:t>内容较全面、针对性较强、可操作性较强</w:t>
            </w:r>
            <w:r>
              <w:rPr>
                <w:color w:val="000000" w:themeColor="text1"/>
                <w:szCs w:val="21"/>
              </w:rPr>
              <w:t>得</w:t>
            </w:r>
            <w:r>
              <w:rPr>
                <w:color w:val="000000" w:themeColor="text1"/>
                <w:szCs w:val="21"/>
              </w:rPr>
              <w:t>3</w:t>
            </w:r>
            <w:r>
              <w:rPr>
                <w:color w:val="000000" w:themeColor="text1"/>
                <w:szCs w:val="21"/>
              </w:rPr>
              <w:t>分；</w:t>
            </w:r>
          </w:p>
          <w:p w:rsidR="00262C16" w:rsidRDefault="00CD2967">
            <w:pPr>
              <w:numPr>
                <w:ilvl w:val="0"/>
                <w:numId w:val="12"/>
              </w:numPr>
              <w:autoSpaceDE w:val="0"/>
              <w:autoSpaceDN w:val="0"/>
              <w:spacing w:line="560" w:lineRule="exact"/>
              <w:rPr>
                <w:color w:val="000000" w:themeColor="text1"/>
                <w:szCs w:val="21"/>
              </w:rPr>
            </w:pPr>
            <w:r>
              <w:rPr>
                <w:rFonts w:hint="eastAsia"/>
                <w:color w:val="000000" w:themeColor="text1"/>
                <w:szCs w:val="21"/>
              </w:rPr>
              <w:t>措施</w:t>
            </w:r>
            <w:r>
              <w:rPr>
                <w:color w:val="000000" w:themeColor="text1"/>
                <w:szCs w:val="21"/>
              </w:rPr>
              <w:t>方案</w:t>
            </w:r>
            <w:r>
              <w:rPr>
                <w:rFonts w:ascii="宋体" w:hAnsi="宋体" w:cs="宋体" w:hint="eastAsia"/>
                <w:color w:val="000000" w:themeColor="text1"/>
                <w:szCs w:val="21"/>
              </w:rPr>
              <w:t>内容完整性、针对性、可操作性均一般</w:t>
            </w:r>
            <w:r>
              <w:rPr>
                <w:color w:val="000000" w:themeColor="text1"/>
                <w:szCs w:val="21"/>
              </w:rPr>
              <w:t>得</w:t>
            </w:r>
            <w:r>
              <w:rPr>
                <w:color w:val="000000" w:themeColor="text1"/>
                <w:szCs w:val="21"/>
              </w:rPr>
              <w:t>2</w:t>
            </w:r>
            <w:r>
              <w:rPr>
                <w:color w:val="000000" w:themeColor="text1"/>
                <w:szCs w:val="21"/>
              </w:rPr>
              <w:t>分；</w:t>
            </w:r>
          </w:p>
          <w:p w:rsidR="00262C16" w:rsidRDefault="00CD2967">
            <w:pPr>
              <w:numPr>
                <w:ilvl w:val="0"/>
                <w:numId w:val="12"/>
              </w:numPr>
              <w:autoSpaceDE w:val="0"/>
              <w:autoSpaceDN w:val="0"/>
              <w:spacing w:line="560" w:lineRule="exact"/>
              <w:rPr>
                <w:color w:val="000000" w:themeColor="text1"/>
                <w:szCs w:val="21"/>
              </w:rPr>
            </w:pPr>
            <w:r>
              <w:rPr>
                <w:rFonts w:hint="eastAsia"/>
                <w:color w:val="000000" w:themeColor="text1"/>
                <w:szCs w:val="21"/>
              </w:rPr>
              <w:t>措施</w:t>
            </w:r>
            <w:r>
              <w:rPr>
                <w:color w:val="000000" w:themeColor="text1"/>
                <w:szCs w:val="21"/>
              </w:rPr>
              <w:t>方案</w:t>
            </w:r>
            <w:r>
              <w:rPr>
                <w:rFonts w:ascii="宋体" w:hAnsi="宋体" w:cs="宋体" w:hint="eastAsia"/>
                <w:color w:val="000000" w:themeColor="text1"/>
                <w:szCs w:val="21"/>
              </w:rPr>
              <w:t>内容不科学、不完整、针对性较弱</w:t>
            </w:r>
            <w:r>
              <w:rPr>
                <w:color w:val="000000" w:themeColor="text1"/>
                <w:szCs w:val="21"/>
              </w:rPr>
              <w:t>得</w:t>
            </w:r>
            <w:r>
              <w:rPr>
                <w:color w:val="000000" w:themeColor="text1"/>
                <w:szCs w:val="21"/>
              </w:rPr>
              <w:t>1</w:t>
            </w:r>
            <w:r>
              <w:rPr>
                <w:color w:val="000000" w:themeColor="text1"/>
                <w:szCs w:val="21"/>
              </w:rPr>
              <w:t>分；</w:t>
            </w:r>
          </w:p>
          <w:p w:rsidR="00262C16" w:rsidRDefault="00CD2967">
            <w:pPr>
              <w:numPr>
                <w:ilvl w:val="0"/>
                <w:numId w:val="12"/>
              </w:numPr>
              <w:autoSpaceDE w:val="0"/>
              <w:autoSpaceDN w:val="0"/>
              <w:spacing w:line="560" w:lineRule="exact"/>
              <w:rPr>
                <w:rFonts w:ascii="宋体" w:hAnsi="宋体"/>
                <w:color w:val="000000" w:themeColor="text1"/>
                <w:szCs w:val="21"/>
              </w:rPr>
            </w:pPr>
            <w:r>
              <w:rPr>
                <w:color w:val="000000" w:themeColor="text1"/>
                <w:szCs w:val="21"/>
              </w:rPr>
              <w:t>评价为差或未提供方案的得</w:t>
            </w:r>
            <w:r>
              <w:rPr>
                <w:color w:val="000000" w:themeColor="text1"/>
                <w:szCs w:val="21"/>
              </w:rPr>
              <w:t>0</w:t>
            </w:r>
            <w:r>
              <w:rPr>
                <w:color w:val="000000" w:themeColor="text1"/>
                <w:szCs w:val="21"/>
              </w:rPr>
              <w:t>分。</w:t>
            </w:r>
          </w:p>
        </w:tc>
        <w:tc>
          <w:tcPr>
            <w:tcW w:w="1207"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rPr>
              <w:t>专家打分</w:t>
            </w:r>
          </w:p>
        </w:tc>
      </w:tr>
      <w:tr w:rsidR="00262C16">
        <w:trPr>
          <w:trHeight w:val="444"/>
          <w:jc w:val="center"/>
        </w:trPr>
        <w:tc>
          <w:tcPr>
            <w:tcW w:w="605"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color w:val="000000" w:themeColor="text1"/>
                <w:szCs w:val="21"/>
              </w:rPr>
              <w:t>4</w:t>
            </w:r>
          </w:p>
        </w:tc>
        <w:tc>
          <w:tcPr>
            <w:tcW w:w="1223" w:type="dxa"/>
            <w:vAlign w:val="center"/>
          </w:tcPr>
          <w:p w:rsidR="00262C16" w:rsidRDefault="00CD2967">
            <w:pPr>
              <w:autoSpaceDE w:val="0"/>
              <w:autoSpaceDN w:val="0"/>
              <w:spacing w:line="560" w:lineRule="exact"/>
              <w:jc w:val="center"/>
              <w:rPr>
                <w:rFonts w:ascii="宋体" w:hAnsi="宋体"/>
                <w:color w:val="000000" w:themeColor="text1"/>
                <w:szCs w:val="21"/>
              </w:rPr>
            </w:pPr>
            <w:r>
              <w:rPr>
                <w:color w:val="000000" w:themeColor="text1"/>
                <w:szCs w:val="21"/>
                <w:lang w:val="zh-CN"/>
              </w:rPr>
              <w:t>项目进度保证措施</w:t>
            </w:r>
          </w:p>
        </w:tc>
        <w:tc>
          <w:tcPr>
            <w:tcW w:w="589" w:type="dxa"/>
            <w:vAlign w:val="center"/>
          </w:tcPr>
          <w:p w:rsidR="00262C16" w:rsidRDefault="00CD2967">
            <w:pPr>
              <w:autoSpaceDE w:val="0"/>
              <w:autoSpaceDN w:val="0"/>
              <w:spacing w:line="560" w:lineRule="exact"/>
              <w:jc w:val="center"/>
              <w:rPr>
                <w:rFonts w:ascii="宋体" w:hAnsi="宋体"/>
                <w:color w:val="000000" w:themeColor="text1"/>
                <w:szCs w:val="21"/>
              </w:rPr>
            </w:pPr>
            <w:r>
              <w:rPr>
                <w:color w:val="000000" w:themeColor="text1"/>
                <w:szCs w:val="21"/>
              </w:rPr>
              <w:t>2</w:t>
            </w:r>
          </w:p>
        </w:tc>
        <w:tc>
          <w:tcPr>
            <w:tcW w:w="5189" w:type="dxa"/>
            <w:vAlign w:val="center"/>
          </w:tcPr>
          <w:p w:rsidR="00262C16" w:rsidRDefault="00CD2967">
            <w:pPr>
              <w:autoSpaceDE w:val="0"/>
              <w:autoSpaceDN w:val="0"/>
              <w:spacing w:line="560" w:lineRule="exact"/>
              <w:rPr>
                <w:color w:val="000000" w:themeColor="text1"/>
                <w:szCs w:val="21"/>
              </w:rPr>
            </w:pPr>
            <w:r>
              <w:rPr>
                <w:color w:val="000000" w:themeColor="text1"/>
                <w:szCs w:val="21"/>
              </w:rPr>
              <w:t>对项目进度保证措施的情况；按照投标文件响应情况进行横向比较，分档评分：</w:t>
            </w:r>
          </w:p>
          <w:p w:rsidR="00262C16" w:rsidRDefault="00CD2967">
            <w:pPr>
              <w:numPr>
                <w:ilvl w:val="0"/>
                <w:numId w:val="13"/>
              </w:numPr>
              <w:autoSpaceDE w:val="0"/>
              <w:autoSpaceDN w:val="0"/>
              <w:spacing w:line="560" w:lineRule="exact"/>
              <w:rPr>
                <w:color w:val="000000" w:themeColor="text1"/>
                <w:szCs w:val="21"/>
              </w:rPr>
            </w:pPr>
            <w:r>
              <w:rPr>
                <w:rFonts w:hint="eastAsia"/>
                <w:color w:val="000000" w:themeColor="text1"/>
                <w:szCs w:val="21"/>
              </w:rPr>
              <w:t>措施</w:t>
            </w:r>
            <w:r>
              <w:rPr>
                <w:color w:val="000000" w:themeColor="text1"/>
                <w:szCs w:val="21"/>
              </w:rPr>
              <w:t>方案</w:t>
            </w:r>
            <w:r>
              <w:rPr>
                <w:rFonts w:ascii="宋体" w:hAnsi="宋体" w:cs="宋体" w:hint="eastAsia"/>
                <w:color w:val="000000" w:themeColor="text1"/>
                <w:szCs w:val="21"/>
              </w:rPr>
              <w:t>内容较全面、针对性较强、可操作性较强</w:t>
            </w:r>
            <w:r>
              <w:rPr>
                <w:color w:val="000000" w:themeColor="text1"/>
                <w:szCs w:val="21"/>
              </w:rPr>
              <w:t>得</w:t>
            </w:r>
            <w:r>
              <w:rPr>
                <w:color w:val="000000" w:themeColor="text1"/>
                <w:szCs w:val="21"/>
              </w:rPr>
              <w:t>2</w:t>
            </w:r>
            <w:r>
              <w:rPr>
                <w:color w:val="000000" w:themeColor="text1"/>
                <w:szCs w:val="21"/>
              </w:rPr>
              <w:t>分；</w:t>
            </w:r>
          </w:p>
          <w:p w:rsidR="00262C16" w:rsidRDefault="00CD2967">
            <w:pPr>
              <w:numPr>
                <w:ilvl w:val="0"/>
                <w:numId w:val="13"/>
              </w:numPr>
              <w:autoSpaceDE w:val="0"/>
              <w:autoSpaceDN w:val="0"/>
              <w:spacing w:line="560" w:lineRule="exact"/>
              <w:rPr>
                <w:color w:val="000000" w:themeColor="text1"/>
                <w:szCs w:val="21"/>
              </w:rPr>
            </w:pPr>
            <w:r>
              <w:rPr>
                <w:rFonts w:hint="eastAsia"/>
                <w:color w:val="000000" w:themeColor="text1"/>
                <w:szCs w:val="21"/>
              </w:rPr>
              <w:t>措施</w:t>
            </w:r>
            <w:r>
              <w:rPr>
                <w:color w:val="000000" w:themeColor="text1"/>
                <w:szCs w:val="21"/>
              </w:rPr>
              <w:t>方案</w:t>
            </w:r>
            <w:r>
              <w:rPr>
                <w:rFonts w:ascii="宋体" w:hAnsi="宋体" w:cs="宋体" w:hint="eastAsia"/>
                <w:color w:val="000000" w:themeColor="text1"/>
                <w:szCs w:val="21"/>
              </w:rPr>
              <w:t>内容完整性、针对性、可操作性均一般</w:t>
            </w:r>
            <w:r>
              <w:rPr>
                <w:color w:val="000000" w:themeColor="text1"/>
                <w:szCs w:val="21"/>
              </w:rPr>
              <w:t>得</w:t>
            </w:r>
            <w:r>
              <w:rPr>
                <w:color w:val="000000" w:themeColor="text1"/>
                <w:szCs w:val="21"/>
              </w:rPr>
              <w:t>1</w:t>
            </w:r>
            <w:r>
              <w:rPr>
                <w:color w:val="000000" w:themeColor="text1"/>
                <w:szCs w:val="21"/>
              </w:rPr>
              <w:t>分；</w:t>
            </w:r>
          </w:p>
          <w:p w:rsidR="00262C16" w:rsidRDefault="00CD2967">
            <w:pPr>
              <w:numPr>
                <w:ilvl w:val="0"/>
                <w:numId w:val="13"/>
              </w:numPr>
              <w:autoSpaceDE w:val="0"/>
              <w:autoSpaceDN w:val="0"/>
              <w:spacing w:line="560" w:lineRule="exact"/>
              <w:rPr>
                <w:rFonts w:ascii="宋体" w:hAnsi="宋体"/>
                <w:b/>
                <w:color w:val="000000" w:themeColor="text1"/>
                <w:szCs w:val="21"/>
              </w:rPr>
            </w:pPr>
            <w:r>
              <w:rPr>
                <w:color w:val="000000" w:themeColor="text1"/>
                <w:szCs w:val="21"/>
              </w:rPr>
              <w:t>未提供方案的得</w:t>
            </w:r>
            <w:r>
              <w:rPr>
                <w:color w:val="000000" w:themeColor="text1"/>
                <w:szCs w:val="21"/>
              </w:rPr>
              <w:t>0</w:t>
            </w:r>
            <w:r>
              <w:rPr>
                <w:color w:val="000000" w:themeColor="text1"/>
                <w:szCs w:val="21"/>
              </w:rPr>
              <w:t>分。</w:t>
            </w:r>
          </w:p>
        </w:tc>
        <w:tc>
          <w:tcPr>
            <w:tcW w:w="1207" w:type="dxa"/>
            <w:vAlign w:val="center"/>
          </w:tcPr>
          <w:p w:rsidR="00262C16" w:rsidRDefault="00CD2967">
            <w:pPr>
              <w:spacing w:line="240" w:lineRule="exact"/>
              <w:jc w:val="center"/>
              <w:rPr>
                <w:rFonts w:ascii="宋体" w:hAnsi="宋体"/>
                <w:color w:val="000000" w:themeColor="text1"/>
                <w:szCs w:val="21"/>
              </w:rPr>
            </w:pPr>
            <w:r>
              <w:rPr>
                <w:rFonts w:ascii="宋体" w:hAnsi="宋体" w:hint="eastAsia"/>
                <w:color w:val="000000" w:themeColor="text1"/>
                <w:szCs w:val="21"/>
              </w:rPr>
              <w:t>专家打分</w:t>
            </w:r>
          </w:p>
        </w:tc>
      </w:tr>
      <w:tr w:rsidR="00262C16">
        <w:trPr>
          <w:trHeight w:val="444"/>
          <w:jc w:val="center"/>
        </w:trPr>
        <w:tc>
          <w:tcPr>
            <w:tcW w:w="605"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color w:val="000000" w:themeColor="text1"/>
                <w:szCs w:val="21"/>
              </w:rPr>
              <w:lastRenderedPageBreak/>
              <w:t>5</w:t>
            </w:r>
          </w:p>
        </w:tc>
        <w:tc>
          <w:tcPr>
            <w:tcW w:w="1223" w:type="dxa"/>
            <w:vAlign w:val="center"/>
          </w:tcPr>
          <w:p w:rsidR="00262C16" w:rsidRDefault="00CD2967">
            <w:pPr>
              <w:autoSpaceDE w:val="0"/>
              <w:autoSpaceDN w:val="0"/>
              <w:spacing w:line="560" w:lineRule="exact"/>
              <w:jc w:val="center"/>
              <w:rPr>
                <w:rFonts w:ascii="宋体" w:hAnsi="宋体"/>
                <w:color w:val="000000" w:themeColor="text1"/>
                <w:szCs w:val="21"/>
              </w:rPr>
            </w:pPr>
            <w:r>
              <w:rPr>
                <w:color w:val="000000" w:themeColor="text1"/>
                <w:szCs w:val="21"/>
              </w:rPr>
              <w:t>拟安排的项目负责人情况（仅限</w:t>
            </w:r>
            <w:r>
              <w:rPr>
                <w:color w:val="000000" w:themeColor="text1"/>
                <w:szCs w:val="21"/>
              </w:rPr>
              <w:t>1</w:t>
            </w:r>
            <w:r>
              <w:rPr>
                <w:color w:val="000000" w:themeColor="text1"/>
                <w:szCs w:val="21"/>
              </w:rPr>
              <w:t>人）</w:t>
            </w:r>
          </w:p>
        </w:tc>
        <w:tc>
          <w:tcPr>
            <w:tcW w:w="589" w:type="dxa"/>
            <w:vAlign w:val="center"/>
          </w:tcPr>
          <w:p w:rsidR="00262C16" w:rsidRDefault="00CD2967">
            <w:pPr>
              <w:autoSpaceDE w:val="0"/>
              <w:autoSpaceDN w:val="0"/>
              <w:spacing w:line="560" w:lineRule="exact"/>
              <w:jc w:val="center"/>
              <w:rPr>
                <w:rFonts w:ascii="宋体" w:hAnsi="宋体"/>
                <w:color w:val="000000" w:themeColor="text1"/>
                <w:szCs w:val="21"/>
              </w:rPr>
            </w:pPr>
            <w:r>
              <w:rPr>
                <w:color w:val="000000" w:themeColor="text1"/>
                <w:szCs w:val="21"/>
              </w:rPr>
              <w:t>10</w:t>
            </w:r>
          </w:p>
        </w:tc>
        <w:tc>
          <w:tcPr>
            <w:tcW w:w="5189" w:type="dxa"/>
            <w:vAlign w:val="center"/>
          </w:tcPr>
          <w:p w:rsidR="00262C16" w:rsidRDefault="00CD2967">
            <w:pPr>
              <w:autoSpaceDE w:val="0"/>
              <w:autoSpaceDN w:val="0"/>
              <w:spacing w:line="560" w:lineRule="exact"/>
              <w:rPr>
                <w:color w:val="000000" w:themeColor="text1"/>
                <w:szCs w:val="21"/>
              </w:rPr>
            </w:pPr>
            <w:r>
              <w:rPr>
                <w:color w:val="000000" w:themeColor="text1"/>
                <w:szCs w:val="21"/>
              </w:rPr>
              <w:t>拟安排的项目负责人为投标人在职员工，否则本人员情况不计分，具体按下述要求得分：</w:t>
            </w:r>
          </w:p>
          <w:p w:rsidR="00262C16" w:rsidRDefault="00CD2967">
            <w:pPr>
              <w:autoSpaceDE w:val="0"/>
              <w:autoSpaceDN w:val="0"/>
              <w:spacing w:line="560" w:lineRule="exact"/>
              <w:rPr>
                <w:color w:val="000000" w:themeColor="text1"/>
                <w:szCs w:val="21"/>
              </w:rPr>
            </w:pPr>
            <w:r>
              <w:rPr>
                <w:color w:val="000000" w:themeColor="text1"/>
                <w:szCs w:val="21"/>
              </w:rPr>
              <w:t>①</w:t>
            </w:r>
            <w:r>
              <w:rPr>
                <w:rFonts w:hint="eastAsia"/>
                <w:color w:val="000000" w:themeColor="text1"/>
                <w:szCs w:val="21"/>
              </w:rPr>
              <w:t>具有</w:t>
            </w:r>
            <w:r>
              <w:rPr>
                <w:color w:val="000000" w:themeColor="text1"/>
                <w:szCs w:val="21"/>
              </w:rPr>
              <w:t>教授级高级工程师职称；</w:t>
            </w:r>
          </w:p>
          <w:p w:rsidR="00262C16" w:rsidRDefault="00CD2967">
            <w:pPr>
              <w:autoSpaceDE w:val="0"/>
              <w:autoSpaceDN w:val="0"/>
              <w:spacing w:line="560" w:lineRule="exact"/>
              <w:rPr>
                <w:color w:val="000000" w:themeColor="text1"/>
                <w:szCs w:val="21"/>
              </w:rPr>
            </w:pPr>
            <w:r>
              <w:rPr>
                <w:color w:val="000000" w:themeColor="text1"/>
                <w:szCs w:val="21"/>
              </w:rPr>
              <w:t>②</w:t>
            </w:r>
            <w:r>
              <w:rPr>
                <w:rFonts w:hint="eastAsia"/>
                <w:color w:val="000000" w:themeColor="text1"/>
                <w:szCs w:val="21"/>
              </w:rPr>
              <w:t>具有</w:t>
            </w:r>
            <w:r>
              <w:rPr>
                <w:color w:val="000000" w:themeColor="text1"/>
                <w:szCs w:val="21"/>
              </w:rPr>
              <w:t>一级注册结构工程师；</w:t>
            </w:r>
          </w:p>
          <w:p w:rsidR="00262C16" w:rsidRDefault="00CD2967">
            <w:pPr>
              <w:autoSpaceDE w:val="0"/>
              <w:autoSpaceDN w:val="0"/>
              <w:spacing w:line="560" w:lineRule="exact"/>
              <w:rPr>
                <w:color w:val="000000" w:themeColor="text1"/>
                <w:szCs w:val="21"/>
              </w:rPr>
            </w:pPr>
            <w:r>
              <w:rPr>
                <w:color w:val="000000" w:themeColor="text1"/>
                <w:szCs w:val="21"/>
              </w:rPr>
              <w:t>③</w:t>
            </w:r>
            <w:r>
              <w:rPr>
                <w:color w:val="000000" w:themeColor="text1"/>
                <w:szCs w:val="21"/>
              </w:rPr>
              <w:t>具有</w:t>
            </w:r>
            <w:r>
              <w:rPr>
                <w:color w:val="000000" w:themeColor="text1"/>
                <w:szCs w:val="21"/>
              </w:rPr>
              <w:t>5</w:t>
            </w:r>
            <w:r>
              <w:rPr>
                <w:color w:val="000000" w:themeColor="text1"/>
                <w:szCs w:val="21"/>
              </w:rPr>
              <w:t>年及以上同类工作经验的；</w:t>
            </w:r>
          </w:p>
          <w:p w:rsidR="00262C16" w:rsidRDefault="00CD2967">
            <w:pPr>
              <w:autoSpaceDE w:val="0"/>
              <w:autoSpaceDN w:val="0"/>
              <w:spacing w:line="560" w:lineRule="exact"/>
              <w:rPr>
                <w:color w:val="000000" w:themeColor="text1"/>
              </w:rPr>
            </w:pPr>
            <w:r>
              <w:rPr>
                <w:color w:val="000000" w:themeColor="text1"/>
                <w:szCs w:val="21"/>
              </w:rPr>
              <w:t>（</w:t>
            </w:r>
            <w:r>
              <w:rPr>
                <w:rFonts w:hint="eastAsia"/>
                <w:color w:val="000000" w:themeColor="text1"/>
                <w:szCs w:val="21"/>
              </w:rPr>
              <w:t>1</w:t>
            </w:r>
            <w:r>
              <w:rPr>
                <w:color w:val="000000" w:themeColor="text1"/>
                <w:szCs w:val="21"/>
              </w:rPr>
              <w:t>）同时具备</w:t>
            </w:r>
            <w:r>
              <w:rPr>
                <w:color w:val="000000" w:themeColor="text1"/>
                <w:szCs w:val="21"/>
              </w:rPr>
              <w:t>①②③</w:t>
            </w:r>
            <w:r>
              <w:rPr>
                <w:color w:val="000000" w:themeColor="text1"/>
                <w:szCs w:val="21"/>
              </w:rPr>
              <w:t>三项的得</w:t>
            </w:r>
            <w:r>
              <w:rPr>
                <w:color w:val="000000" w:themeColor="text1"/>
                <w:szCs w:val="21"/>
              </w:rPr>
              <w:t>10</w:t>
            </w:r>
            <w:r>
              <w:rPr>
                <w:color w:val="000000" w:themeColor="text1"/>
                <w:szCs w:val="21"/>
              </w:rPr>
              <w:t>分：</w:t>
            </w:r>
          </w:p>
          <w:p w:rsidR="00262C16" w:rsidRDefault="00CD2967">
            <w:pPr>
              <w:autoSpaceDE w:val="0"/>
              <w:autoSpaceDN w:val="0"/>
              <w:spacing w:line="560" w:lineRule="exact"/>
              <w:rPr>
                <w:color w:val="000000" w:themeColor="text1"/>
                <w:szCs w:val="21"/>
              </w:rPr>
            </w:pPr>
            <w:r>
              <w:rPr>
                <w:color w:val="000000" w:themeColor="text1"/>
                <w:szCs w:val="21"/>
              </w:rPr>
              <w:t>（</w:t>
            </w:r>
            <w:r>
              <w:rPr>
                <w:color w:val="000000" w:themeColor="text1"/>
                <w:szCs w:val="21"/>
              </w:rPr>
              <w:t>2</w:t>
            </w:r>
            <w:r>
              <w:rPr>
                <w:color w:val="000000" w:themeColor="text1"/>
                <w:szCs w:val="21"/>
              </w:rPr>
              <w:t>）具备上述条款任意两项的得</w:t>
            </w:r>
            <w:r>
              <w:rPr>
                <w:color w:val="000000" w:themeColor="text1"/>
                <w:szCs w:val="21"/>
              </w:rPr>
              <w:t>5</w:t>
            </w:r>
            <w:r>
              <w:rPr>
                <w:color w:val="000000" w:themeColor="text1"/>
                <w:szCs w:val="21"/>
              </w:rPr>
              <w:t>分；</w:t>
            </w:r>
          </w:p>
          <w:p w:rsidR="00262C16" w:rsidRDefault="00CD2967">
            <w:pPr>
              <w:autoSpaceDE w:val="0"/>
              <w:autoSpaceDN w:val="0"/>
              <w:spacing w:line="560" w:lineRule="exact"/>
              <w:rPr>
                <w:color w:val="000000" w:themeColor="text1"/>
                <w:szCs w:val="21"/>
              </w:rPr>
            </w:pPr>
            <w:r>
              <w:rPr>
                <w:color w:val="000000" w:themeColor="text1"/>
                <w:szCs w:val="21"/>
              </w:rPr>
              <w:t>（</w:t>
            </w:r>
            <w:r>
              <w:rPr>
                <w:color w:val="000000" w:themeColor="text1"/>
                <w:szCs w:val="21"/>
              </w:rPr>
              <w:t>3</w:t>
            </w:r>
            <w:r>
              <w:rPr>
                <w:color w:val="000000" w:themeColor="text1"/>
                <w:szCs w:val="21"/>
              </w:rPr>
              <w:t>）其余情况不得分。</w:t>
            </w:r>
          </w:p>
          <w:p w:rsidR="00262C16" w:rsidRDefault="00CD2967">
            <w:pPr>
              <w:autoSpaceDE w:val="0"/>
              <w:autoSpaceDN w:val="0"/>
              <w:spacing w:line="560" w:lineRule="exact"/>
              <w:rPr>
                <w:color w:val="000000" w:themeColor="text1"/>
                <w:szCs w:val="21"/>
              </w:rPr>
            </w:pPr>
            <w:r>
              <w:rPr>
                <w:color w:val="000000" w:themeColor="text1"/>
                <w:szCs w:val="21"/>
              </w:rPr>
              <w:t>证明文件：</w:t>
            </w:r>
          </w:p>
          <w:p w:rsidR="00262C16" w:rsidRDefault="00CD2967">
            <w:pPr>
              <w:autoSpaceDE w:val="0"/>
              <w:autoSpaceDN w:val="0"/>
              <w:spacing w:line="560" w:lineRule="exact"/>
              <w:rPr>
                <w:color w:val="000000" w:themeColor="text1"/>
                <w:szCs w:val="21"/>
                <w:lang w:val="zh-CN"/>
              </w:rPr>
            </w:pPr>
            <w:r>
              <w:rPr>
                <w:color w:val="000000" w:themeColor="text1"/>
                <w:szCs w:val="21"/>
              </w:rPr>
              <w:t>（</w:t>
            </w:r>
            <w:r>
              <w:rPr>
                <w:color w:val="000000" w:themeColor="text1"/>
                <w:szCs w:val="21"/>
              </w:rPr>
              <w:t>1</w:t>
            </w:r>
            <w:r>
              <w:rPr>
                <w:color w:val="000000" w:themeColor="text1"/>
                <w:szCs w:val="21"/>
              </w:rPr>
              <w:t>）</w:t>
            </w:r>
            <w:r>
              <w:rPr>
                <w:color w:val="000000" w:themeColor="text1"/>
                <w:szCs w:val="21"/>
                <w:lang w:val="zh-CN"/>
              </w:rPr>
              <w:t>提供项目负责人职称证书、职业资格证书、工作经验证明</w:t>
            </w:r>
            <w:r>
              <w:rPr>
                <w:rFonts w:hint="eastAsia"/>
                <w:color w:val="000000" w:themeColor="text1"/>
                <w:szCs w:val="21"/>
                <w:lang w:val="zh-CN"/>
              </w:rPr>
              <w:t>，</w:t>
            </w:r>
            <w:r>
              <w:rPr>
                <w:color w:val="000000" w:themeColor="text1"/>
                <w:szCs w:val="21"/>
                <w:lang w:val="zh-CN"/>
              </w:rPr>
              <w:t>均提供复印件或扫描件加盖投标人公章，原件备查。</w:t>
            </w:r>
          </w:p>
          <w:p w:rsidR="00262C16" w:rsidRDefault="00CD2967">
            <w:pPr>
              <w:autoSpaceDE w:val="0"/>
              <w:autoSpaceDN w:val="0"/>
              <w:spacing w:line="560" w:lineRule="exact"/>
              <w:rPr>
                <w:rFonts w:ascii="宋体" w:hAnsi="宋体" w:cs="宋体"/>
                <w:color w:val="000000" w:themeColor="text1"/>
              </w:rPr>
            </w:pPr>
            <w:r>
              <w:rPr>
                <w:color w:val="000000" w:themeColor="text1"/>
                <w:szCs w:val="21"/>
              </w:rPr>
              <w:t>（</w:t>
            </w:r>
            <w:r>
              <w:rPr>
                <w:color w:val="000000" w:themeColor="text1"/>
                <w:szCs w:val="21"/>
              </w:rPr>
              <w:t>2</w:t>
            </w:r>
            <w:r>
              <w:rPr>
                <w:color w:val="000000" w:themeColor="text1"/>
                <w:szCs w:val="21"/>
              </w:rPr>
              <w:t>）无证明资料或无法凭所提供资料判断是否得分的情况，一律作不得分处理。</w:t>
            </w:r>
          </w:p>
        </w:tc>
        <w:tc>
          <w:tcPr>
            <w:tcW w:w="1207" w:type="dxa"/>
            <w:vAlign w:val="center"/>
          </w:tcPr>
          <w:p w:rsidR="00262C16" w:rsidRDefault="00CD2967">
            <w:pPr>
              <w:spacing w:line="240" w:lineRule="exact"/>
              <w:jc w:val="center"/>
              <w:rPr>
                <w:rFonts w:ascii="宋体" w:hAnsi="宋体"/>
                <w:color w:val="000000" w:themeColor="text1"/>
                <w:szCs w:val="21"/>
              </w:rPr>
            </w:pPr>
            <w:r>
              <w:rPr>
                <w:rFonts w:ascii="宋体" w:hAnsi="宋体" w:hint="eastAsia"/>
                <w:color w:val="000000" w:themeColor="text1"/>
                <w:szCs w:val="21"/>
              </w:rPr>
              <w:t>专家打分</w:t>
            </w:r>
          </w:p>
        </w:tc>
      </w:tr>
      <w:tr w:rsidR="00262C16">
        <w:trPr>
          <w:trHeight w:val="444"/>
          <w:jc w:val="center"/>
        </w:trPr>
        <w:tc>
          <w:tcPr>
            <w:tcW w:w="605" w:type="dxa"/>
            <w:vAlign w:val="center"/>
          </w:tcPr>
          <w:p w:rsidR="00262C16" w:rsidRDefault="00CD2967">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rPr>
              <w:t>6</w:t>
            </w:r>
          </w:p>
        </w:tc>
        <w:tc>
          <w:tcPr>
            <w:tcW w:w="1223" w:type="dxa"/>
            <w:vAlign w:val="center"/>
          </w:tcPr>
          <w:p w:rsidR="00262C16" w:rsidRDefault="00CD2967">
            <w:pPr>
              <w:autoSpaceDE w:val="0"/>
              <w:autoSpaceDN w:val="0"/>
              <w:spacing w:line="560" w:lineRule="exact"/>
              <w:jc w:val="center"/>
              <w:rPr>
                <w:rFonts w:ascii="宋体" w:hAnsi="宋体"/>
                <w:color w:val="000000" w:themeColor="text1"/>
                <w:szCs w:val="21"/>
              </w:rPr>
            </w:pPr>
            <w:r>
              <w:rPr>
                <w:color w:val="000000" w:themeColor="text1"/>
                <w:szCs w:val="21"/>
              </w:rPr>
              <w:t>拟安排的项目团队成员（项目负责人除外）情况</w:t>
            </w:r>
          </w:p>
        </w:tc>
        <w:tc>
          <w:tcPr>
            <w:tcW w:w="589" w:type="dxa"/>
            <w:vAlign w:val="center"/>
          </w:tcPr>
          <w:p w:rsidR="00262C16" w:rsidRDefault="00CD2967">
            <w:pPr>
              <w:autoSpaceDE w:val="0"/>
              <w:autoSpaceDN w:val="0"/>
              <w:spacing w:line="560" w:lineRule="exact"/>
              <w:jc w:val="center"/>
              <w:rPr>
                <w:rFonts w:ascii="宋体" w:hAnsi="宋体"/>
                <w:color w:val="000000" w:themeColor="text1"/>
                <w:szCs w:val="21"/>
              </w:rPr>
            </w:pPr>
            <w:r>
              <w:rPr>
                <w:color w:val="000000" w:themeColor="text1"/>
                <w:szCs w:val="21"/>
              </w:rPr>
              <w:t>20</w:t>
            </w:r>
          </w:p>
        </w:tc>
        <w:tc>
          <w:tcPr>
            <w:tcW w:w="5189" w:type="dxa"/>
            <w:vAlign w:val="center"/>
          </w:tcPr>
          <w:p w:rsidR="00262C16" w:rsidRDefault="00CD2967">
            <w:pPr>
              <w:autoSpaceDE w:val="0"/>
              <w:autoSpaceDN w:val="0"/>
              <w:spacing w:line="560" w:lineRule="exact"/>
              <w:rPr>
                <w:color w:val="000000" w:themeColor="text1"/>
                <w:szCs w:val="21"/>
              </w:rPr>
            </w:pPr>
            <w:r>
              <w:rPr>
                <w:color w:val="000000" w:themeColor="text1"/>
                <w:szCs w:val="21"/>
                <w:lang w:val="zh-CN"/>
              </w:rPr>
              <w:t>根据投标人拟投入本项目的团队成员进行打分，其中少于</w:t>
            </w:r>
            <w:r>
              <w:rPr>
                <w:color w:val="000000" w:themeColor="text1"/>
                <w:szCs w:val="21"/>
              </w:rPr>
              <w:t>15</w:t>
            </w:r>
            <w:r>
              <w:rPr>
                <w:color w:val="000000" w:themeColor="text1"/>
                <w:szCs w:val="21"/>
              </w:rPr>
              <w:t>人的团队不得分。在此基础上：</w:t>
            </w:r>
            <w:r>
              <w:rPr>
                <w:color w:val="000000" w:themeColor="text1"/>
                <w:szCs w:val="21"/>
              </w:rPr>
              <w:t xml:space="preserve"> </w:t>
            </w:r>
          </w:p>
          <w:p w:rsidR="00262C16" w:rsidRDefault="00CD2967">
            <w:pPr>
              <w:autoSpaceDE w:val="0"/>
              <w:autoSpaceDN w:val="0"/>
              <w:spacing w:line="560" w:lineRule="exact"/>
              <w:rPr>
                <w:color w:val="000000" w:themeColor="text1"/>
                <w:szCs w:val="21"/>
              </w:rPr>
            </w:pPr>
            <w:r>
              <w:rPr>
                <w:color w:val="000000" w:themeColor="text1"/>
                <w:szCs w:val="21"/>
              </w:rPr>
              <w:t>（</w:t>
            </w:r>
            <w:r>
              <w:rPr>
                <w:color w:val="000000" w:themeColor="text1"/>
                <w:szCs w:val="21"/>
              </w:rPr>
              <w:t>1</w:t>
            </w:r>
            <w:r>
              <w:rPr>
                <w:color w:val="000000" w:themeColor="text1"/>
                <w:szCs w:val="21"/>
              </w:rPr>
              <w:t>）技术负责人</w:t>
            </w:r>
            <w:r>
              <w:rPr>
                <w:rFonts w:hint="eastAsia"/>
                <w:color w:val="000000" w:themeColor="text1"/>
                <w:szCs w:val="21"/>
              </w:rPr>
              <w:t>（非项目负责人）</w:t>
            </w:r>
            <w:r>
              <w:rPr>
                <w:color w:val="000000" w:themeColor="text1"/>
                <w:szCs w:val="21"/>
              </w:rPr>
              <w:t>应至少具有结构工程专业工程师职称，并具有注册结构工程师执业资格，且从事相关工作</w:t>
            </w:r>
            <w:r>
              <w:rPr>
                <w:color w:val="000000" w:themeColor="text1"/>
                <w:szCs w:val="21"/>
              </w:rPr>
              <w:t>3</w:t>
            </w:r>
            <w:r>
              <w:rPr>
                <w:color w:val="000000" w:themeColor="text1"/>
                <w:szCs w:val="21"/>
              </w:rPr>
              <w:t>年及以上，以上每满足一项得</w:t>
            </w:r>
            <w:r>
              <w:rPr>
                <w:color w:val="000000" w:themeColor="text1"/>
                <w:szCs w:val="21"/>
              </w:rPr>
              <w:t>3</w:t>
            </w:r>
            <w:r>
              <w:rPr>
                <w:color w:val="000000" w:themeColor="text1"/>
                <w:szCs w:val="21"/>
              </w:rPr>
              <w:t>分，总分</w:t>
            </w:r>
            <w:r>
              <w:rPr>
                <w:color w:val="000000" w:themeColor="text1"/>
                <w:szCs w:val="21"/>
              </w:rPr>
              <w:t>9</w:t>
            </w:r>
            <w:r>
              <w:rPr>
                <w:color w:val="000000" w:themeColor="text1"/>
                <w:szCs w:val="21"/>
              </w:rPr>
              <w:t>分；</w:t>
            </w:r>
          </w:p>
          <w:p w:rsidR="00262C16" w:rsidRDefault="00CD2967">
            <w:pPr>
              <w:autoSpaceDE w:val="0"/>
              <w:autoSpaceDN w:val="0"/>
              <w:spacing w:line="560" w:lineRule="exact"/>
              <w:rPr>
                <w:color w:val="000000" w:themeColor="text1"/>
                <w:szCs w:val="21"/>
              </w:rPr>
            </w:pPr>
            <w:r>
              <w:rPr>
                <w:color w:val="000000" w:themeColor="text1"/>
                <w:szCs w:val="21"/>
              </w:rPr>
              <w:t>（</w:t>
            </w:r>
            <w:r>
              <w:rPr>
                <w:color w:val="000000" w:themeColor="text1"/>
                <w:szCs w:val="21"/>
              </w:rPr>
              <w:t>2</w:t>
            </w:r>
            <w:r>
              <w:rPr>
                <w:color w:val="000000" w:themeColor="text1"/>
                <w:szCs w:val="21"/>
              </w:rPr>
              <w:t>）项目团队（除项目负责人、技术负责人以外）具有高级工程师（需包含结构工程、岩土工程等相关专业）及以上职称，每人得</w:t>
            </w:r>
            <w:r>
              <w:rPr>
                <w:color w:val="000000" w:themeColor="text1"/>
                <w:szCs w:val="21"/>
              </w:rPr>
              <w:t>1</w:t>
            </w:r>
            <w:r>
              <w:rPr>
                <w:color w:val="000000" w:themeColor="text1"/>
                <w:szCs w:val="21"/>
              </w:rPr>
              <w:t>分，此项最高得</w:t>
            </w:r>
            <w:r>
              <w:rPr>
                <w:color w:val="000000" w:themeColor="text1"/>
                <w:szCs w:val="21"/>
              </w:rPr>
              <w:t>8</w:t>
            </w:r>
            <w:r>
              <w:rPr>
                <w:color w:val="000000" w:themeColor="text1"/>
                <w:szCs w:val="21"/>
              </w:rPr>
              <w:t>分；</w:t>
            </w:r>
          </w:p>
          <w:p w:rsidR="00262C16" w:rsidRDefault="00CD2967">
            <w:pPr>
              <w:autoSpaceDE w:val="0"/>
              <w:autoSpaceDN w:val="0"/>
              <w:spacing w:line="560" w:lineRule="exact"/>
              <w:rPr>
                <w:color w:val="000000" w:themeColor="text1"/>
                <w:szCs w:val="21"/>
              </w:rPr>
            </w:pPr>
            <w:r>
              <w:rPr>
                <w:color w:val="000000" w:themeColor="text1"/>
                <w:szCs w:val="21"/>
              </w:rPr>
              <w:t>具有中级工程师职称，每人得</w:t>
            </w:r>
            <w:r>
              <w:rPr>
                <w:color w:val="000000" w:themeColor="text1"/>
                <w:szCs w:val="21"/>
              </w:rPr>
              <w:t>0.5</w:t>
            </w:r>
            <w:r>
              <w:rPr>
                <w:color w:val="000000" w:themeColor="text1"/>
                <w:szCs w:val="21"/>
              </w:rPr>
              <w:t>分，此项最高得</w:t>
            </w:r>
            <w:r>
              <w:rPr>
                <w:color w:val="000000" w:themeColor="text1"/>
                <w:szCs w:val="21"/>
              </w:rPr>
              <w:t>3</w:t>
            </w:r>
            <w:r>
              <w:rPr>
                <w:color w:val="000000" w:themeColor="text1"/>
                <w:szCs w:val="21"/>
              </w:rPr>
              <w:t>分。</w:t>
            </w:r>
          </w:p>
          <w:p w:rsidR="00262C16" w:rsidRDefault="00CD2967">
            <w:pPr>
              <w:autoSpaceDE w:val="0"/>
              <w:autoSpaceDN w:val="0"/>
              <w:spacing w:line="560" w:lineRule="exact"/>
              <w:rPr>
                <w:color w:val="000000" w:themeColor="text1"/>
                <w:szCs w:val="21"/>
              </w:rPr>
            </w:pPr>
            <w:r>
              <w:rPr>
                <w:color w:val="000000" w:themeColor="text1"/>
                <w:szCs w:val="21"/>
              </w:rPr>
              <w:lastRenderedPageBreak/>
              <w:t>证明文件：</w:t>
            </w:r>
          </w:p>
          <w:p w:rsidR="00262C16" w:rsidRDefault="00CD2967">
            <w:pPr>
              <w:autoSpaceDE w:val="0"/>
              <w:autoSpaceDN w:val="0"/>
              <w:spacing w:line="560" w:lineRule="exact"/>
              <w:rPr>
                <w:color w:val="000000" w:themeColor="text1"/>
                <w:szCs w:val="21"/>
              </w:rPr>
            </w:pPr>
            <w:r>
              <w:rPr>
                <w:color w:val="000000" w:themeColor="text1"/>
                <w:szCs w:val="21"/>
              </w:rPr>
              <w:t>（</w:t>
            </w:r>
            <w:r>
              <w:rPr>
                <w:color w:val="000000" w:themeColor="text1"/>
                <w:szCs w:val="21"/>
              </w:rPr>
              <w:t>1</w:t>
            </w:r>
            <w:r>
              <w:rPr>
                <w:color w:val="000000" w:themeColor="text1"/>
                <w:szCs w:val="21"/>
              </w:rPr>
              <w:t>）</w:t>
            </w:r>
            <w:r>
              <w:rPr>
                <w:color w:val="000000" w:themeColor="text1"/>
                <w:szCs w:val="21"/>
                <w:lang w:val="zh-CN"/>
              </w:rPr>
              <w:t>提供项目团队成员职称证书、职业资格证书、工作经验证明</w:t>
            </w:r>
            <w:r>
              <w:rPr>
                <w:rFonts w:hint="eastAsia"/>
                <w:color w:val="000000" w:themeColor="text1"/>
                <w:szCs w:val="21"/>
                <w:lang w:val="zh-CN"/>
              </w:rPr>
              <w:t>，</w:t>
            </w:r>
            <w:r>
              <w:rPr>
                <w:color w:val="000000" w:themeColor="text1"/>
                <w:szCs w:val="21"/>
                <w:lang w:val="zh-CN"/>
              </w:rPr>
              <w:t>均提供复印件或扫描件加盖投标人公章，原件备查。</w:t>
            </w:r>
          </w:p>
          <w:p w:rsidR="00262C16" w:rsidRDefault="00CD2967">
            <w:pPr>
              <w:autoSpaceDE w:val="0"/>
              <w:autoSpaceDN w:val="0"/>
              <w:spacing w:line="560" w:lineRule="exact"/>
              <w:rPr>
                <w:rFonts w:ascii="宋体" w:hAnsi="宋体" w:cs="宋体"/>
                <w:color w:val="000000" w:themeColor="text1"/>
                <w:szCs w:val="21"/>
              </w:rPr>
            </w:pPr>
            <w:r>
              <w:rPr>
                <w:color w:val="000000" w:themeColor="text1"/>
                <w:szCs w:val="21"/>
              </w:rPr>
              <w:t>（</w:t>
            </w:r>
            <w:r>
              <w:rPr>
                <w:color w:val="000000" w:themeColor="text1"/>
                <w:szCs w:val="21"/>
              </w:rPr>
              <w:t>2</w:t>
            </w:r>
            <w:r>
              <w:rPr>
                <w:color w:val="000000" w:themeColor="text1"/>
                <w:szCs w:val="21"/>
              </w:rPr>
              <w:t>）无证明资料或无法凭所提供资料判断是否得分的情况，一律作不得分处理。</w:t>
            </w:r>
          </w:p>
        </w:tc>
        <w:tc>
          <w:tcPr>
            <w:tcW w:w="1207" w:type="dxa"/>
            <w:vAlign w:val="center"/>
          </w:tcPr>
          <w:p w:rsidR="00262C16" w:rsidRDefault="00CD2967">
            <w:pPr>
              <w:spacing w:line="240" w:lineRule="exact"/>
              <w:jc w:val="center"/>
              <w:rPr>
                <w:rFonts w:ascii="宋体" w:hAnsi="宋体"/>
                <w:color w:val="000000" w:themeColor="text1"/>
                <w:szCs w:val="21"/>
              </w:rPr>
            </w:pPr>
            <w:r>
              <w:rPr>
                <w:rFonts w:ascii="宋体" w:hAnsi="宋体" w:hint="eastAsia"/>
                <w:color w:val="000000" w:themeColor="text1"/>
                <w:szCs w:val="21"/>
              </w:rPr>
              <w:lastRenderedPageBreak/>
              <w:t>专家打分</w:t>
            </w:r>
          </w:p>
        </w:tc>
      </w:tr>
    </w:tbl>
    <w:p w:rsidR="00262C16" w:rsidRDefault="00262C16">
      <w:pPr>
        <w:widowControl/>
        <w:snapToGrid w:val="0"/>
        <w:spacing w:line="360" w:lineRule="auto"/>
        <w:ind w:firstLineChars="100" w:firstLine="240"/>
        <w:rPr>
          <w:rFonts w:ascii="宋体" w:hAnsi="宋体" w:cs="宋体"/>
          <w:color w:val="000000" w:themeColor="text1"/>
          <w:kern w:val="0"/>
          <w:sz w:val="24"/>
        </w:rPr>
      </w:pPr>
    </w:p>
    <w:p w:rsidR="00262C16" w:rsidRDefault="00262C16">
      <w:pPr>
        <w:widowControl/>
        <w:snapToGrid w:val="0"/>
        <w:spacing w:line="360" w:lineRule="auto"/>
        <w:ind w:firstLineChars="100" w:firstLine="240"/>
        <w:rPr>
          <w:rFonts w:ascii="宋体" w:hAnsi="宋体" w:cs="宋体"/>
          <w:color w:val="000000" w:themeColor="text1"/>
          <w:kern w:val="0"/>
          <w:sz w:val="24"/>
        </w:rPr>
      </w:pPr>
    </w:p>
    <w:p w:rsidR="00262C16" w:rsidRDefault="00CD2967">
      <w:pPr>
        <w:widowControl/>
        <w:snapToGrid w:val="0"/>
        <w:spacing w:line="360" w:lineRule="auto"/>
        <w:jc w:val="left"/>
        <w:outlineLvl w:val="0"/>
        <w:rPr>
          <w:color w:val="000000" w:themeColor="text1"/>
        </w:rPr>
      </w:pPr>
      <w:r>
        <w:rPr>
          <w:color w:val="000000" w:themeColor="text1"/>
        </w:rPr>
        <w:t xml:space="preserve"> </w:t>
      </w:r>
    </w:p>
    <w:p w:rsidR="00262C16" w:rsidRDefault="00262C16">
      <w:pPr>
        <w:widowControl/>
        <w:snapToGrid w:val="0"/>
        <w:spacing w:line="360" w:lineRule="auto"/>
        <w:jc w:val="left"/>
        <w:rPr>
          <w:rFonts w:ascii="仿宋" w:eastAsia="仿宋" w:hAnsi="仿宋" w:cs="宋体"/>
          <w:color w:val="000000" w:themeColor="text1"/>
          <w:kern w:val="0"/>
          <w:sz w:val="24"/>
        </w:rPr>
      </w:pPr>
    </w:p>
    <w:sectPr w:rsidR="00262C1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FBA" w:rsidRDefault="00F02FBA">
      <w:r>
        <w:separator/>
      </w:r>
    </w:p>
  </w:endnote>
  <w:endnote w:type="continuationSeparator" w:id="0">
    <w:p w:rsidR="00F02FBA" w:rsidRDefault="00F0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细黑">
    <w:altName w:val="微软雅黑"/>
    <w:panose1 w:val="02010600040101010101"/>
    <w:charset w:val="86"/>
    <w:family w:val="auto"/>
    <w:pitch w:val="variable"/>
    <w:sig w:usb0="00000287" w:usb1="080F0000" w:usb2="00000010" w:usb3="00000000" w:csb0="0004009F" w:csb1="00000000"/>
  </w:font>
  <w:font w:name="方正小标宋简体">
    <w:altName w:val="Arial Unicode MS"/>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205796"/>
    </w:sdtPr>
    <w:sdtEndPr/>
    <w:sdtContent>
      <w:p w:rsidR="00262C16" w:rsidRDefault="00CD2967">
        <w:pPr>
          <w:pStyle w:val="ab"/>
          <w:jc w:val="center"/>
        </w:pPr>
        <w:r>
          <w:fldChar w:fldCharType="begin"/>
        </w:r>
        <w:r>
          <w:instrText>PAGE   \* MERGEFORMAT</w:instrText>
        </w:r>
        <w:r>
          <w:fldChar w:fldCharType="separate"/>
        </w:r>
        <w:r w:rsidR="00656BF9" w:rsidRPr="00656BF9">
          <w:rPr>
            <w:noProof/>
            <w:lang w:val="zh-CN"/>
          </w:rPr>
          <w:t>8</w:t>
        </w:r>
        <w:r>
          <w:fldChar w:fldCharType="end"/>
        </w:r>
      </w:p>
    </w:sdtContent>
  </w:sdt>
  <w:p w:rsidR="00262C16" w:rsidRDefault="00262C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FBA" w:rsidRDefault="00F02FBA">
      <w:r>
        <w:separator/>
      </w:r>
    </w:p>
  </w:footnote>
  <w:footnote w:type="continuationSeparator" w:id="0">
    <w:p w:rsidR="00F02FBA" w:rsidRDefault="00F02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E02741"/>
    <w:multiLevelType w:val="singleLevel"/>
    <w:tmpl w:val="83E02741"/>
    <w:lvl w:ilvl="0">
      <w:start w:val="1"/>
      <w:numFmt w:val="decimal"/>
      <w:suff w:val="nothing"/>
      <w:lvlText w:val="%1、"/>
      <w:lvlJc w:val="left"/>
    </w:lvl>
  </w:abstractNum>
  <w:abstractNum w:abstractNumId="1" w15:restartNumberingAfterBreak="0">
    <w:nsid w:val="91946D41"/>
    <w:multiLevelType w:val="singleLevel"/>
    <w:tmpl w:val="91946D41"/>
    <w:lvl w:ilvl="0">
      <w:start w:val="2"/>
      <w:numFmt w:val="decimal"/>
      <w:suff w:val="space"/>
      <w:lvlText w:val="%1."/>
      <w:lvlJc w:val="left"/>
    </w:lvl>
  </w:abstractNum>
  <w:abstractNum w:abstractNumId="2" w15:restartNumberingAfterBreak="0">
    <w:nsid w:val="9396D8A0"/>
    <w:multiLevelType w:val="singleLevel"/>
    <w:tmpl w:val="9396D8A0"/>
    <w:lvl w:ilvl="0">
      <w:start w:val="1"/>
      <w:numFmt w:val="chineseCounting"/>
      <w:suff w:val="nothing"/>
      <w:lvlText w:val="（%1）"/>
      <w:lvlJc w:val="left"/>
      <w:rPr>
        <w:rFonts w:hint="eastAsia"/>
      </w:rPr>
    </w:lvl>
  </w:abstractNum>
  <w:abstractNum w:abstractNumId="3" w15:restartNumberingAfterBreak="0">
    <w:nsid w:val="9457DB31"/>
    <w:multiLevelType w:val="singleLevel"/>
    <w:tmpl w:val="9457DB31"/>
    <w:lvl w:ilvl="0">
      <w:start w:val="1"/>
      <w:numFmt w:val="decimal"/>
      <w:suff w:val="nothing"/>
      <w:lvlText w:val="%1、"/>
      <w:lvlJc w:val="left"/>
    </w:lvl>
  </w:abstractNum>
  <w:abstractNum w:abstractNumId="4" w15:restartNumberingAfterBreak="0">
    <w:nsid w:val="9E4B805C"/>
    <w:multiLevelType w:val="singleLevel"/>
    <w:tmpl w:val="9E4B805C"/>
    <w:lvl w:ilvl="0">
      <w:start w:val="1"/>
      <w:numFmt w:val="decimal"/>
      <w:suff w:val="nothing"/>
      <w:lvlText w:val="%1、"/>
      <w:lvlJc w:val="left"/>
    </w:lvl>
  </w:abstractNum>
  <w:abstractNum w:abstractNumId="5" w15:restartNumberingAfterBreak="0">
    <w:nsid w:val="C968FED0"/>
    <w:multiLevelType w:val="multilevel"/>
    <w:tmpl w:val="C968FED0"/>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EF659AEB"/>
    <w:multiLevelType w:val="singleLevel"/>
    <w:tmpl w:val="EF659AEB"/>
    <w:lvl w:ilvl="0">
      <w:start w:val="1"/>
      <w:numFmt w:val="decimal"/>
      <w:suff w:val="nothing"/>
      <w:lvlText w:val="%1、"/>
      <w:lvlJc w:val="left"/>
    </w:lvl>
  </w:abstractNum>
  <w:abstractNum w:abstractNumId="7" w15:restartNumberingAfterBreak="0">
    <w:nsid w:val="F349DB16"/>
    <w:multiLevelType w:val="singleLevel"/>
    <w:tmpl w:val="F349DB16"/>
    <w:lvl w:ilvl="0">
      <w:start w:val="1"/>
      <w:numFmt w:val="decimal"/>
      <w:suff w:val="nothing"/>
      <w:lvlText w:val="%1、"/>
      <w:lvlJc w:val="left"/>
    </w:lvl>
  </w:abstractNum>
  <w:abstractNum w:abstractNumId="8" w15:restartNumberingAfterBreak="0">
    <w:nsid w:val="F3FDC2F7"/>
    <w:multiLevelType w:val="singleLevel"/>
    <w:tmpl w:val="F3FDC2F7"/>
    <w:lvl w:ilvl="0">
      <w:start w:val="3"/>
      <w:numFmt w:val="chineseCounting"/>
      <w:suff w:val="nothing"/>
      <w:lvlText w:val="%1、"/>
      <w:lvlJc w:val="left"/>
      <w:rPr>
        <w:rFonts w:hint="eastAsia"/>
      </w:rPr>
    </w:lvl>
  </w:abstractNum>
  <w:abstractNum w:abstractNumId="9" w15:restartNumberingAfterBreak="0">
    <w:nsid w:val="06B7B18B"/>
    <w:multiLevelType w:val="singleLevel"/>
    <w:tmpl w:val="06B7B18B"/>
    <w:lvl w:ilvl="0">
      <w:start w:val="1"/>
      <w:numFmt w:val="decimal"/>
      <w:suff w:val="nothing"/>
      <w:lvlText w:val="%1、"/>
      <w:lvlJc w:val="left"/>
    </w:lvl>
  </w:abstractNum>
  <w:abstractNum w:abstractNumId="10" w15:restartNumberingAfterBreak="0">
    <w:nsid w:val="167C8C9B"/>
    <w:multiLevelType w:val="singleLevel"/>
    <w:tmpl w:val="167C8C9B"/>
    <w:lvl w:ilvl="0">
      <w:start w:val="2"/>
      <w:numFmt w:val="decimal"/>
      <w:suff w:val="space"/>
      <w:lvlText w:val="%1."/>
      <w:lvlJc w:val="left"/>
    </w:lvl>
  </w:abstractNum>
  <w:abstractNum w:abstractNumId="11" w15:restartNumberingAfterBreak="0">
    <w:nsid w:val="55E01223"/>
    <w:multiLevelType w:val="singleLevel"/>
    <w:tmpl w:val="55E01223"/>
    <w:lvl w:ilvl="0">
      <w:start w:val="1"/>
      <w:numFmt w:val="decimal"/>
      <w:suff w:val="nothing"/>
      <w:lvlText w:val="%1、"/>
      <w:lvlJc w:val="left"/>
    </w:lvl>
  </w:abstractNum>
  <w:abstractNum w:abstractNumId="12" w15:restartNumberingAfterBreak="0">
    <w:nsid w:val="5F274771"/>
    <w:multiLevelType w:val="singleLevel"/>
    <w:tmpl w:val="5F274771"/>
    <w:lvl w:ilvl="0">
      <w:start w:val="3"/>
      <w:numFmt w:val="decimal"/>
      <w:suff w:val="space"/>
      <w:lvlText w:val="%1."/>
      <w:lvlJc w:val="left"/>
    </w:lvl>
  </w:abstractNum>
  <w:num w:numId="1">
    <w:abstractNumId w:val="12"/>
  </w:num>
  <w:num w:numId="2">
    <w:abstractNumId w:val="8"/>
  </w:num>
  <w:num w:numId="3">
    <w:abstractNumId w:val="5"/>
  </w:num>
  <w:num w:numId="4">
    <w:abstractNumId w:val="1"/>
  </w:num>
  <w:num w:numId="5">
    <w:abstractNumId w:val="10"/>
  </w:num>
  <w:num w:numId="6">
    <w:abstractNumId w:val="2"/>
  </w:num>
  <w:num w:numId="7">
    <w:abstractNumId w:val="11"/>
  </w:num>
  <w:num w:numId="8">
    <w:abstractNumId w:val="7"/>
  </w:num>
  <w:num w:numId="9">
    <w:abstractNumId w:val="9"/>
  </w:num>
  <w:num w:numId="10">
    <w:abstractNumId w:val="4"/>
  </w:num>
  <w:num w:numId="11">
    <w:abstractNumId w:val="6"/>
  </w:num>
  <w:num w:numId="12">
    <w:abstractNumId w:val="0"/>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蒯本辉 [2]">
    <w15:presenceInfo w15:providerId="None" w15:userId="蒯本辉"/>
  </w15:person>
  <w15:person w15:author="蒯本辉">
    <w15:presenceInfo w15:providerId="Windows Live" w15:userId="d6af84dc4c016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47"/>
    <w:rsid w:val="00002736"/>
    <w:rsid w:val="000104DC"/>
    <w:rsid w:val="00033325"/>
    <w:rsid w:val="00046908"/>
    <w:rsid w:val="00054885"/>
    <w:rsid w:val="00072089"/>
    <w:rsid w:val="00074749"/>
    <w:rsid w:val="00086FDB"/>
    <w:rsid w:val="000B45A6"/>
    <w:rsid w:val="000D1CAB"/>
    <w:rsid w:val="000D6101"/>
    <w:rsid w:val="000E4B8F"/>
    <w:rsid w:val="000F1956"/>
    <w:rsid w:val="000F2CED"/>
    <w:rsid w:val="0010388A"/>
    <w:rsid w:val="00124B06"/>
    <w:rsid w:val="00125A7D"/>
    <w:rsid w:val="00143A82"/>
    <w:rsid w:val="001537A2"/>
    <w:rsid w:val="001576A7"/>
    <w:rsid w:val="001716B2"/>
    <w:rsid w:val="00172F4C"/>
    <w:rsid w:val="00190D58"/>
    <w:rsid w:val="001B1F45"/>
    <w:rsid w:val="001C42C8"/>
    <w:rsid w:val="001D1EF5"/>
    <w:rsid w:val="00225AE5"/>
    <w:rsid w:val="00246DFF"/>
    <w:rsid w:val="00262C16"/>
    <w:rsid w:val="002649AE"/>
    <w:rsid w:val="002841F4"/>
    <w:rsid w:val="002D7104"/>
    <w:rsid w:val="00300B2E"/>
    <w:rsid w:val="00301889"/>
    <w:rsid w:val="00316FEA"/>
    <w:rsid w:val="00327AC3"/>
    <w:rsid w:val="00334412"/>
    <w:rsid w:val="0034682C"/>
    <w:rsid w:val="00376E40"/>
    <w:rsid w:val="003C24BA"/>
    <w:rsid w:val="003C6BC0"/>
    <w:rsid w:val="003E1498"/>
    <w:rsid w:val="003E2EB5"/>
    <w:rsid w:val="003F008D"/>
    <w:rsid w:val="003F0F1E"/>
    <w:rsid w:val="00404FE9"/>
    <w:rsid w:val="00422295"/>
    <w:rsid w:val="00422DE5"/>
    <w:rsid w:val="00443AB1"/>
    <w:rsid w:val="00483DCE"/>
    <w:rsid w:val="00495FC9"/>
    <w:rsid w:val="004A2A83"/>
    <w:rsid w:val="004C58CD"/>
    <w:rsid w:val="004F6F0F"/>
    <w:rsid w:val="00506636"/>
    <w:rsid w:val="00520EAC"/>
    <w:rsid w:val="005314A7"/>
    <w:rsid w:val="00533DA4"/>
    <w:rsid w:val="00535F53"/>
    <w:rsid w:val="0056551D"/>
    <w:rsid w:val="005678AC"/>
    <w:rsid w:val="00583C3E"/>
    <w:rsid w:val="00585FDC"/>
    <w:rsid w:val="005A676F"/>
    <w:rsid w:val="005B5675"/>
    <w:rsid w:val="005B6573"/>
    <w:rsid w:val="00603577"/>
    <w:rsid w:val="0061588F"/>
    <w:rsid w:val="00641BE3"/>
    <w:rsid w:val="00656BF9"/>
    <w:rsid w:val="006633F4"/>
    <w:rsid w:val="006D36EE"/>
    <w:rsid w:val="00701E71"/>
    <w:rsid w:val="00704C5C"/>
    <w:rsid w:val="00707A74"/>
    <w:rsid w:val="00730A0D"/>
    <w:rsid w:val="0076462A"/>
    <w:rsid w:val="0076791B"/>
    <w:rsid w:val="00786880"/>
    <w:rsid w:val="007C6261"/>
    <w:rsid w:val="007D730A"/>
    <w:rsid w:val="008849D5"/>
    <w:rsid w:val="008B015A"/>
    <w:rsid w:val="008B46EB"/>
    <w:rsid w:val="008D3717"/>
    <w:rsid w:val="009144A5"/>
    <w:rsid w:val="0094506D"/>
    <w:rsid w:val="00946901"/>
    <w:rsid w:val="00950388"/>
    <w:rsid w:val="00953144"/>
    <w:rsid w:val="00953883"/>
    <w:rsid w:val="009553FC"/>
    <w:rsid w:val="00960469"/>
    <w:rsid w:val="00965414"/>
    <w:rsid w:val="009720FA"/>
    <w:rsid w:val="00984E07"/>
    <w:rsid w:val="009A6196"/>
    <w:rsid w:val="009C25E7"/>
    <w:rsid w:val="009F50BD"/>
    <w:rsid w:val="00A10853"/>
    <w:rsid w:val="00A15697"/>
    <w:rsid w:val="00A17933"/>
    <w:rsid w:val="00A460EA"/>
    <w:rsid w:val="00A46191"/>
    <w:rsid w:val="00AC3756"/>
    <w:rsid w:val="00AC4A18"/>
    <w:rsid w:val="00B406BF"/>
    <w:rsid w:val="00BA0373"/>
    <w:rsid w:val="00BB3A9B"/>
    <w:rsid w:val="00BB6BA7"/>
    <w:rsid w:val="00BD4ED1"/>
    <w:rsid w:val="00C2292A"/>
    <w:rsid w:val="00C307AB"/>
    <w:rsid w:val="00C501ED"/>
    <w:rsid w:val="00C516FB"/>
    <w:rsid w:val="00C64913"/>
    <w:rsid w:val="00CC3BB6"/>
    <w:rsid w:val="00CD2967"/>
    <w:rsid w:val="00D329D9"/>
    <w:rsid w:val="00D72697"/>
    <w:rsid w:val="00D86FB4"/>
    <w:rsid w:val="00DB43CB"/>
    <w:rsid w:val="00DB7FCA"/>
    <w:rsid w:val="00DC03D1"/>
    <w:rsid w:val="00E112D6"/>
    <w:rsid w:val="00E2215F"/>
    <w:rsid w:val="00E27A35"/>
    <w:rsid w:val="00E336FD"/>
    <w:rsid w:val="00E37BD1"/>
    <w:rsid w:val="00E539FA"/>
    <w:rsid w:val="00E553C1"/>
    <w:rsid w:val="00E60483"/>
    <w:rsid w:val="00E709F0"/>
    <w:rsid w:val="00E8277E"/>
    <w:rsid w:val="00E9557E"/>
    <w:rsid w:val="00EA5EBC"/>
    <w:rsid w:val="00ED08EB"/>
    <w:rsid w:val="00EF2F47"/>
    <w:rsid w:val="00F02FBA"/>
    <w:rsid w:val="00F036DE"/>
    <w:rsid w:val="00F05B82"/>
    <w:rsid w:val="00F562D2"/>
    <w:rsid w:val="00F6135C"/>
    <w:rsid w:val="00F629DB"/>
    <w:rsid w:val="00F6327F"/>
    <w:rsid w:val="00F7080D"/>
    <w:rsid w:val="00F7743D"/>
    <w:rsid w:val="00F85C89"/>
    <w:rsid w:val="00F87597"/>
    <w:rsid w:val="00FC609E"/>
    <w:rsid w:val="00FD6DA6"/>
    <w:rsid w:val="026B39CD"/>
    <w:rsid w:val="06921C53"/>
    <w:rsid w:val="06B752A0"/>
    <w:rsid w:val="12CB5CD8"/>
    <w:rsid w:val="186816C2"/>
    <w:rsid w:val="18FD60FD"/>
    <w:rsid w:val="1DA71B68"/>
    <w:rsid w:val="1E0213E1"/>
    <w:rsid w:val="21593CC8"/>
    <w:rsid w:val="224C2535"/>
    <w:rsid w:val="237A411F"/>
    <w:rsid w:val="26221337"/>
    <w:rsid w:val="271B6A0B"/>
    <w:rsid w:val="27D45142"/>
    <w:rsid w:val="29B80CF9"/>
    <w:rsid w:val="2C5751E4"/>
    <w:rsid w:val="30FE3163"/>
    <w:rsid w:val="36D35D2D"/>
    <w:rsid w:val="3A2A1BA9"/>
    <w:rsid w:val="3A6B352B"/>
    <w:rsid w:val="3D715DAE"/>
    <w:rsid w:val="424726F4"/>
    <w:rsid w:val="4251664E"/>
    <w:rsid w:val="445043AE"/>
    <w:rsid w:val="457E630F"/>
    <w:rsid w:val="473570DC"/>
    <w:rsid w:val="49D57889"/>
    <w:rsid w:val="4B1F2B59"/>
    <w:rsid w:val="4D3C49C1"/>
    <w:rsid w:val="514A44CF"/>
    <w:rsid w:val="53425B57"/>
    <w:rsid w:val="56712EA1"/>
    <w:rsid w:val="5A1F1F4B"/>
    <w:rsid w:val="68452A97"/>
    <w:rsid w:val="6873065A"/>
    <w:rsid w:val="68967661"/>
    <w:rsid w:val="73492838"/>
    <w:rsid w:val="764D0178"/>
    <w:rsid w:val="774451D1"/>
    <w:rsid w:val="77455E01"/>
    <w:rsid w:val="7A8C3F49"/>
    <w:rsid w:val="7B114806"/>
    <w:rsid w:val="7C6449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7C5B3-A007-4D35-9841-959DC58D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2">
    <w:name w:val="heading 2"/>
    <w:basedOn w:val="3"/>
    <w:next w:val="4"/>
    <w:link w:val="2Char"/>
    <w:qFormat/>
    <w:pPr>
      <w:adjustRightInd w:val="0"/>
      <w:spacing w:line="240" w:lineRule="auto"/>
      <w:jc w:val="center"/>
      <w:textAlignment w:val="baseline"/>
      <w:outlineLvl w:val="1"/>
    </w:pPr>
    <w:rPr>
      <w:rFonts w:ascii="宋体" w:hAnsi="宋体"/>
      <w:kern w:val="0"/>
      <w:sz w:val="24"/>
      <w:szCs w:val="20"/>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style>
  <w:style w:type="paragraph" w:styleId="a4">
    <w:name w:val="Title"/>
    <w:basedOn w:val="a"/>
    <w:next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5">
    <w:name w:val="annotation subject"/>
    <w:basedOn w:val="a6"/>
    <w:next w:val="a6"/>
    <w:link w:val="Char"/>
    <w:uiPriority w:val="99"/>
    <w:semiHidden/>
    <w:unhideWhenUsed/>
    <w:qFormat/>
    <w:rPr>
      <w:rFonts w:ascii="Times New Roman" w:hAnsi="Times New Roman" w:cs="Times New Roman"/>
      <w:b/>
      <w:bCs/>
      <w:szCs w:val="24"/>
    </w:rPr>
  </w:style>
  <w:style w:type="paragraph" w:styleId="a6">
    <w:name w:val="annotation text"/>
    <w:basedOn w:val="a"/>
    <w:link w:val="Char1"/>
    <w:qFormat/>
    <w:pPr>
      <w:jc w:val="left"/>
    </w:pPr>
    <w:rPr>
      <w:rFonts w:ascii="Calibri" w:hAnsi="Calibri" w:cs="Calibri"/>
      <w:szCs w:val="21"/>
    </w:rPr>
  </w:style>
  <w:style w:type="paragraph" w:styleId="a7">
    <w:name w:val="Body Text First Indent"/>
    <w:basedOn w:val="a0"/>
    <w:next w:val="a0"/>
    <w:qFormat/>
    <w:pPr>
      <w:ind w:firstLineChars="100" w:firstLine="420"/>
    </w:pPr>
  </w:style>
  <w:style w:type="paragraph" w:styleId="a8">
    <w:name w:val="Normal Indent"/>
    <w:basedOn w:val="a"/>
    <w:link w:val="Char0"/>
    <w:qFormat/>
    <w:pPr>
      <w:ind w:firstLine="420"/>
    </w:pPr>
    <w:rPr>
      <w:szCs w:val="20"/>
    </w:rPr>
  </w:style>
  <w:style w:type="paragraph" w:styleId="a9">
    <w:name w:val="Document Map"/>
    <w:basedOn w:val="a"/>
    <w:link w:val="Char2"/>
    <w:uiPriority w:val="99"/>
    <w:semiHidden/>
    <w:unhideWhenUsed/>
    <w:qFormat/>
    <w:rPr>
      <w:rFonts w:ascii="宋体"/>
      <w:sz w:val="18"/>
      <w:szCs w:val="18"/>
    </w:rPr>
  </w:style>
  <w:style w:type="paragraph" w:styleId="aa">
    <w:name w:val="Balloon Text"/>
    <w:basedOn w:val="a"/>
    <w:link w:val="Char3"/>
    <w:uiPriority w:val="99"/>
    <w:semiHidden/>
    <w:unhideWhenUsed/>
    <w:qFormat/>
    <w:rPr>
      <w:sz w:val="18"/>
      <w:szCs w:val="18"/>
    </w:rPr>
  </w:style>
  <w:style w:type="paragraph" w:styleId="ab">
    <w:name w:val="footer"/>
    <w:basedOn w:val="a"/>
    <w:link w:val="Char4"/>
    <w:uiPriority w:val="99"/>
    <w:unhideWhenUsed/>
    <w:qFormat/>
    <w:pPr>
      <w:tabs>
        <w:tab w:val="center" w:pos="4153"/>
        <w:tab w:val="right" w:pos="8306"/>
      </w:tabs>
      <w:snapToGrid w:val="0"/>
      <w:jc w:val="left"/>
    </w:pPr>
    <w:rPr>
      <w:sz w:val="18"/>
      <w:szCs w:val="18"/>
    </w:rPr>
  </w:style>
  <w:style w:type="paragraph" w:styleId="ac">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pPr>
      <w:spacing w:after="120"/>
      <w:ind w:leftChars="200" w:left="420"/>
    </w:pPr>
    <w:rPr>
      <w:sz w:val="16"/>
      <w:szCs w:val="16"/>
    </w:rPr>
  </w:style>
  <w:style w:type="character" w:styleId="ad">
    <w:name w:val="annotation reference"/>
    <w:basedOn w:val="a1"/>
    <w:unhideWhenUsed/>
    <w:qFormat/>
    <w:rPr>
      <w:sz w:val="21"/>
      <w:szCs w:val="21"/>
    </w:rPr>
  </w:style>
  <w:style w:type="table" w:styleId="a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表格内容"/>
    <w:basedOn w:val="a"/>
    <w:qFormat/>
    <w:pPr>
      <w:spacing w:line="320" w:lineRule="atLeast"/>
    </w:pPr>
  </w:style>
  <w:style w:type="paragraph" w:customStyle="1" w:styleId="TableParagraph">
    <w:name w:val="Table Paragraph"/>
    <w:basedOn w:val="a"/>
    <w:qFormat/>
    <w:pPr>
      <w:autoSpaceDE w:val="0"/>
      <w:autoSpaceDN w:val="0"/>
      <w:adjustRightInd w:val="0"/>
      <w:jc w:val="left"/>
    </w:pPr>
    <w:rPr>
      <w:rFonts w:ascii="宋体" w:hAnsi="宋体" w:cs="宋体"/>
      <w:kern w:val="0"/>
      <w:sz w:val="24"/>
    </w:rPr>
  </w:style>
  <w:style w:type="character" w:customStyle="1" w:styleId="Char5">
    <w:name w:val="页眉 Char"/>
    <w:basedOn w:val="a1"/>
    <w:link w:val="ac"/>
    <w:uiPriority w:val="99"/>
    <w:qFormat/>
    <w:rPr>
      <w:rFonts w:ascii="Times New Roman" w:eastAsia="宋体" w:hAnsi="Times New Roman" w:cs="Times New Roman"/>
      <w:sz w:val="18"/>
      <w:szCs w:val="18"/>
    </w:rPr>
  </w:style>
  <w:style w:type="character" w:customStyle="1" w:styleId="Char4">
    <w:name w:val="页脚 Char"/>
    <w:basedOn w:val="a1"/>
    <w:link w:val="ab"/>
    <w:uiPriority w:val="99"/>
    <w:qFormat/>
    <w:rPr>
      <w:rFonts w:ascii="Times New Roman" w:eastAsia="宋体" w:hAnsi="Times New Roman" w:cs="Times New Roman"/>
      <w:sz w:val="18"/>
      <w:szCs w:val="18"/>
    </w:rPr>
  </w:style>
  <w:style w:type="character" w:customStyle="1" w:styleId="Char6">
    <w:name w:val="批注文字 Char"/>
    <w:basedOn w:val="a1"/>
    <w:qFormat/>
    <w:rPr>
      <w:rFonts w:ascii="Times New Roman" w:eastAsia="宋体" w:hAnsi="Times New Roman" w:cs="Times New Roman"/>
      <w:szCs w:val="24"/>
    </w:rPr>
  </w:style>
  <w:style w:type="character" w:customStyle="1" w:styleId="Char1">
    <w:name w:val="批注文字 Char1"/>
    <w:basedOn w:val="a1"/>
    <w:link w:val="a6"/>
    <w:qFormat/>
    <w:locked/>
    <w:rPr>
      <w:rFonts w:ascii="Calibri" w:eastAsia="宋体" w:hAnsi="Calibri" w:cs="Calibri"/>
      <w:szCs w:val="21"/>
    </w:rPr>
  </w:style>
  <w:style w:type="paragraph" w:styleId="af0">
    <w:name w:val="List Paragraph"/>
    <w:basedOn w:val="a"/>
    <w:uiPriority w:val="34"/>
    <w:qFormat/>
    <w:pPr>
      <w:ind w:firstLineChars="200" w:firstLine="420"/>
    </w:pPr>
  </w:style>
  <w:style w:type="paragraph" w:customStyle="1" w:styleId="03xoL">
    <w:name w:val="Ｒ03－xoL"/>
    <w:next w:val="a"/>
    <w:qFormat/>
    <w:pPr>
      <w:spacing w:line="360" w:lineRule="auto"/>
      <w:ind w:firstLineChars="200" w:firstLine="560"/>
      <w:outlineLvl w:val="2"/>
    </w:pPr>
    <w:rPr>
      <w:rFonts w:ascii="黑体" w:eastAsia="黑体" w:hAnsi="华文细黑" w:cs="Arial"/>
      <w:bCs/>
      <w:snapToGrid w:val="0"/>
      <w:sz w:val="28"/>
      <w:szCs w:val="28"/>
    </w:rPr>
  </w:style>
  <w:style w:type="character" w:customStyle="1" w:styleId="af1">
    <w:name w:val="批注文字 字符"/>
    <w:basedOn w:val="a1"/>
    <w:uiPriority w:val="99"/>
    <w:semiHidden/>
    <w:qFormat/>
    <w:rPr>
      <w:rFonts w:ascii="Times New Roman" w:eastAsia="宋体" w:hAnsi="Times New Roman" w:cs="Times New Roman"/>
      <w:szCs w:val="24"/>
    </w:rPr>
  </w:style>
  <w:style w:type="character" w:customStyle="1" w:styleId="Char2">
    <w:name w:val="文档结构图 Char"/>
    <w:basedOn w:val="a1"/>
    <w:link w:val="a9"/>
    <w:uiPriority w:val="99"/>
    <w:semiHidden/>
    <w:qFormat/>
    <w:rPr>
      <w:rFonts w:ascii="宋体" w:eastAsia="宋体" w:hAnsi="Times New Roman" w:cs="Times New Roman"/>
      <w:sz w:val="18"/>
      <w:szCs w:val="18"/>
    </w:rPr>
  </w:style>
  <w:style w:type="character" w:customStyle="1" w:styleId="Char">
    <w:name w:val="批注主题 Char"/>
    <w:basedOn w:val="Char1"/>
    <w:link w:val="a5"/>
    <w:uiPriority w:val="99"/>
    <w:semiHidden/>
    <w:qFormat/>
    <w:rPr>
      <w:rFonts w:ascii="Times New Roman" w:eastAsia="宋体" w:hAnsi="Times New Roman" w:cs="Times New Roman"/>
      <w:b/>
      <w:bCs/>
      <w:szCs w:val="24"/>
    </w:rPr>
  </w:style>
  <w:style w:type="character" w:customStyle="1" w:styleId="Char3">
    <w:name w:val="批注框文本 Char"/>
    <w:basedOn w:val="a1"/>
    <w:link w:val="aa"/>
    <w:uiPriority w:val="99"/>
    <w:semiHidden/>
    <w:qFormat/>
    <w:rPr>
      <w:rFonts w:ascii="Times New Roman" w:eastAsia="宋体" w:hAnsi="Times New Roman" w:cs="Times New Roman"/>
      <w:sz w:val="18"/>
      <w:szCs w:val="18"/>
    </w:rPr>
  </w:style>
  <w:style w:type="character" w:customStyle="1" w:styleId="2Char">
    <w:name w:val="标题 2 Char"/>
    <w:basedOn w:val="a1"/>
    <w:link w:val="2"/>
    <w:qFormat/>
    <w:rPr>
      <w:rFonts w:ascii="宋体" w:hAnsi="宋体"/>
      <w:b/>
      <w:bCs/>
      <w:sz w:val="24"/>
    </w:rPr>
  </w:style>
  <w:style w:type="character" w:customStyle="1" w:styleId="4Char">
    <w:name w:val="标题 4 Char"/>
    <w:basedOn w:val="a1"/>
    <w:link w:val="4"/>
    <w:qFormat/>
    <w:rPr>
      <w:rFonts w:ascii="Arial" w:eastAsia="黑体" w:hAnsi="Arial"/>
      <w:b/>
      <w:bCs/>
      <w:kern w:val="2"/>
      <w:sz w:val="28"/>
      <w:szCs w:val="28"/>
    </w:rPr>
  </w:style>
  <w:style w:type="character" w:customStyle="1" w:styleId="3Char">
    <w:name w:val="标题 3 Char"/>
    <w:basedOn w:val="a1"/>
    <w:link w:val="3"/>
    <w:uiPriority w:val="9"/>
    <w:semiHidden/>
    <w:qFormat/>
    <w:rPr>
      <w:b/>
      <w:bCs/>
      <w:kern w:val="2"/>
      <w:sz w:val="32"/>
      <w:szCs w:val="32"/>
    </w:rPr>
  </w:style>
  <w:style w:type="character" w:customStyle="1" w:styleId="Char0">
    <w:name w:val="正文缩进 Char"/>
    <w:link w:val="a8"/>
    <w:qFormat/>
    <w:rPr>
      <w:kern w:val="2"/>
      <w:sz w:val="21"/>
    </w:rPr>
  </w:style>
  <w:style w:type="paragraph" w:customStyle="1" w:styleId="af2">
    <w:name w:val="评价"/>
    <w:basedOn w:val="a"/>
    <w:qFormat/>
    <w:pPr>
      <w:spacing w:afterLines="20"/>
      <w:ind w:firstLineChars="200" w:firstLine="1446"/>
    </w:pPr>
    <w:rPr>
      <w:rFonts w:ascii="Calibri" w:hAnsi="Calibri"/>
      <w:sz w:val="24"/>
    </w:rPr>
  </w:style>
  <w:style w:type="paragraph" w:customStyle="1" w:styleId="Style3">
    <w:name w:val="_Style 3"/>
    <w:basedOn w:val="a"/>
    <w:next w:val="30"/>
    <w:qFormat/>
    <w:pPr>
      <w:autoSpaceDE w:val="0"/>
      <w:autoSpaceDN w:val="0"/>
      <w:adjustRightInd w:val="0"/>
      <w:spacing w:line="480" w:lineRule="exact"/>
      <w:ind w:firstLine="560"/>
      <w:jc w:val="left"/>
    </w:pPr>
    <w:rPr>
      <w:rFonts w:ascii="宋体" w:hAnsi="宋体"/>
      <w:color w:val="000000"/>
      <w:kern w:val="0"/>
      <w:sz w:val="28"/>
      <w:szCs w:val="20"/>
    </w:rPr>
  </w:style>
  <w:style w:type="paragraph" w:customStyle="1" w:styleId="31">
    <w:name w:val="列出段落3"/>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6CE1A-8299-4D13-94C8-947C4B85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1560</Words>
  <Characters>8897</Characters>
  <Application>Microsoft Office Word</Application>
  <DocSecurity>0</DocSecurity>
  <Lines>74</Lines>
  <Paragraphs>20</Paragraphs>
  <ScaleCrop>false</ScaleCrop>
  <Company>Sky123.Org</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蒯本辉</cp:lastModifiedBy>
  <cp:revision>19</cp:revision>
  <cp:lastPrinted>2021-09-18T10:17:00Z</cp:lastPrinted>
  <dcterms:created xsi:type="dcterms:W3CDTF">2020-05-12T08:09:00Z</dcterms:created>
  <dcterms:modified xsi:type="dcterms:W3CDTF">2023-08-28T06:44:00Z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