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9B" w:rsidRDefault="006F06D5">
      <w:pPr>
        <w:spacing w:line="540" w:lineRule="exact"/>
        <w:jc w:val="left"/>
        <w:rPr>
          <w:rFonts w:ascii="黑体" w:eastAsia="黑体" w:hAnsi="黑体" w:cs="黑体"/>
          <w:color w:val="000000" w:themeColor="text1"/>
          <w:szCs w:val="32"/>
        </w:rPr>
      </w:pPr>
      <w:r>
        <w:rPr>
          <w:rFonts w:ascii="黑体" w:eastAsia="黑体" w:hAnsi="黑体" w:cs="黑体" w:hint="eastAsia"/>
          <w:color w:val="000000" w:themeColor="text1"/>
          <w:szCs w:val="32"/>
        </w:rPr>
        <w:t>附件</w:t>
      </w:r>
      <w:r w:rsidR="004624C4">
        <w:rPr>
          <w:rFonts w:ascii="黑体" w:eastAsia="黑体" w:hAnsi="黑体" w:cs="黑体" w:hint="eastAsia"/>
          <w:color w:val="000000" w:themeColor="text1"/>
          <w:szCs w:val="32"/>
        </w:rPr>
        <w:t>5</w:t>
      </w:r>
      <w:bookmarkStart w:id="0" w:name="_GoBack"/>
      <w:bookmarkEnd w:id="0"/>
    </w:p>
    <w:p w:rsidR="003F4C9B" w:rsidRDefault="003F4C9B">
      <w:pPr>
        <w:spacing w:line="540" w:lineRule="exact"/>
        <w:jc w:val="center"/>
        <w:rPr>
          <w:rFonts w:ascii="黑体" w:eastAsia="黑体" w:hAnsi="黑体" w:cs="黑体"/>
          <w:color w:val="000000" w:themeColor="text1"/>
          <w:szCs w:val="32"/>
        </w:rPr>
      </w:pPr>
    </w:p>
    <w:p w:rsidR="003F4C9B" w:rsidRDefault="006F06D5">
      <w:pPr>
        <w:spacing w:line="540" w:lineRule="exact"/>
        <w:jc w:val="center"/>
        <w:rPr>
          <w:rFonts w:ascii="方正小标宋简体" w:eastAsia="方正小标宋简体" w:hAnsi="宋体"/>
          <w:color w:val="000000" w:themeColor="text1"/>
          <w:sz w:val="44"/>
          <w:szCs w:val="44"/>
        </w:rPr>
      </w:pPr>
      <w:r>
        <w:rPr>
          <w:rFonts w:ascii="方正小标宋_GBK" w:eastAsia="方正小标宋_GBK" w:hAnsi="方正小标宋_GBK" w:cs="方正小标宋_GBK" w:hint="eastAsia"/>
          <w:color w:val="000000" w:themeColor="text1"/>
          <w:sz w:val="44"/>
          <w:szCs w:val="44"/>
        </w:rPr>
        <w:t>深圳市</w:t>
      </w:r>
      <w:proofErr w:type="gramStart"/>
      <w:r>
        <w:rPr>
          <w:rFonts w:ascii="方正小标宋_GBK" w:eastAsia="方正小标宋_GBK" w:hAnsi="方正小标宋_GBK" w:cs="方正小标宋_GBK" w:hint="eastAsia"/>
          <w:color w:val="000000" w:themeColor="text1"/>
          <w:sz w:val="44"/>
          <w:szCs w:val="44"/>
        </w:rPr>
        <w:t>坪山区</w:t>
      </w:r>
      <w:proofErr w:type="gramEnd"/>
      <w:r>
        <w:rPr>
          <w:rFonts w:ascii="方正小标宋_GBK" w:eastAsia="方正小标宋_GBK" w:hAnsi="方正小标宋_GBK" w:cs="方正小标宋_GBK" w:hint="eastAsia"/>
          <w:color w:val="000000" w:themeColor="text1"/>
          <w:sz w:val="44"/>
          <w:szCs w:val="44"/>
        </w:rPr>
        <w:t>促进社区集体经济产业转型发展实施细则</w:t>
      </w:r>
    </w:p>
    <w:p w:rsidR="003F4C9B" w:rsidRDefault="003F4C9B">
      <w:pPr>
        <w:spacing w:line="540" w:lineRule="exact"/>
        <w:jc w:val="center"/>
        <w:rPr>
          <w:rFonts w:ascii="仿宋_GB2312" w:hAnsi="宋体" w:cs="Arial"/>
          <w:color w:val="000000" w:themeColor="text1"/>
          <w:kern w:val="0"/>
          <w:szCs w:val="32"/>
        </w:rPr>
      </w:pPr>
    </w:p>
    <w:p w:rsidR="003F4C9B" w:rsidRDefault="006F06D5">
      <w:pPr>
        <w:spacing w:line="540" w:lineRule="exact"/>
        <w:jc w:val="center"/>
        <w:rPr>
          <w:rFonts w:ascii="黑体" w:eastAsia="黑体" w:hAnsi="黑体" w:cs="Arial"/>
          <w:bCs/>
          <w:color w:val="000000" w:themeColor="text1"/>
          <w:kern w:val="0"/>
          <w:szCs w:val="32"/>
        </w:rPr>
      </w:pPr>
      <w:r>
        <w:rPr>
          <w:rFonts w:ascii="黑体" w:eastAsia="黑体" w:hAnsi="黑体" w:cs="Arial" w:hint="eastAsia"/>
          <w:bCs/>
          <w:color w:val="000000" w:themeColor="text1"/>
          <w:kern w:val="0"/>
          <w:szCs w:val="32"/>
        </w:rPr>
        <w:t>第一章</w:t>
      </w:r>
      <w:r>
        <w:rPr>
          <w:rFonts w:ascii="黑体" w:eastAsia="黑体" w:hAnsi="黑体" w:cs="Arial" w:hint="eastAsia"/>
          <w:bCs/>
          <w:color w:val="000000" w:themeColor="text1"/>
          <w:kern w:val="0"/>
          <w:szCs w:val="32"/>
        </w:rPr>
        <w:t xml:space="preserve">  </w:t>
      </w:r>
      <w:r>
        <w:rPr>
          <w:rFonts w:ascii="黑体" w:eastAsia="黑体" w:hAnsi="黑体" w:cs="Arial" w:hint="eastAsia"/>
          <w:bCs/>
          <w:color w:val="000000" w:themeColor="text1"/>
          <w:kern w:val="0"/>
          <w:szCs w:val="32"/>
        </w:rPr>
        <w:t>总则</w:t>
      </w:r>
    </w:p>
    <w:p w:rsidR="003F4C9B" w:rsidRDefault="003F4C9B">
      <w:pPr>
        <w:spacing w:line="540" w:lineRule="exact"/>
        <w:jc w:val="center"/>
        <w:rPr>
          <w:rFonts w:ascii="黑体" w:eastAsia="黑体" w:hAnsi="黑体" w:cs="Arial"/>
          <w:bCs/>
          <w:color w:val="000000" w:themeColor="text1"/>
          <w:kern w:val="0"/>
          <w:szCs w:val="32"/>
        </w:rPr>
      </w:pP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黑体" w:eastAsia="黑体" w:hAnsi="黑体" w:cs="仿宋_GB2312" w:hint="eastAsia"/>
          <w:color w:val="000000" w:themeColor="text1"/>
          <w:kern w:val="0"/>
          <w:szCs w:val="32"/>
        </w:rPr>
        <w:t>第一条</w:t>
      </w:r>
      <w:r>
        <w:rPr>
          <w:rFonts w:ascii="仿宋_GB2312" w:hAnsi="仿宋_GB2312" w:cs="仿宋_GB2312" w:hint="eastAsia"/>
          <w:b/>
          <w:color w:val="000000" w:themeColor="text1"/>
          <w:kern w:val="0"/>
          <w:szCs w:val="32"/>
        </w:rPr>
        <w:t>【背景与目的】</w:t>
      </w:r>
      <w:r>
        <w:rPr>
          <w:rFonts w:ascii="仿宋_GB2312" w:hAnsi="仿宋_GB2312" w:cs="仿宋_GB2312" w:hint="eastAsia"/>
          <w:bCs/>
          <w:color w:val="000000" w:themeColor="text1"/>
          <w:kern w:val="0"/>
          <w:szCs w:val="32"/>
        </w:rPr>
        <w:t>为加快</w:t>
      </w:r>
      <w:r>
        <w:rPr>
          <w:rFonts w:ascii="仿宋_GB2312" w:hAnsi="仿宋_GB2312" w:cs="仿宋_GB2312" w:hint="eastAsia"/>
          <w:color w:val="000000" w:themeColor="text1"/>
          <w:kern w:val="0"/>
          <w:szCs w:val="32"/>
        </w:rPr>
        <w:t>打造“后发优势明显的科技、产业创新引领区，集群优势凸显的新兴产业核心区”，发挥政策对集体经济产业转型发展的引领作用，</w:t>
      </w:r>
      <w:r>
        <w:rPr>
          <w:rFonts w:ascii="仿宋_GB2312" w:hAnsi="仿宋_GB2312" w:cs="仿宋_GB2312" w:hint="eastAsia"/>
          <w:bCs/>
          <w:color w:val="000000" w:themeColor="text1"/>
          <w:kern w:val="0"/>
          <w:szCs w:val="32"/>
        </w:rPr>
        <w:t>积极拓展产业承载空间，</w:t>
      </w:r>
      <w:r>
        <w:rPr>
          <w:rFonts w:ascii="仿宋_GB2312" w:hAnsi="仿宋_GB2312" w:cs="仿宋_GB2312" w:hint="eastAsia"/>
          <w:color w:val="000000" w:themeColor="text1"/>
          <w:kern w:val="0"/>
          <w:szCs w:val="32"/>
        </w:rPr>
        <w:t>实施旧工业区“筑巢引凤”计划，</w:t>
      </w:r>
      <w:r>
        <w:rPr>
          <w:rFonts w:ascii="仿宋_GB2312" w:hAnsi="仿宋_GB2312" w:cs="仿宋_GB2312" w:hint="eastAsia"/>
          <w:bCs/>
          <w:color w:val="000000" w:themeColor="text1"/>
          <w:kern w:val="0"/>
          <w:szCs w:val="32"/>
        </w:rPr>
        <w:t>加快建设创新型产业用房，</w:t>
      </w:r>
      <w:r>
        <w:rPr>
          <w:rFonts w:ascii="仿宋_GB2312" w:hAnsi="仿宋_GB2312" w:cs="仿宋_GB2312" w:hint="eastAsia"/>
          <w:color w:val="000000" w:themeColor="text1"/>
          <w:kern w:val="0"/>
          <w:szCs w:val="32"/>
        </w:rPr>
        <w:t>实现产业空间高效利用，大力引进优质产能，</w:t>
      </w:r>
      <w:r>
        <w:rPr>
          <w:rFonts w:ascii="仿宋_GB2312" w:hAnsi="Verdana" w:cs="宋体" w:hint="eastAsia"/>
          <w:color w:val="000000" w:themeColor="text1"/>
          <w:kern w:val="0"/>
          <w:szCs w:val="32"/>
        </w:rPr>
        <w:t>在符合法律法规的前提下，</w:t>
      </w:r>
      <w:r>
        <w:rPr>
          <w:rFonts w:ascii="仿宋_GB2312" w:hAnsi="仿宋_GB2312" w:cs="仿宋_GB2312" w:hint="eastAsia"/>
          <w:color w:val="000000" w:themeColor="text1"/>
          <w:kern w:val="0"/>
          <w:szCs w:val="32"/>
        </w:rPr>
        <w:t>结合</w:t>
      </w:r>
      <w:proofErr w:type="gramStart"/>
      <w:r>
        <w:rPr>
          <w:rFonts w:ascii="仿宋_GB2312" w:hAnsi="仿宋_GB2312" w:cs="仿宋_GB2312" w:hint="eastAsia"/>
          <w:color w:val="000000" w:themeColor="text1"/>
          <w:kern w:val="0"/>
          <w:szCs w:val="32"/>
        </w:rPr>
        <w:t>坪山区</w:t>
      </w:r>
      <w:proofErr w:type="gramEnd"/>
      <w:r>
        <w:rPr>
          <w:rFonts w:ascii="仿宋_GB2312" w:hAnsi="仿宋_GB2312" w:cs="仿宋_GB2312" w:hint="eastAsia"/>
          <w:color w:val="000000" w:themeColor="text1"/>
          <w:kern w:val="0"/>
          <w:szCs w:val="32"/>
        </w:rPr>
        <w:t>实际情况，特制定本细则。</w:t>
      </w:r>
    </w:p>
    <w:p w:rsidR="003F4C9B" w:rsidRDefault="003F4C9B">
      <w:pPr>
        <w:spacing w:line="540" w:lineRule="exact"/>
        <w:rPr>
          <w:rFonts w:ascii="仿宋_GB2312" w:hAnsi="宋体" w:cs="Arial"/>
          <w:b/>
          <w:bCs/>
          <w:color w:val="000000" w:themeColor="text1"/>
          <w:kern w:val="0"/>
          <w:szCs w:val="32"/>
        </w:rPr>
      </w:pPr>
    </w:p>
    <w:p w:rsidR="003F4C9B" w:rsidRDefault="006F06D5">
      <w:pPr>
        <w:spacing w:line="540" w:lineRule="exact"/>
        <w:jc w:val="center"/>
        <w:rPr>
          <w:rFonts w:ascii="黑体" w:eastAsia="黑体" w:hAnsi="黑体" w:cs="Arial"/>
          <w:bCs/>
          <w:color w:val="000000" w:themeColor="text1"/>
          <w:kern w:val="0"/>
          <w:szCs w:val="32"/>
        </w:rPr>
      </w:pPr>
      <w:r>
        <w:rPr>
          <w:rFonts w:ascii="黑体" w:eastAsia="黑体" w:hAnsi="黑体" w:cs="Arial" w:hint="eastAsia"/>
          <w:bCs/>
          <w:color w:val="000000" w:themeColor="text1"/>
          <w:kern w:val="0"/>
          <w:szCs w:val="32"/>
        </w:rPr>
        <w:t>第二章</w:t>
      </w:r>
      <w:r>
        <w:rPr>
          <w:rFonts w:ascii="黑体" w:eastAsia="黑体" w:hAnsi="黑体" w:cs="Arial" w:hint="eastAsia"/>
          <w:bCs/>
          <w:color w:val="000000" w:themeColor="text1"/>
          <w:kern w:val="0"/>
          <w:szCs w:val="32"/>
        </w:rPr>
        <w:t xml:space="preserve">  </w:t>
      </w:r>
      <w:r>
        <w:rPr>
          <w:rFonts w:ascii="黑体" w:eastAsia="黑体" w:hAnsi="黑体" w:cs="Arial" w:hint="eastAsia"/>
          <w:bCs/>
          <w:color w:val="000000" w:themeColor="text1"/>
          <w:kern w:val="0"/>
          <w:szCs w:val="32"/>
        </w:rPr>
        <w:t>改造资助</w:t>
      </w:r>
    </w:p>
    <w:p w:rsidR="003F4C9B" w:rsidRDefault="003F4C9B">
      <w:pPr>
        <w:spacing w:line="540" w:lineRule="exact"/>
        <w:jc w:val="center"/>
        <w:rPr>
          <w:rFonts w:ascii="黑体" w:eastAsia="黑体" w:hAnsi="黑体" w:cs="Arial"/>
          <w:bCs/>
          <w:color w:val="000000" w:themeColor="text1"/>
          <w:kern w:val="0"/>
          <w:szCs w:val="32"/>
        </w:rPr>
      </w:pPr>
    </w:p>
    <w:p w:rsidR="003F4C9B" w:rsidRDefault="006F06D5" w:rsidP="004624C4">
      <w:pPr>
        <w:spacing w:line="540" w:lineRule="exact"/>
        <w:ind w:firstLineChars="200" w:firstLine="622"/>
        <w:rPr>
          <w:rFonts w:ascii="仿宋_GB2312" w:hAnsi="仿宋_GB2312" w:cs="仿宋_GB2312"/>
          <w:color w:val="000000" w:themeColor="text1"/>
          <w:szCs w:val="32"/>
        </w:rPr>
      </w:pPr>
      <w:r>
        <w:rPr>
          <w:rFonts w:ascii="黑体" w:eastAsia="黑体" w:hAnsi="黑体" w:cs="仿宋_GB2312" w:hint="eastAsia"/>
          <w:color w:val="000000" w:themeColor="text1"/>
          <w:kern w:val="0"/>
          <w:szCs w:val="32"/>
        </w:rPr>
        <w:t>第二条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适用范围</w:t>
      </w:r>
      <w:r>
        <w:rPr>
          <w:rFonts w:ascii="仿宋_GB2312" w:hAnsi="仿宋_GB2312" w:cs="仿宋_GB2312" w:hint="eastAsia"/>
          <w:b/>
          <w:color w:val="000000" w:themeColor="text1"/>
          <w:kern w:val="0"/>
          <w:szCs w:val="32"/>
        </w:rPr>
        <w:t>】</w:t>
      </w:r>
      <w:r>
        <w:rPr>
          <w:rFonts w:ascii="仿宋_GB2312" w:hint="eastAsia"/>
          <w:color w:val="000000" w:themeColor="text1"/>
          <w:szCs w:val="32"/>
        </w:rPr>
        <w:t>对</w:t>
      </w:r>
      <w:r>
        <w:rPr>
          <w:rFonts w:ascii="仿宋_GB2312" w:hAnsi="仿宋_GB2312" w:cs="仿宋_GB2312" w:hint="eastAsia"/>
          <w:color w:val="000000" w:themeColor="text1"/>
          <w:kern w:val="0"/>
          <w:szCs w:val="32"/>
        </w:rPr>
        <w:t>社区股份合作公司</w:t>
      </w:r>
      <w:r>
        <w:rPr>
          <w:rFonts w:ascii="仿宋_GB2312" w:hint="eastAsia"/>
          <w:color w:val="000000" w:themeColor="text1"/>
          <w:szCs w:val="32"/>
        </w:rPr>
        <w:t>积极盘活自有老旧厂房、工业区等集体物业</w:t>
      </w:r>
      <w:r>
        <w:rPr>
          <w:rFonts w:ascii="仿宋_GB2312" w:hAnsi="Verdana" w:cs="宋体" w:hint="eastAsia"/>
          <w:color w:val="000000" w:themeColor="text1"/>
          <w:kern w:val="0"/>
          <w:szCs w:val="32"/>
        </w:rPr>
        <w:t>，且</w:t>
      </w:r>
      <w:r>
        <w:rPr>
          <w:rFonts w:ascii="仿宋_GB2312" w:hint="eastAsia"/>
          <w:color w:val="000000" w:themeColor="text1"/>
          <w:szCs w:val="32"/>
        </w:rPr>
        <w:t>在区公共资源交易平台（含上级交易平台，下同）进行交易的</w:t>
      </w:r>
      <w:r>
        <w:rPr>
          <w:rFonts w:ascii="仿宋_GB2312" w:hAnsi="Verdana" w:cs="宋体" w:hint="eastAsia"/>
          <w:color w:val="000000" w:themeColor="text1"/>
          <w:kern w:val="0"/>
          <w:szCs w:val="32"/>
        </w:rPr>
        <w:t>改造工程项目</w:t>
      </w:r>
      <w:r>
        <w:rPr>
          <w:rFonts w:ascii="仿宋_GB2312" w:hint="eastAsia"/>
          <w:color w:val="000000" w:themeColor="text1"/>
          <w:szCs w:val="32"/>
        </w:rPr>
        <w:t>，在</w:t>
      </w:r>
      <w:r>
        <w:rPr>
          <w:rFonts w:ascii="仿宋_GB2312" w:hAnsi="Verdana" w:cs="宋体" w:hint="eastAsia"/>
          <w:color w:val="000000" w:themeColor="text1"/>
          <w:kern w:val="0"/>
          <w:szCs w:val="32"/>
        </w:rPr>
        <w:t>改造工程</w:t>
      </w:r>
      <w:r>
        <w:rPr>
          <w:rFonts w:ascii="仿宋_GB2312" w:hint="eastAsia"/>
          <w:color w:val="000000" w:themeColor="text1"/>
          <w:szCs w:val="32"/>
        </w:rPr>
        <w:t>项目完成后一年内</w:t>
      </w:r>
      <w:r>
        <w:rPr>
          <w:rFonts w:ascii="仿宋_GB2312" w:hAnsi="Verdana" w:cs="宋体" w:hint="eastAsia"/>
          <w:color w:val="000000" w:themeColor="text1"/>
          <w:kern w:val="0"/>
          <w:szCs w:val="32"/>
        </w:rPr>
        <w:t>予以资助。</w:t>
      </w:r>
    </w:p>
    <w:p w:rsidR="003F4C9B" w:rsidRDefault="006F06D5" w:rsidP="004624C4">
      <w:pPr>
        <w:spacing w:line="540" w:lineRule="exact"/>
        <w:ind w:firstLineChars="200" w:firstLine="622"/>
        <w:rPr>
          <w:rFonts w:ascii="仿宋_GB2312" w:hAnsi="Verdana" w:cs="宋体"/>
          <w:bCs/>
          <w:color w:val="000000" w:themeColor="text1"/>
          <w:kern w:val="0"/>
          <w:szCs w:val="32"/>
        </w:rPr>
      </w:pPr>
      <w:r>
        <w:rPr>
          <w:rFonts w:ascii="黑体" w:eastAsia="黑体" w:hAnsi="黑体" w:cs="仿宋_GB2312" w:hint="eastAsia"/>
          <w:color w:val="000000" w:themeColor="text1"/>
          <w:kern w:val="0"/>
          <w:szCs w:val="32"/>
        </w:rPr>
        <w:t>第三条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资助标准</w:t>
      </w:r>
      <w:r>
        <w:rPr>
          <w:rFonts w:ascii="仿宋_GB2312" w:hAnsi="仿宋_GB2312" w:cs="仿宋_GB2312" w:hint="eastAsia"/>
          <w:b/>
          <w:color w:val="000000" w:themeColor="text1"/>
          <w:kern w:val="0"/>
          <w:szCs w:val="32"/>
        </w:rPr>
        <w:t>】</w:t>
      </w:r>
    </w:p>
    <w:p w:rsidR="003F4C9B" w:rsidRDefault="006F06D5" w:rsidP="004624C4">
      <w:pPr>
        <w:spacing w:line="540" w:lineRule="exact"/>
        <w:ind w:firstLineChars="200" w:firstLine="625"/>
        <w:rPr>
          <w:rFonts w:ascii="仿宋_GB2312" w:hAnsi="Verdana" w:cs="宋体"/>
          <w:bCs/>
          <w:color w:val="000000" w:themeColor="text1"/>
          <w:kern w:val="0"/>
          <w:szCs w:val="32"/>
        </w:rPr>
      </w:pPr>
      <w:r>
        <w:rPr>
          <w:rFonts w:ascii="仿宋_GB2312" w:hAnsi="Verdana" w:cs="宋体" w:hint="eastAsia"/>
          <w:b/>
          <w:color w:val="000000" w:themeColor="text1"/>
          <w:kern w:val="0"/>
          <w:szCs w:val="32"/>
        </w:rPr>
        <w:t>（一）属原建筑物装修改造，</w:t>
      </w:r>
      <w:r>
        <w:rPr>
          <w:rFonts w:ascii="仿宋_GB2312" w:hAnsi="Verdana" w:cs="宋体" w:hint="eastAsia"/>
          <w:bCs/>
          <w:color w:val="000000" w:themeColor="text1"/>
          <w:kern w:val="0"/>
          <w:szCs w:val="32"/>
        </w:rPr>
        <w:t>且改造后为生产用途的项目，资助标准按建筑面积</w:t>
      </w:r>
      <w:r>
        <w:rPr>
          <w:rFonts w:ascii="仿宋_GB2312" w:hAnsi="黑体" w:hint="eastAsia"/>
          <w:color w:val="000000" w:themeColor="text1"/>
          <w:szCs w:val="32"/>
        </w:rPr>
        <w:t>最高</w:t>
      </w:r>
      <w:r>
        <w:rPr>
          <w:rFonts w:ascii="仿宋_GB2312" w:hAnsi="Verdana" w:cs="宋体" w:hint="eastAsia"/>
          <w:bCs/>
          <w:color w:val="000000" w:themeColor="text1"/>
          <w:kern w:val="0"/>
          <w:szCs w:val="32"/>
        </w:rPr>
        <w:t>800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㎡；改造后为宿舍、饭堂等用途的项目，资助标准按建筑面积</w:t>
      </w:r>
      <w:r>
        <w:rPr>
          <w:rFonts w:ascii="仿宋_GB2312" w:hAnsi="黑体" w:hint="eastAsia"/>
          <w:color w:val="000000" w:themeColor="text1"/>
          <w:szCs w:val="32"/>
        </w:rPr>
        <w:t>最高</w:t>
      </w:r>
      <w:r>
        <w:rPr>
          <w:rFonts w:ascii="仿宋_GB2312" w:hAnsi="Verdana" w:cs="宋体" w:hint="eastAsia"/>
          <w:bCs/>
          <w:color w:val="000000" w:themeColor="text1"/>
          <w:kern w:val="0"/>
          <w:szCs w:val="32"/>
        </w:rPr>
        <w:t>900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㎡；改造后为办公、研发等用途的项目，资助标准按建筑面积</w:t>
      </w:r>
      <w:r>
        <w:rPr>
          <w:rFonts w:ascii="仿宋_GB2312" w:hAnsi="黑体" w:hint="eastAsia"/>
          <w:color w:val="000000" w:themeColor="text1"/>
          <w:szCs w:val="32"/>
        </w:rPr>
        <w:t>最高</w:t>
      </w:r>
      <w:r>
        <w:rPr>
          <w:rFonts w:ascii="仿宋_GB2312" w:hAnsi="黑体" w:hint="eastAsia"/>
          <w:color w:val="000000" w:themeColor="text1"/>
          <w:szCs w:val="32"/>
        </w:rPr>
        <w:t>1</w:t>
      </w:r>
      <w:r>
        <w:rPr>
          <w:rFonts w:ascii="仿宋_GB2312" w:hAnsi="Verdana" w:cs="宋体" w:hint="eastAsia"/>
          <w:bCs/>
          <w:color w:val="000000" w:themeColor="text1"/>
          <w:kern w:val="0"/>
          <w:szCs w:val="32"/>
        </w:rPr>
        <w:t>000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w:t>
      </w:r>
    </w:p>
    <w:p w:rsidR="003F4C9B" w:rsidRDefault="006F06D5" w:rsidP="004624C4">
      <w:pPr>
        <w:spacing w:line="540" w:lineRule="exact"/>
        <w:ind w:firstLineChars="200" w:firstLine="625"/>
        <w:rPr>
          <w:rFonts w:ascii="仿宋_GB2312" w:hAnsi="Verdana" w:cs="宋体"/>
          <w:bCs/>
          <w:color w:val="000000" w:themeColor="text1"/>
          <w:kern w:val="0"/>
          <w:szCs w:val="32"/>
        </w:rPr>
      </w:pPr>
      <w:r>
        <w:rPr>
          <w:rFonts w:ascii="仿宋_GB2312" w:hAnsi="Verdana" w:cs="宋体" w:hint="eastAsia"/>
          <w:b/>
          <w:color w:val="000000" w:themeColor="text1"/>
          <w:kern w:val="0"/>
          <w:szCs w:val="32"/>
        </w:rPr>
        <w:t>（二）属加建扩建等载体建设，</w:t>
      </w:r>
      <w:r>
        <w:rPr>
          <w:rFonts w:ascii="仿宋_GB2312" w:hAnsi="Verdana" w:cs="宋体" w:hint="eastAsia"/>
          <w:bCs/>
          <w:color w:val="000000" w:themeColor="text1"/>
          <w:kern w:val="0"/>
          <w:szCs w:val="32"/>
        </w:rPr>
        <w:t>且改造后为生产用途的项目，</w:t>
      </w:r>
      <w:r>
        <w:rPr>
          <w:rFonts w:ascii="仿宋_GB2312" w:hAnsi="Verdana" w:cs="宋体" w:hint="eastAsia"/>
          <w:bCs/>
          <w:color w:val="000000" w:themeColor="text1"/>
          <w:kern w:val="0"/>
          <w:szCs w:val="32"/>
        </w:rPr>
        <w:lastRenderedPageBreak/>
        <w:t>资助标准按建筑面积</w:t>
      </w:r>
      <w:r>
        <w:rPr>
          <w:rFonts w:ascii="仿宋_GB2312" w:hAnsi="黑体" w:hint="eastAsia"/>
          <w:color w:val="000000" w:themeColor="text1"/>
          <w:szCs w:val="32"/>
        </w:rPr>
        <w:t>最高</w:t>
      </w:r>
      <w:r>
        <w:rPr>
          <w:rFonts w:ascii="仿宋_GB2312" w:hAnsi="Verdana" w:cs="宋体" w:hint="eastAsia"/>
          <w:bCs/>
          <w:color w:val="000000" w:themeColor="text1"/>
          <w:kern w:val="0"/>
          <w:szCs w:val="32"/>
        </w:rPr>
        <w:t>2000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㎡；改造后为宿舍、饭堂等用途的项目，资助标准按建筑面积</w:t>
      </w:r>
      <w:r>
        <w:rPr>
          <w:rFonts w:ascii="仿宋_GB2312" w:hAnsi="黑体" w:hint="eastAsia"/>
          <w:color w:val="000000" w:themeColor="text1"/>
          <w:szCs w:val="32"/>
        </w:rPr>
        <w:t>最高</w:t>
      </w:r>
      <w:r>
        <w:rPr>
          <w:rFonts w:ascii="仿宋_GB2312" w:hAnsi="Verdana" w:cs="宋体" w:hint="eastAsia"/>
          <w:bCs/>
          <w:color w:val="000000" w:themeColor="text1"/>
          <w:kern w:val="0"/>
          <w:szCs w:val="32"/>
        </w:rPr>
        <w:t>3000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㎡；改造后为办公、研发等用途的项目，资助标准按建筑面积</w:t>
      </w:r>
      <w:r>
        <w:rPr>
          <w:rFonts w:ascii="仿宋_GB2312" w:hAnsi="黑体" w:hint="eastAsia"/>
          <w:color w:val="000000" w:themeColor="text1"/>
          <w:szCs w:val="32"/>
        </w:rPr>
        <w:t>最高</w:t>
      </w:r>
      <w:r>
        <w:rPr>
          <w:rFonts w:ascii="仿宋_GB2312" w:hAnsi="Verdana" w:cs="宋体" w:hint="eastAsia"/>
          <w:bCs/>
          <w:color w:val="000000" w:themeColor="text1"/>
          <w:kern w:val="0"/>
          <w:szCs w:val="32"/>
        </w:rPr>
        <w:t>3500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w:t>
      </w:r>
    </w:p>
    <w:p w:rsidR="003F4C9B" w:rsidRDefault="006F06D5" w:rsidP="004624C4">
      <w:pPr>
        <w:spacing w:line="540" w:lineRule="exact"/>
        <w:ind w:firstLineChars="200" w:firstLine="625"/>
        <w:rPr>
          <w:rFonts w:ascii="仿宋_GB2312" w:hAnsi="Verdana" w:cs="宋体"/>
          <w:bCs/>
          <w:color w:val="000000" w:themeColor="text1"/>
          <w:kern w:val="0"/>
          <w:szCs w:val="32"/>
        </w:rPr>
      </w:pPr>
      <w:r>
        <w:rPr>
          <w:rFonts w:ascii="仿宋_GB2312" w:hAnsi="Verdana" w:cs="宋体" w:hint="eastAsia"/>
          <w:b/>
          <w:color w:val="000000" w:themeColor="text1"/>
          <w:kern w:val="0"/>
          <w:szCs w:val="32"/>
        </w:rPr>
        <w:t>（三）属周边绿化改造的项目，</w:t>
      </w:r>
      <w:r>
        <w:rPr>
          <w:rFonts w:ascii="仿宋_GB2312" w:hAnsi="Verdana" w:cs="宋体" w:hint="eastAsia"/>
          <w:bCs/>
          <w:color w:val="000000" w:themeColor="text1"/>
          <w:kern w:val="0"/>
          <w:szCs w:val="32"/>
        </w:rPr>
        <w:t>资助标准按占地面积</w:t>
      </w:r>
      <w:r>
        <w:rPr>
          <w:rFonts w:ascii="仿宋_GB2312" w:hAnsi="黑体" w:hint="eastAsia"/>
          <w:color w:val="000000" w:themeColor="text1"/>
          <w:szCs w:val="32"/>
        </w:rPr>
        <w:t>最高</w:t>
      </w:r>
      <w:r>
        <w:rPr>
          <w:rFonts w:ascii="仿宋_GB2312" w:hAnsi="Verdana" w:cs="宋体" w:hint="eastAsia"/>
          <w:bCs/>
          <w:color w:val="000000" w:themeColor="text1"/>
          <w:kern w:val="0"/>
          <w:szCs w:val="32"/>
        </w:rPr>
        <w:t>100</w:t>
      </w:r>
      <w:r>
        <w:rPr>
          <w:rFonts w:ascii="仿宋_GB2312" w:hAnsi="Verdana" w:cs="宋体" w:hint="eastAsia"/>
          <w:bCs/>
          <w:color w:val="000000" w:themeColor="text1"/>
          <w:kern w:val="0"/>
          <w:szCs w:val="32"/>
        </w:rPr>
        <w:t>元</w:t>
      </w:r>
      <w:r>
        <w:rPr>
          <w:rFonts w:ascii="仿宋_GB2312" w:hAnsi="Verdana" w:cs="宋体" w:hint="eastAsia"/>
          <w:bCs/>
          <w:color w:val="000000" w:themeColor="text1"/>
          <w:kern w:val="0"/>
          <w:szCs w:val="32"/>
        </w:rPr>
        <w:t>/</w:t>
      </w:r>
      <w:r>
        <w:rPr>
          <w:rFonts w:ascii="仿宋_GB2312" w:hAnsi="Verdana" w:cs="宋体" w:hint="eastAsia"/>
          <w:bCs/>
          <w:color w:val="000000" w:themeColor="text1"/>
          <w:kern w:val="0"/>
          <w:szCs w:val="32"/>
        </w:rPr>
        <w:t>㎡。</w:t>
      </w:r>
    </w:p>
    <w:p w:rsidR="003F4C9B" w:rsidRDefault="006F06D5">
      <w:pPr>
        <w:spacing w:line="540" w:lineRule="exact"/>
        <w:ind w:firstLine="622"/>
        <w:rPr>
          <w:rFonts w:ascii="仿宋_GB2312"/>
          <w:color w:val="000000" w:themeColor="text1"/>
          <w:szCs w:val="32"/>
        </w:rPr>
      </w:pPr>
      <w:r>
        <w:rPr>
          <w:rFonts w:ascii="仿宋_GB2312" w:hint="eastAsia"/>
          <w:color w:val="000000" w:themeColor="text1"/>
          <w:szCs w:val="32"/>
        </w:rPr>
        <w:t>对区委区政府议定的重大改造和产业转型项目，可依相关议事规程制定改造资助标准。</w:t>
      </w:r>
    </w:p>
    <w:p w:rsidR="003F4C9B" w:rsidRDefault="006F06D5" w:rsidP="004624C4">
      <w:pPr>
        <w:spacing w:line="540" w:lineRule="exact"/>
        <w:ind w:firstLineChars="200" w:firstLine="622"/>
        <w:rPr>
          <w:rFonts w:ascii="仿宋_GB2312" w:hAnsi="Verdana" w:cs="宋体"/>
          <w:bCs/>
          <w:color w:val="000000" w:themeColor="text1"/>
          <w:kern w:val="0"/>
          <w:szCs w:val="32"/>
        </w:rPr>
      </w:pPr>
      <w:r>
        <w:rPr>
          <w:rFonts w:ascii="黑体" w:eastAsia="黑体" w:hAnsi="黑体" w:cs="黑体" w:hint="eastAsia"/>
          <w:bCs/>
          <w:color w:val="000000" w:themeColor="text1"/>
          <w:szCs w:val="32"/>
        </w:rPr>
        <w:t>第四条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资助计算</w:t>
      </w:r>
      <w:r>
        <w:rPr>
          <w:rFonts w:ascii="仿宋_GB2312" w:hAnsi="仿宋_GB2312" w:cs="仿宋_GB2312" w:hint="eastAsia"/>
          <w:b/>
          <w:color w:val="000000" w:themeColor="text1"/>
          <w:kern w:val="0"/>
          <w:szCs w:val="32"/>
        </w:rPr>
        <w:t>】</w:t>
      </w:r>
    </w:p>
    <w:p w:rsidR="003F4C9B" w:rsidRDefault="006F06D5" w:rsidP="004624C4">
      <w:pPr>
        <w:spacing w:line="540" w:lineRule="exact"/>
        <w:ind w:firstLineChars="200" w:firstLine="622"/>
        <w:rPr>
          <w:rFonts w:ascii="仿宋_GB2312"/>
          <w:color w:val="000000" w:themeColor="text1"/>
          <w:szCs w:val="32"/>
        </w:rPr>
      </w:pPr>
      <w:r>
        <w:rPr>
          <w:rFonts w:ascii="仿宋_GB2312" w:hint="eastAsia"/>
          <w:color w:val="000000" w:themeColor="text1"/>
          <w:szCs w:val="32"/>
        </w:rPr>
        <w:t>（一）对</w:t>
      </w:r>
      <w:r>
        <w:rPr>
          <w:rFonts w:ascii="仿宋_GB2312" w:hint="eastAsia"/>
          <w:b/>
          <w:color w:val="000000" w:themeColor="text1"/>
          <w:szCs w:val="32"/>
        </w:rPr>
        <w:t>社区股份合作公司</w:t>
      </w:r>
      <w:r>
        <w:rPr>
          <w:rFonts w:ascii="仿宋_GB2312" w:hint="eastAsia"/>
          <w:bCs/>
          <w:color w:val="000000" w:themeColor="text1"/>
          <w:szCs w:val="32"/>
        </w:rPr>
        <w:t>自行开展</w:t>
      </w:r>
      <w:r>
        <w:rPr>
          <w:rFonts w:ascii="仿宋_GB2312" w:hint="eastAsia"/>
          <w:color w:val="000000" w:themeColor="text1"/>
          <w:szCs w:val="32"/>
        </w:rPr>
        <w:t>，采用</w:t>
      </w:r>
      <w:r>
        <w:rPr>
          <w:rFonts w:ascii="仿宋_GB2312" w:hint="eastAsia"/>
          <w:b/>
          <w:bCs/>
          <w:color w:val="000000" w:themeColor="text1"/>
          <w:szCs w:val="32"/>
        </w:rPr>
        <w:t>公开招标方式</w:t>
      </w:r>
      <w:r>
        <w:rPr>
          <w:rFonts w:ascii="仿宋_GB2312" w:hint="eastAsia"/>
          <w:color w:val="000000" w:themeColor="text1"/>
          <w:szCs w:val="32"/>
        </w:rPr>
        <w:t>的，按第三条资助标准的</w:t>
      </w:r>
      <w:r>
        <w:rPr>
          <w:rFonts w:ascii="仿宋_GB2312" w:hint="eastAsia"/>
          <w:color w:val="000000" w:themeColor="text1"/>
          <w:szCs w:val="32"/>
        </w:rPr>
        <w:t>50%</w:t>
      </w:r>
      <w:r>
        <w:rPr>
          <w:rFonts w:ascii="仿宋_GB2312" w:hint="eastAsia"/>
          <w:color w:val="000000" w:themeColor="text1"/>
          <w:szCs w:val="32"/>
        </w:rPr>
        <w:t>给予资助；采用</w:t>
      </w:r>
      <w:r>
        <w:rPr>
          <w:rFonts w:ascii="仿宋_GB2312" w:hint="eastAsia"/>
          <w:b/>
          <w:bCs/>
          <w:color w:val="000000" w:themeColor="text1"/>
          <w:szCs w:val="32"/>
        </w:rPr>
        <w:t>非公开招标方式</w:t>
      </w:r>
      <w:r>
        <w:rPr>
          <w:rFonts w:ascii="仿宋_GB2312" w:hint="eastAsia"/>
          <w:color w:val="000000" w:themeColor="text1"/>
          <w:szCs w:val="32"/>
        </w:rPr>
        <w:t>的，按第三条资助标准的</w:t>
      </w:r>
      <w:r>
        <w:rPr>
          <w:rFonts w:ascii="仿宋_GB2312" w:hint="eastAsia"/>
          <w:color w:val="000000" w:themeColor="text1"/>
          <w:szCs w:val="32"/>
        </w:rPr>
        <w:t>35%</w:t>
      </w:r>
      <w:r>
        <w:rPr>
          <w:rFonts w:ascii="仿宋_GB2312" w:hint="eastAsia"/>
          <w:color w:val="000000" w:themeColor="text1"/>
          <w:szCs w:val="32"/>
        </w:rPr>
        <w:t>给予资助。</w:t>
      </w:r>
    </w:p>
    <w:p w:rsidR="003F4C9B" w:rsidRDefault="006F06D5">
      <w:pPr>
        <w:spacing w:line="540" w:lineRule="exact"/>
        <w:rPr>
          <w:rFonts w:ascii="仿宋_GB2312"/>
          <w:color w:val="000000" w:themeColor="text1"/>
          <w:szCs w:val="32"/>
        </w:rPr>
      </w:pPr>
      <w:r>
        <w:rPr>
          <w:rFonts w:ascii="仿宋_GB2312" w:hint="eastAsia"/>
          <w:color w:val="000000" w:themeColor="text1"/>
          <w:szCs w:val="32"/>
        </w:rPr>
        <w:t xml:space="preserve">    </w:t>
      </w:r>
      <w:r>
        <w:rPr>
          <w:rFonts w:ascii="仿宋_GB2312" w:hint="eastAsia"/>
          <w:color w:val="000000" w:themeColor="text1"/>
          <w:szCs w:val="32"/>
        </w:rPr>
        <w:t>（二）对</w:t>
      </w:r>
      <w:r>
        <w:rPr>
          <w:rFonts w:ascii="仿宋_GB2312" w:hint="eastAsia"/>
          <w:b/>
          <w:bCs/>
          <w:color w:val="000000" w:themeColor="text1"/>
          <w:szCs w:val="32"/>
        </w:rPr>
        <w:t>区属国企</w:t>
      </w:r>
      <w:r>
        <w:rPr>
          <w:rFonts w:ascii="仿宋_GB2312" w:hint="eastAsia"/>
          <w:color w:val="000000" w:themeColor="text1"/>
          <w:szCs w:val="32"/>
        </w:rPr>
        <w:t>开展，采用</w:t>
      </w:r>
      <w:r>
        <w:rPr>
          <w:rFonts w:ascii="仿宋_GB2312" w:hint="eastAsia"/>
          <w:b/>
          <w:bCs/>
          <w:color w:val="000000" w:themeColor="text1"/>
          <w:szCs w:val="32"/>
        </w:rPr>
        <w:t>公开招标方式</w:t>
      </w:r>
      <w:r>
        <w:rPr>
          <w:rFonts w:ascii="仿宋_GB2312" w:hint="eastAsia"/>
          <w:color w:val="000000" w:themeColor="text1"/>
          <w:szCs w:val="32"/>
        </w:rPr>
        <w:t>的，按第三条资助标准的</w:t>
      </w:r>
      <w:r>
        <w:rPr>
          <w:rFonts w:ascii="仿宋_GB2312" w:hint="eastAsia"/>
          <w:color w:val="000000" w:themeColor="text1"/>
          <w:szCs w:val="32"/>
        </w:rPr>
        <w:t>90%</w:t>
      </w:r>
      <w:r>
        <w:rPr>
          <w:rFonts w:ascii="仿宋_GB2312" w:hint="eastAsia"/>
          <w:color w:val="000000" w:themeColor="text1"/>
          <w:szCs w:val="32"/>
        </w:rPr>
        <w:t>给予资助；采用</w:t>
      </w:r>
      <w:r>
        <w:rPr>
          <w:rFonts w:ascii="仿宋_GB2312" w:hint="eastAsia"/>
          <w:b/>
          <w:bCs/>
          <w:color w:val="000000" w:themeColor="text1"/>
          <w:szCs w:val="32"/>
        </w:rPr>
        <w:t>非公开招标方式</w:t>
      </w:r>
      <w:r>
        <w:rPr>
          <w:rFonts w:ascii="仿宋_GB2312" w:hint="eastAsia"/>
          <w:color w:val="000000" w:themeColor="text1"/>
          <w:szCs w:val="32"/>
        </w:rPr>
        <w:t>的，按第三条资助标准的</w:t>
      </w:r>
      <w:r>
        <w:rPr>
          <w:rFonts w:ascii="仿宋_GB2312" w:hint="eastAsia"/>
          <w:color w:val="000000" w:themeColor="text1"/>
          <w:szCs w:val="32"/>
        </w:rPr>
        <w:t>70%</w:t>
      </w:r>
      <w:r>
        <w:rPr>
          <w:rFonts w:ascii="仿宋_GB2312" w:hint="eastAsia"/>
          <w:color w:val="000000" w:themeColor="text1"/>
          <w:szCs w:val="32"/>
        </w:rPr>
        <w:t>给予资助。</w:t>
      </w:r>
    </w:p>
    <w:p w:rsidR="003F4C9B" w:rsidRDefault="006F06D5">
      <w:pPr>
        <w:spacing w:line="540" w:lineRule="exact"/>
        <w:ind w:firstLine="622"/>
        <w:rPr>
          <w:rFonts w:ascii="仿宋_GB2312"/>
          <w:color w:val="000000" w:themeColor="text1"/>
          <w:szCs w:val="32"/>
        </w:rPr>
      </w:pPr>
      <w:r>
        <w:rPr>
          <w:rFonts w:ascii="仿宋_GB2312" w:hint="eastAsia"/>
          <w:color w:val="000000" w:themeColor="text1"/>
          <w:szCs w:val="32"/>
        </w:rPr>
        <w:t>（三）对</w:t>
      </w:r>
      <w:r>
        <w:rPr>
          <w:rFonts w:ascii="仿宋_GB2312" w:hint="eastAsia"/>
          <w:b/>
          <w:bCs/>
          <w:color w:val="000000" w:themeColor="text1"/>
          <w:szCs w:val="32"/>
        </w:rPr>
        <w:t>其他投资运营商</w:t>
      </w:r>
      <w:r>
        <w:rPr>
          <w:rFonts w:ascii="仿宋_GB2312" w:hint="eastAsia"/>
          <w:color w:val="000000" w:themeColor="text1"/>
          <w:szCs w:val="32"/>
        </w:rPr>
        <w:t>开展，采用</w:t>
      </w:r>
      <w:r>
        <w:rPr>
          <w:rFonts w:ascii="仿宋_GB2312" w:hint="eastAsia"/>
          <w:b/>
          <w:bCs/>
          <w:color w:val="000000" w:themeColor="text1"/>
          <w:szCs w:val="32"/>
        </w:rPr>
        <w:t>公开招标方式</w:t>
      </w:r>
      <w:r>
        <w:rPr>
          <w:rFonts w:ascii="仿宋_GB2312" w:hint="eastAsia"/>
          <w:color w:val="000000" w:themeColor="text1"/>
          <w:szCs w:val="32"/>
        </w:rPr>
        <w:t>的，按第三条资助标准的</w:t>
      </w:r>
      <w:r>
        <w:rPr>
          <w:rFonts w:ascii="仿宋_GB2312" w:hint="eastAsia"/>
          <w:color w:val="000000" w:themeColor="text1"/>
          <w:szCs w:val="32"/>
        </w:rPr>
        <w:t>20%</w:t>
      </w:r>
      <w:r>
        <w:rPr>
          <w:rFonts w:ascii="仿宋_GB2312" w:hint="eastAsia"/>
          <w:color w:val="000000" w:themeColor="text1"/>
          <w:szCs w:val="32"/>
        </w:rPr>
        <w:t>给予资助；采用</w:t>
      </w:r>
      <w:r>
        <w:rPr>
          <w:rFonts w:ascii="仿宋_GB2312" w:hint="eastAsia"/>
          <w:b/>
          <w:bCs/>
          <w:color w:val="000000" w:themeColor="text1"/>
          <w:szCs w:val="32"/>
        </w:rPr>
        <w:t>非公开招标方式</w:t>
      </w:r>
      <w:r>
        <w:rPr>
          <w:rFonts w:ascii="仿宋_GB2312" w:hint="eastAsia"/>
          <w:color w:val="000000" w:themeColor="text1"/>
          <w:szCs w:val="32"/>
        </w:rPr>
        <w:t>的，按第三条资助标准的</w:t>
      </w:r>
      <w:r>
        <w:rPr>
          <w:rFonts w:ascii="仿宋_GB2312" w:hint="eastAsia"/>
          <w:color w:val="000000" w:themeColor="text1"/>
          <w:szCs w:val="32"/>
        </w:rPr>
        <w:t>15%</w:t>
      </w:r>
      <w:r>
        <w:rPr>
          <w:rFonts w:ascii="仿宋_GB2312" w:hint="eastAsia"/>
          <w:color w:val="000000" w:themeColor="text1"/>
          <w:szCs w:val="32"/>
        </w:rPr>
        <w:t>给予资助。</w:t>
      </w:r>
    </w:p>
    <w:p w:rsidR="003F4C9B" w:rsidRDefault="006F06D5">
      <w:pPr>
        <w:spacing w:line="540" w:lineRule="exact"/>
        <w:ind w:firstLine="622"/>
        <w:rPr>
          <w:rFonts w:ascii="仿宋_GB2312" w:hAnsi="仿宋_GB2312" w:cs="仿宋_GB2312"/>
          <w:bCs/>
          <w:color w:val="000000" w:themeColor="text1"/>
          <w:szCs w:val="32"/>
        </w:rPr>
      </w:pPr>
      <w:r>
        <w:rPr>
          <w:rFonts w:ascii="仿宋_GB2312" w:hAnsi="Verdana" w:cs="宋体" w:hint="eastAsia"/>
          <w:bCs/>
          <w:color w:val="000000" w:themeColor="text1"/>
          <w:kern w:val="0"/>
          <w:szCs w:val="32"/>
        </w:rPr>
        <w:t>（四）原建筑物装修改造项目资助总额为</w:t>
      </w:r>
      <w:r>
        <w:rPr>
          <w:rFonts w:ascii="仿宋_GB2312" w:hAnsi="仿宋_GB2312" w:cs="仿宋_GB2312" w:hint="eastAsia"/>
          <w:bCs/>
          <w:color w:val="000000" w:themeColor="text1"/>
          <w:szCs w:val="32"/>
        </w:rPr>
        <w:t>最高</w:t>
      </w:r>
      <w:r>
        <w:rPr>
          <w:rFonts w:ascii="仿宋_GB2312" w:hAnsi="仿宋_GB2312" w:cs="仿宋_GB2312" w:hint="eastAsia"/>
          <w:bCs/>
          <w:color w:val="000000" w:themeColor="text1"/>
          <w:szCs w:val="32"/>
        </w:rPr>
        <w:t>2000</w:t>
      </w:r>
      <w:r>
        <w:rPr>
          <w:rFonts w:ascii="仿宋_GB2312" w:hAnsi="仿宋_GB2312" w:cs="仿宋_GB2312" w:hint="eastAsia"/>
          <w:bCs/>
          <w:color w:val="000000" w:themeColor="text1"/>
          <w:szCs w:val="32"/>
        </w:rPr>
        <w:t>万元；</w:t>
      </w:r>
      <w:r>
        <w:rPr>
          <w:rFonts w:ascii="仿宋_GB2312" w:hAnsi="Verdana" w:cs="宋体" w:hint="eastAsia"/>
          <w:bCs/>
          <w:color w:val="000000" w:themeColor="text1"/>
          <w:kern w:val="0"/>
          <w:szCs w:val="32"/>
        </w:rPr>
        <w:t>加建扩建等载体建设项目资助总额为</w:t>
      </w:r>
      <w:r>
        <w:rPr>
          <w:rFonts w:ascii="仿宋_GB2312" w:hAnsi="仿宋_GB2312" w:cs="仿宋_GB2312" w:hint="eastAsia"/>
          <w:bCs/>
          <w:color w:val="000000" w:themeColor="text1"/>
          <w:szCs w:val="32"/>
        </w:rPr>
        <w:t>最高</w:t>
      </w:r>
      <w:r>
        <w:rPr>
          <w:rFonts w:ascii="仿宋_GB2312" w:hAnsi="仿宋_GB2312" w:cs="仿宋_GB2312" w:hint="eastAsia"/>
          <w:bCs/>
          <w:color w:val="000000" w:themeColor="text1"/>
          <w:szCs w:val="32"/>
        </w:rPr>
        <w:t>3000</w:t>
      </w:r>
      <w:r>
        <w:rPr>
          <w:rFonts w:ascii="仿宋_GB2312" w:hAnsi="仿宋_GB2312" w:cs="仿宋_GB2312" w:hint="eastAsia"/>
          <w:bCs/>
          <w:color w:val="000000" w:themeColor="text1"/>
          <w:szCs w:val="32"/>
        </w:rPr>
        <w:t>万元；</w:t>
      </w:r>
      <w:r>
        <w:rPr>
          <w:rFonts w:ascii="仿宋_GB2312" w:hAnsi="Verdana" w:cs="宋体" w:hint="eastAsia"/>
          <w:bCs/>
          <w:color w:val="000000" w:themeColor="text1"/>
          <w:kern w:val="0"/>
          <w:szCs w:val="32"/>
        </w:rPr>
        <w:t>周边绿化改造项目资助总额为最高</w:t>
      </w:r>
      <w:r>
        <w:rPr>
          <w:rFonts w:ascii="仿宋_GB2312" w:hAnsi="Verdana" w:cs="宋体" w:hint="eastAsia"/>
          <w:bCs/>
          <w:color w:val="000000" w:themeColor="text1"/>
          <w:kern w:val="0"/>
          <w:szCs w:val="32"/>
        </w:rPr>
        <w:t>100</w:t>
      </w:r>
      <w:r>
        <w:rPr>
          <w:rFonts w:ascii="仿宋_GB2312" w:hAnsi="Verdana" w:cs="宋体" w:hint="eastAsia"/>
          <w:bCs/>
          <w:color w:val="000000" w:themeColor="text1"/>
          <w:kern w:val="0"/>
          <w:szCs w:val="32"/>
        </w:rPr>
        <w:t>万元；</w:t>
      </w:r>
      <w:r>
        <w:rPr>
          <w:rFonts w:ascii="仿宋_GB2312" w:hint="eastAsia"/>
          <w:color w:val="000000" w:themeColor="text1"/>
          <w:szCs w:val="32"/>
        </w:rPr>
        <w:t>同一栋建筑物三年内不得重复申请改造资助。</w:t>
      </w:r>
    </w:p>
    <w:p w:rsidR="003F4C9B" w:rsidRDefault="006F06D5" w:rsidP="004624C4">
      <w:pPr>
        <w:spacing w:line="540" w:lineRule="exact"/>
        <w:ind w:firstLineChars="200" w:firstLine="622"/>
        <w:rPr>
          <w:rFonts w:ascii="仿宋_GB2312"/>
          <w:color w:val="000000" w:themeColor="text1"/>
          <w:szCs w:val="32"/>
        </w:rPr>
      </w:pPr>
      <w:r>
        <w:rPr>
          <w:rFonts w:ascii="黑体" w:eastAsia="黑体" w:hAnsi="黑体" w:cs="仿宋_GB2312" w:hint="eastAsia"/>
          <w:color w:val="000000" w:themeColor="text1"/>
          <w:kern w:val="0"/>
          <w:szCs w:val="32"/>
        </w:rPr>
        <w:t>第五条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建设贷款贴息</w:t>
      </w:r>
      <w:r>
        <w:rPr>
          <w:rFonts w:ascii="仿宋_GB2312" w:hAnsi="仿宋_GB2312" w:cs="仿宋_GB2312" w:hint="eastAsia"/>
          <w:b/>
          <w:color w:val="000000" w:themeColor="text1"/>
          <w:kern w:val="0"/>
          <w:szCs w:val="32"/>
        </w:rPr>
        <w:t>】</w:t>
      </w:r>
      <w:r>
        <w:rPr>
          <w:rFonts w:ascii="仿宋_GB2312" w:hAnsi="宋体" w:cs="Arial" w:hint="eastAsia"/>
          <w:color w:val="000000" w:themeColor="text1"/>
          <w:szCs w:val="32"/>
        </w:rPr>
        <w:t>对社区股份合作公司进行原建筑物装修改造、加建扩建等载体建设申请贷款贴息的，按银行一年</w:t>
      </w:r>
      <w:proofErr w:type="gramStart"/>
      <w:r>
        <w:rPr>
          <w:rFonts w:ascii="仿宋_GB2312" w:hAnsi="宋体" w:cs="Arial" w:hint="eastAsia"/>
          <w:color w:val="000000" w:themeColor="text1"/>
          <w:szCs w:val="32"/>
        </w:rPr>
        <w:t>期贷</w:t>
      </w:r>
      <w:proofErr w:type="gramEnd"/>
      <w:r>
        <w:rPr>
          <w:rFonts w:ascii="仿宋_GB2312" w:hAnsi="宋体" w:cs="Arial" w:hint="eastAsia"/>
          <w:color w:val="000000" w:themeColor="text1"/>
          <w:szCs w:val="32"/>
        </w:rPr>
        <w:t>款基准利率给予项目实际投资总额</w:t>
      </w:r>
      <w:r>
        <w:rPr>
          <w:rFonts w:ascii="仿宋_GB2312" w:hAnsi="宋体" w:cs="Arial" w:hint="eastAsia"/>
          <w:color w:val="000000" w:themeColor="text1"/>
          <w:szCs w:val="32"/>
        </w:rPr>
        <w:t>50%</w:t>
      </w:r>
      <w:r>
        <w:rPr>
          <w:rFonts w:ascii="仿宋_GB2312" w:hAnsi="宋体" w:cs="Arial" w:hint="eastAsia"/>
          <w:color w:val="000000" w:themeColor="text1"/>
          <w:szCs w:val="32"/>
        </w:rPr>
        <w:t>的贴息资助，</w:t>
      </w:r>
      <w:r>
        <w:rPr>
          <w:rFonts w:ascii="仿宋_GB2312" w:hint="eastAsia"/>
          <w:color w:val="000000" w:themeColor="text1"/>
          <w:szCs w:val="32"/>
        </w:rPr>
        <w:t>单个项目贴息额度最高不超过</w:t>
      </w:r>
      <w:r>
        <w:rPr>
          <w:rFonts w:ascii="仿宋_GB2312" w:hint="eastAsia"/>
          <w:color w:val="000000" w:themeColor="text1"/>
          <w:szCs w:val="32"/>
        </w:rPr>
        <w:t>300</w:t>
      </w:r>
      <w:r>
        <w:rPr>
          <w:rFonts w:ascii="仿宋_GB2312" w:hint="eastAsia"/>
          <w:color w:val="000000" w:themeColor="text1"/>
          <w:szCs w:val="32"/>
        </w:rPr>
        <w:t>万元，贴息时间最高不超过</w:t>
      </w:r>
      <w:r>
        <w:rPr>
          <w:rFonts w:ascii="仿宋_GB2312" w:hint="eastAsia"/>
          <w:color w:val="000000" w:themeColor="text1"/>
          <w:szCs w:val="32"/>
        </w:rPr>
        <w:t>36</w:t>
      </w:r>
      <w:r>
        <w:rPr>
          <w:rFonts w:ascii="仿宋_GB2312" w:hint="eastAsia"/>
          <w:color w:val="000000" w:themeColor="text1"/>
          <w:szCs w:val="32"/>
        </w:rPr>
        <w:t>个月。区属国企同等适用本条款。</w:t>
      </w:r>
    </w:p>
    <w:p w:rsidR="003F4C9B" w:rsidRDefault="003F4C9B" w:rsidP="004624C4">
      <w:pPr>
        <w:spacing w:line="540" w:lineRule="exact"/>
        <w:ind w:firstLineChars="200" w:firstLine="622"/>
        <w:rPr>
          <w:rFonts w:ascii="仿宋_GB2312"/>
          <w:color w:val="000000" w:themeColor="text1"/>
          <w:szCs w:val="32"/>
        </w:rPr>
      </w:pPr>
    </w:p>
    <w:p w:rsidR="003F4C9B" w:rsidRDefault="006F06D5">
      <w:pPr>
        <w:spacing w:line="540" w:lineRule="exact"/>
        <w:jc w:val="center"/>
        <w:rPr>
          <w:rFonts w:ascii="黑体" w:eastAsia="黑体" w:hAnsi="黑体" w:cs="Arial"/>
          <w:bCs/>
          <w:color w:val="000000" w:themeColor="text1"/>
          <w:kern w:val="0"/>
          <w:szCs w:val="32"/>
        </w:rPr>
      </w:pPr>
      <w:r>
        <w:rPr>
          <w:rFonts w:ascii="黑体" w:eastAsia="黑体" w:hAnsi="黑体" w:cs="Arial" w:hint="eastAsia"/>
          <w:bCs/>
          <w:color w:val="000000" w:themeColor="text1"/>
          <w:kern w:val="0"/>
          <w:szCs w:val="32"/>
        </w:rPr>
        <w:t>第三章</w:t>
      </w:r>
      <w:r>
        <w:rPr>
          <w:rFonts w:ascii="黑体" w:eastAsia="黑体" w:hAnsi="黑体" w:cs="Arial" w:hint="eastAsia"/>
          <w:bCs/>
          <w:color w:val="000000" w:themeColor="text1"/>
          <w:kern w:val="0"/>
          <w:szCs w:val="32"/>
        </w:rPr>
        <w:t xml:space="preserve"> </w:t>
      </w:r>
      <w:r>
        <w:rPr>
          <w:rFonts w:ascii="黑体" w:eastAsia="黑体" w:hAnsi="黑体" w:cs="Arial" w:hint="eastAsia"/>
          <w:bCs/>
          <w:color w:val="000000" w:themeColor="text1"/>
          <w:kern w:val="0"/>
          <w:szCs w:val="32"/>
        </w:rPr>
        <w:t>租金资助</w:t>
      </w:r>
    </w:p>
    <w:p w:rsidR="003F4C9B" w:rsidRDefault="003F4C9B">
      <w:pPr>
        <w:spacing w:line="540" w:lineRule="exact"/>
        <w:jc w:val="center"/>
        <w:rPr>
          <w:rFonts w:ascii="黑体" w:eastAsia="黑体" w:hAnsi="黑体" w:cs="Arial"/>
          <w:bCs/>
          <w:color w:val="000000" w:themeColor="text1"/>
          <w:kern w:val="0"/>
          <w:szCs w:val="32"/>
        </w:rPr>
      </w:pPr>
    </w:p>
    <w:p w:rsidR="003F4C9B" w:rsidRDefault="006F06D5" w:rsidP="004624C4">
      <w:pPr>
        <w:spacing w:line="540" w:lineRule="exact"/>
        <w:ind w:firstLineChars="200" w:firstLine="622"/>
        <w:rPr>
          <w:rFonts w:ascii="仿宋_GB2312" w:hAnsi="仿宋_GB2312" w:cs="仿宋_GB2312"/>
          <w:color w:val="000000" w:themeColor="text1"/>
        </w:rPr>
      </w:pPr>
      <w:r>
        <w:rPr>
          <w:rFonts w:ascii="黑体" w:eastAsia="黑体" w:hAnsi="黑体" w:cs="仿宋_GB2312" w:hint="eastAsia"/>
          <w:color w:val="000000" w:themeColor="text1"/>
          <w:kern w:val="0"/>
          <w:szCs w:val="32"/>
        </w:rPr>
        <w:t>第六条</w:t>
      </w:r>
      <w:r>
        <w:rPr>
          <w:rFonts w:ascii="仿宋_GB2312" w:hAnsi="仿宋_GB2312" w:cs="仿宋_GB2312" w:hint="eastAsia"/>
          <w:b/>
          <w:color w:val="000000" w:themeColor="text1"/>
          <w:kern w:val="0"/>
          <w:szCs w:val="32"/>
        </w:rPr>
        <w:t>【适用范围及资助标准】</w:t>
      </w:r>
      <w:r>
        <w:rPr>
          <w:rFonts w:ascii="仿宋_GB2312" w:hAnsi="仿宋_GB2312" w:cs="仿宋_GB2312" w:hint="eastAsia"/>
          <w:color w:val="000000" w:themeColor="text1"/>
        </w:rPr>
        <w:t>对主动配合坪山区委、区政府及</w:t>
      </w:r>
      <w:proofErr w:type="gramStart"/>
      <w:r>
        <w:rPr>
          <w:rFonts w:ascii="仿宋_GB2312" w:hAnsi="仿宋_GB2312" w:cs="仿宋_GB2312" w:hint="eastAsia"/>
          <w:color w:val="000000" w:themeColor="text1"/>
        </w:rPr>
        <w:t>区产业</w:t>
      </w:r>
      <w:proofErr w:type="gramEnd"/>
      <w:r>
        <w:rPr>
          <w:rFonts w:ascii="仿宋_GB2312" w:hAnsi="仿宋_GB2312" w:cs="仿宋_GB2312" w:hint="eastAsia"/>
          <w:color w:val="000000" w:themeColor="text1"/>
        </w:rPr>
        <w:t>主管部门开展产业转型升级工作，利用社区集体物业新引进企业主营业务属于</w:t>
      </w:r>
      <w:proofErr w:type="gramStart"/>
      <w:r>
        <w:rPr>
          <w:rFonts w:ascii="仿宋_GB2312" w:hAnsi="仿宋_GB2312" w:cs="仿宋_GB2312" w:hint="eastAsia"/>
          <w:color w:val="000000" w:themeColor="text1"/>
        </w:rPr>
        <w:t>坪山区</w:t>
      </w:r>
      <w:proofErr w:type="gramEnd"/>
      <w:r>
        <w:rPr>
          <w:rFonts w:ascii="仿宋_GB2312" w:hAnsi="仿宋_GB2312" w:cs="仿宋_GB2312" w:hint="eastAsia"/>
          <w:color w:val="000000" w:themeColor="text1"/>
        </w:rPr>
        <w:t>产业发展导向目录鼓励类、允许类的社区股份合作公司和区属国企，给予空置及免租期间租金损失（按原租赁合同计算）的</w:t>
      </w:r>
      <w:r>
        <w:rPr>
          <w:rFonts w:ascii="仿宋_GB2312" w:hAnsi="仿宋_GB2312" w:cs="仿宋_GB2312" w:hint="eastAsia"/>
          <w:color w:val="000000" w:themeColor="text1"/>
        </w:rPr>
        <w:t>100%</w:t>
      </w:r>
      <w:r>
        <w:rPr>
          <w:rFonts w:ascii="仿宋_GB2312" w:hAnsi="仿宋_GB2312" w:cs="仿宋_GB2312" w:hint="eastAsia"/>
          <w:color w:val="000000" w:themeColor="text1"/>
        </w:rPr>
        <w:t>资助。</w:t>
      </w:r>
    </w:p>
    <w:p w:rsidR="003F4C9B" w:rsidRDefault="006F06D5" w:rsidP="004624C4">
      <w:pPr>
        <w:spacing w:line="540" w:lineRule="exact"/>
        <w:ind w:firstLineChars="200" w:firstLine="622"/>
        <w:rPr>
          <w:rFonts w:ascii="仿宋_GB2312" w:hAnsi="Verdana" w:cs="宋体"/>
          <w:bCs/>
          <w:color w:val="000000" w:themeColor="text1"/>
          <w:kern w:val="0"/>
          <w:szCs w:val="32"/>
        </w:rPr>
      </w:pPr>
      <w:r>
        <w:rPr>
          <w:rFonts w:ascii="黑体" w:eastAsia="黑体" w:hAnsi="黑体" w:cs="仿宋_GB2312" w:hint="eastAsia"/>
          <w:color w:val="000000" w:themeColor="text1"/>
          <w:kern w:val="0"/>
          <w:szCs w:val="32"/>
        </w:rPr>
        <w:t>第七条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资助时限</w:t>
      </w:r>
      <w:r>
        <w:rPr>
          <w:rFonts w:ascii="仿宋_GB2312" w:hAnsi="仿宋_GB2312" w:cs="仿宋_GB2312" w:hint="eastAsia"/>
          <w:b/>
          <w:color w:val="000000" w:themeColor="text1"/>
          <w:kern w:val="0"/>
          <w:szCs w:val="32"/>
        </w:rPr>
        <w:t>】</w:t>
      </w:r>
      <w:r>
        <w:rPr>
          <w:rFonts w:ascii="仿宋_GB2312" w:hAnsi="Verdana" w:cs="宋体" w:hint="eastAsia"/>
          <w:bCs/>
          <w:color w:val="000000" w:themeColor="text1"/>
          <w:kern w:val="0"/>
          <w:szCs w:val="32"/>
        </w:rPr>
        <w:t>对</w:t>
      </w:r>
      <w:r>
        <w:rPr>
          <w:rFonts w:ascii="仿宋_GB2312" w:hAnsi="仿宋_GB2312" w:cs="仿宋_GB2312" w:hint="eastAsia"/>
          <w:color w:val="000000" w:themeColor="text1"/>
        </w:rPr>
        <w:t>空置</w:t>
      </w:r>
      <w:r>
        <w:rPr>
          <w:rFonts w:ascii="仿宋_GB2312" w:hAnsi="Verdana" w:cs="宋体" w:hint="eastAsia"/>
          <w:bCs/>
          <w:color w:val="000000" w:themeColor="text1"/>
          <w:kern w:val="0"/>
          <w:szCs w:val="32"/>
        </w:rPr>
        <w:t>资助时间累计最高为</w:t>
      </w:r>
      <w:r>
        <w:rPr>
          <w:rFonts w:ascii="仿宋_GB2312" w:hAnsi="Verdana" w:cs="宋体" w:hint="eastAsia"/>
          <w:bCs/>
          <w:color w:val="000000" w:themeColor="text1"/>
          <w:kern w:val="0"/>
          <w:szCs w:val="32"/>
        </w:rPr>
        <w:t>12</w:t>
      </w:r>
      <w:r>
        <w:rPr>
          <w:rFonts w:ascii="仿宋_GB2312" w:hAnsi="Verdana" w:cs="宋体" w:hint="eastAsia"/>
          <w:bCs/>
          <w:color w:val="000000" w:themeColor="text1"/>
          <w:kern w:val="0"/>
          <w:szCs w:val="32"/>
        </w:rPr>
        <w:t>个月，对免租资助时间累计最高不超过</w:t>
      </w:r>
      <w:r>
        <w:rPr>
          <w:rFonts w:ascii="仿宋_GB2312" w:hAnsi="Verdana" w:cs="宋体" w:hint="eastAsia"/>
          <w:bCs/>
          <w:color w:val="000000" w:themeColor="text1"/>
          <w:kern w:val="0"/>
          <w:szCs w:val="32"/>
        </w:rPr>
        <w:t>3</w:t>
      </w:r>
      <w:r>
        <w:rPr>
          <w:rFonts w:ascii="仿宋_GB2312" w:hAnsi="Verdana" w:cs="宋体" w:hint="eastAsia"/>
          <w:bCs/>
          <w:color w:val="000000" w:themeColor="text1"/>
          <w:kern w:val="0"/>
          <w:szCs w:val="32"/>
        </w:rPr>
        <w:t>个月。</w:t>
      </w:r>
    </w:p>
    <w:p w:rsidR="003F4C9B" w:rsidRDefault="006F06D5" w:rsidP="004624C4">
      <w:pPr>
        <w:spacing w:line="540" w:lineRule="exact"/>
        <w:ind w:firstLineChars="200" w:firstLine="622"/>
        <w:rPr>
          <w:rFonts w:ascii="仿宋_GB2312" w:hAnsi="仿宋_GB2312" w:cs="仿宋_GB2312"/>
          <w:bCs/>
          <w:color w:val="000000" w:themeColor="text1"/>
          <w:szCs w:val="32"/>
        </w:rPr>
      </w:pPr>
      <w:r>
        <w:rPr>
          <w:rFonts w:ascii="黑体" w:eastAsia="黑体" w:hAnsi="黑体" w:cs="仿宋_GB2312" w:hint="eastAsia"/>
          <w:color w:val="000000" w:themeColor="text1"/>
          <w:kern w:val="0"/>
          <w:szCs w:val="32"/>
        </w:rPr>
        <w:t>第八条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资助计算</w:t>
      </w:r>
      <w:r>
        <w:rPr>
          <w:rFonts w:ascii="仿宋_GB2312" w:hAnsi="仿宋_GB2312" w:cs="仿宋_GB2312" w:hint="eastAsia"/>
          <w:b/>
          <w:color w:val="000000" w:themeColor="text1"/>
          <w:kern w:val="0"/>
          <w:szCs w:val="32"/>
        </w:rPr>
        <w:t>】</w:t>
      </w:r>
      <w:r>
        <w:rPr>
          <w:rFonts w:ascii="仿宋_GB2312" w:hAnsi="仿宋_GB2312" w:cs="仿宋_GB2312" w:hint="eastAsia"/>
          <w:bCs/>
          <w:color w:val="000000" w:themeColor="text1"/>
          <w:kern w:val="0"/>
          <w:szCs w:val="32"/>
        </w:rPr>
        <w:t>对符合要求的租赁项目按以下标准给予租金资助：</w:t>
      </w:r>
    </w:p>
    <w:p w:rsidR="003F4C9B" w:rsidRDefault="006F06D5" w:rsidP="004624C4">
      <w:pPr>
        <w:spacing w:line="540" w:lineRule="exact"/>
        <w:ind w:firstLineChars="200" w:firstLine="622"/>
        <w:rPr>
          <w:rFonts w:ascii="仿宋_GB2312" w:hAnsi="Verdana" w:cs="宋体"/>
          <w:bCs/>
          <w:color w:val="000000" w:themeColor="text1"/>
          <w:kern w:val="0"/>
          <w:szCs w:val="32"/>
        </w:rPr>
      </w:pPr>
      <w:r>
        <w:rPr>
          <w:rFonts w:ascii="仿宋_GB2312" w:hAnsi="Verdana" w:cs="宋体" w:hint="eastAsia"/>
          <w:bCs/>
          <w:color w:val="000000" w:themeColor="text1"/>
          <w:kern w:val="0"/>
          <w:szCs w:val="32"/>
        </w:rPr>
        <w:t>（一）</w:t>
      </w:r>
      <w:r>
        <w:rPr>
          <w:rFonts w:ascii="仿宋_GB2312" w:hAnsi="仿宋_GB2312" w:cs="仿宋_GB2312" w:hint="eastAsia"/>
          <w:color w:val="000000" w:themeColor="text1"/>
          <w:szCs w:val="32"/>
        </w:rPr>
        <w:t>对</w:t>
      </w:r>
      <w:r>
        <w:rPr>
          <w:rFonts w:ascii="仿宋_GB2312" w:hAnsi="仿宋_GB2312" w:cs="仿宋_GB2312" w:hint="eastAsia"/>
          <w:color w:val="000000" w:themeColor="text1"/>
        </w:rPr>
        <w:t>社区股份合作公司</w:t>
      </w:r>
      <w:r>
        <w:rPr>
          <w:rFonts w:ascii="仿宋_GB2312" w:hAnsi="Verdana" w:cs="宋体" w:hint="eastAsia"/>
          <w:bCs/>
          <w:color w:val="000000" w:themeColor="text1"/>
          <w:kern w:val="0"/>
          <w:szCs w:val="32"/>
        </w:rPr>
        <w:t>在</w:t>
      </w:r>
      <w:r>
        <w:rPr>
          <w:rFonts w:ascii="仿宋_GB2312" w:hAnsi="Verdana" w:cs="宋体" w:hint="eastAsia"/>
          <w:b/>
          <w:color w:val="000000" w:themeColor="text1"/>
          <w:kern w:val="0"/>
          <w:szCs w:val="32"/>
        </w:rPr>
        <w:t>原租赁合同到期三个月前</w:t>
      </w:r>
      <w:r>
        <w:rPr>
          <w:rFonts w:ascii="仿宋_GB2312" w:hAnsi="Verdana" w:cs="宋体" w:hint="eastAsia"/>
          <w:bCs/>
          <w:color w:val="000000" w:themeColor="text1"/>
          <w:kern w:val="0"/>
          <w:szCs w:val="32"/>
        </w:rPr>
        <w:t>于</w:t>
      </w:r>
      <w:r>
        <w:rPr>
          <w:rFonts w:ascii="仿宋_GB2312" w:hint="eastAsia"/>
          <w:bCs/>
          <w:color w:val="000000" w:themeColor="text1"/>
          <w:szCs w:val="32"/>
        </w:rPr>
        <w:t>区公共资源交易平台进行租赁申报的，按第六</w:t>
      </w:r>
      <w:r>
        <w:rPr>
          <w:rFonts w:ascii="仿宋_GB2312" w:hint="eastAsia"/>
          <w:color w:val="000000" w:themeColor="text1"/>
          <w:szCs w:val="32"/>
        </w:rPr>
        <w:t>条资助标准的</w:t>
      </w:r>
      <w:r>
        <w:rPr>
          <w:rFonts w:ascii="仿宋_GB2312" w:hint="eastAsia"/>
          <w:color w:val="000000" w:themeColor="text1"/>
          <w:szCs w:val="32"/>
        </w:rPr>
        <w:t>100%</w:t>
      </w:r>
      <w:r>
        <w:rPr>
          <w:rFonts w:ascii="仿宋_GB2312" w:hint="eastAsia"/>
          <w:color w:val="000000" w:themeColor="text1"/>
          <w:szCs w:val="32"/>
        </w:rPr>
        <w:t>给予资助</w:t>
      </w:r>
      <w:r>
        <w:rPr>
          <w:rFonts w:ascii="仿宋_GB2312" w:hAnsi="Verdana" w:cs="宋体" w:hint="eastAsia"/>
          <w:bCs/>
          <w:color w:val="000000" w:themeColor="text1"/>
          <w:kern w:val="0"/>
          <w:szCs w:val="32"/>
        </w:rPr>
        <w:t>。</w:t>
      </w:r>
    </w:p>
    <w:p w:rsidR="003F4C9B" w:rsidRDefault="006F06D5" w:rsidP="004624C4">
      <w:pPr>
        <w:spacing w:line="540" w:lineRule="exact"/>
        <w:ind w:firstLineChars="200" w:firstLine="622"/>
        <w:rPr>
          <w:rFonts w:ascii="仿宋_GB2312" w:hAnsi="Verdana" w:cs="宋体"/>
          <w:bCs/>
          <w:color w:val="000000" w:themeColor="text1"/>
          <w:kern w:val="0"/>
          <w:szCs w:val="32"/>
        </w:rPr>
      </w:pPr>
      <w:r>
        <w:rPr>
          <w:rFonts w:ascii="仿宋_GB2312" w:hAnsi="Verdana" w:cs="宋体" w:hint="eastAsia"/>
          <w:bCs/>
          <w:color w:val="000000" w:themeColor="text1"/>
          <w:kern w:val="0"/>
          <w:szCs w:val="32"/>
        </w:rPr>
        <w:t>（二）</w:t>
      </w:r>
      <w:r>
        <w:rPr>
          <w:rFonts w:ascii="仿宋_GB2312" w:hAnsi="仿宋_GB2312" w:cs="仿宋_GB2312" w:hint="eastAsia"/>
          <w:color w:val="000000" w:themeColor="text1"/>
          <w:szCs w:val="32"/>
        </w:rPr>
        <w:t>对</w:t>
      </w:r>
      <w:r>
        <w:rPr>
          <w:rFonts w:ascii="仿宋_GB2312" w:hAnsi="仿宋_GB2312" w:cs="仿宋_GB2312" w:hint="eastAsia"/>
          <w:color w:val="000000" w:themeColor="text1"/>
        </w:rPr>
        <w:t>社区股份合作公司</w:t>
      </w:r>
      <w:r>
        <w:rPr>
          <w:rFonts w:ascii="仿宋_GB2312" w:hAnsi="Verdana" w:cs="宋体" w:hint="eastAsia"/>
          <w:bCs/>
          <w:color w:val="000000" w:themeColor="text1"/>
          <w:kern w:val="0"/>
          <w:szCs w:val="32"/>
        </w:rPr>
        <w:t>在</w:t>
      </w:r>
      <w:r>
        <w:rPr>
          <w:rFonts w:ascii="仿宋_GB2312" w:hAnsi="Verdana" w:cs="宋体" w:hint="eastAsia"/>
          <w:b/>
          <w:color w:val="000000" w:themeColor="text1"/>
          <w:kern w:val="0"/>
          <w:szCs w:val="32"/>
        </w:rPr>
        <w:t>原租赁合同到期三个月内（含三个月）</w:t>
      </w:r>
      <w:r>
        <w:rPr>
          <w:rFonts w:ascii="仿宋_GB2312" w:hAnsi="Verdana" w:cs="宋体" w:hint="eastAsia"/>
          <w:bCs/>
          <w:color w:val="000000" w:themeColor="text1"/>
          <w:kern w:val="0"/>
          <w:szCs w:val="32"/>
        </w:rPr>
        <w:t>于</w:t>
      </w:r>
      <w:r>
        <w:rPr>
          <w:rFonts w:ascii="仿宋_GB2312" w:hint="eastAsia"/>
          <w:bCs/>
          <w:color w:val="000000" w:themeColor="text1"/>
          <w:szCs w:val="32"/>
        </w:rPr>
        <w:t>区公共资源交易平台进行租赁申报的</w:t>
      </w:r>
      <w:r>
        <w:rPr>
          <w:rFonts w:ascii="仿宋_GB2312" w:hint="eastAsia"/>
          <w:color w:val="000000" w:themeColor="text1"/>
          <w:szCs w:val="32"/>
        </w:rPr>
        <w:t>，按第六条资助标准的</w:t>
      </w:r>
      <w:r>
        <w:rPr>
          <w:rFonts w:ascii="仿宋_GB2312" w:hint="eastAsia"/>
          <w:color w:val="000000" w:themeColor="text1"/>
          <w:szCs w:val="32"/>
        </w:rPr>
        <w:t>70%</w:t>
      </w:r>
      <w:r>
        <w:rPr>
          <w:rFonts w:ascii="仿宋_GB2312" w:hint="eastAsia"/>
          <w:color w:val="000000" w:themeColor="text1"/>
          <w:szCs w:val="32"/>
        </w:rPr>
        <w:t>给予资助</w:t>
      </w:r>
      <w:r>
        <w:rPr>
          <w:rFonts w:ascii="仿宋_GB2312" w:hAnsi="Verdana" w:cs="宋体" w:hint="eastAsia"/>
          <w:bCs/>
          <w:color w:val="000000" w:themeColor="text1"/>
          <w:kern w:val="0"/>
          <w:szCs w:val="32"/>
        </w:rPr>
        <w:t>。</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仿宋_GB2312" w:hAnsi="Verdana" w:cs="宋体" w:hint="eastAsia"/>
          <w:bCs/>
          <w:color w:val="000000" w:themeColor="text1"/>
          <w:kern w:val="0"/>
          <w:szCs w:val="32"/>
        </w:rPr>
        <w:t>（三）</w:t>
      </w:r>
      <w:r>
        <w:rPr>
          <w:rFonts w:ascii="仿宋_GB2312" w:hAnsi="仿宋_GB2312" w:cs="仿宋_GB2312" w:hint="eastAsia"/>
          <w:color w:val="000000" w:themeColor="text1"/>
          <w:szCs w:val="32"/>
        </w:rPr>
        <w:t>对</w:t>
      </w:r>
      <w:r>
        <w:rPr>
          <w:rFonts w:ascii="仿宋_GB2312" w:hAnsi="仿宋_GB2312" w:cs="仿宋_GB2312" w:hint="eastAsia"/>
          <w:color w:val="000000" w:themeColor="text1"/>
        </w:rPr>
        <w:t>社区股份合作公司</w:t>
      </w:r>
      <w:r>
        <w:rPr>
          <w:rFonts w:ascii="仿宋_GB2312" w:hAnsi="Verdana" w:cs="宋体" w:hint="eastAsia"/>
          <w:bCs/>
          <w:color w:val="000000" w:themeColor="text1"/>
          <w:kern w:val="0"/>
          <w:szCs w:val="32"/>
        </w:rPr>
        <w:t>在</w:t>
      </w:r>
      <w:r>
        <w:rPr>
          <w:rFonts w:ascii="仿宋_GB2312" w:hAnsi="Verdana" w:cs="宋体" w:hint="eastAsia"/>
          <w:b/>
          <w:color w:val="000000" w:themeColor="text1"/>
          <w:kern w:val="0"/>
          <w:szCs w:val="32"/>
        </w:rPr>
        <w:t>原租赁合同到期后</w:t>
      </w:r>
      <w:r>
        <w:rPr>
          <w:rFonts w:ascii="仿宋_GB2312" w:hAnsi="Verdana" w:cs="宋体" w:hint="eastAsia"/>
          <w:bCs/>
          <w:color w:val="000000" w:themeColor="text1"/>
          <w:kern w:val="0"/>
          <w:szCs w:val="32"/>
        </w:rPr>
        <w:t>于</w:t>
      </w:r>
      <w:r>
        <w:rPr>
          <w:rFonts w:ascii="仿宋_GB2312" w:hint="eastAsia"/>
          <w:bCs/>
          <w:color w:val="000000" w:themeColor="text1"/>
          <w:szCs w:val="32"/>
        </w:rPr>
        <w:t>区公共资源交易平台进行租赁申报的，按第六条资助标准的</w:t>
      </w:r>
      <w:r>
        <w:rPr>
          <w:rFonts w:ascii="仿宋_GB2312" w:hint="eastAsia"/>
          <w:bCs/>
          <w:color w:val="000000" w:themeColor="text1"/>
          <w:szCs w:val="32"/>
        </w:rPr>
        <w:t>50%</w:t>
      </w:r>
      <w:r>
        <w:rPr>
          <w:rFonts w:ascii="仿宋_GB2312" w:hint="eastAsia"/>
          <w:bCs/>
          <w:color w:val="000000" w:themeColor="text1"/>
          <w:szCs w:val="32"/>
        </w:rPr>
        <w:t>给予</w:t>
      </w:r>
      <w:r>
        <w:rPr>
          <w:rFonts w:ascii="仿宋_GB2312" w:hint="eastAsia"/>
          <w:color w:val="000000" w:themeColor="text1"/>
          <w:szCs w:val="32"/>
        </w:rPr>
        <w:t>资助</w:t>
      </w:r>
      <w:r>
        <w:rPr>
          <w:rFonts w:ascii="仿宋_GB2312" w:hAnsi="Verdana" w:cs="宋体" w:hint="eastAsia"/>
          <w:bCs/>
          <w:color w:val="000000" w:themeColor="text1"/>
          <w:kern w:val="0"/>
          <w:szCs w:val="32"/>
        </w:rPr>
        <w:t>。</w:t>
      </w:r>
    </w:p>
    <w:p w:rsidR="003F4C9B" w:rsidRDefault="006F06D5" w:rsidP="004624C4">
      <w:pPr>
        <w:spacing w:line="540" w:lineRule="exact"/>
        <w:ind w:firstLineChars="200" w:firstLine="622"/>
        <w:rPr>
          <w:rFonts w:ascii="仿宋_GB2312" w:hAnsi="仿宋_GB2312" w:cs="仿宋_GB2312"/>
          <w:color w:val="000000" w:themeColor="text1"/>
        </w:rPr>
      </w:pPr>
      <w:r>
        <w:rPr>
          <w:rFonts w:hint="eastAsia"/>
          <w:color w:val="000000" w:themeColor="text1"/>
          <w:szCs w:val="32"/>
        </w:rPr>
        <w:t>（四）区属国企</w:t>
      </w:r>
      <w:r>
        <w:rPr>
          <w:rFonts w:ascii="仿宋_GB2312" w:hAnsi="仿宋_GB2312" w:cs="仿宋_GB2312" w:hint="eastAsia"/>
          <w:color w:val="000000" w:themeColor="text1"/>
        </w:rPr>
        <w:t>按企业国有资产管理有关租赁规定执行，并按第六条资助标准的</w:t>
      </w:r>
      <w:r>
        <w:rPr>
          <w:rFonts w:ascii="仿宋_GB2312" w:hAnsi="仿宋_GB2312" w:cs="仿宋_GB2312" w:hint="eastAsia"/>
          <w:color w:val="000000" w:themeColor="text1"/>
        </w:rPr>
        <w:t>100%</w:t>
      </w:r>
      <w:r>
        <w:rPr>
          <w:rFonts w:ascii="仿宋_GB2312" w:hAnsi="仿宋_GB2312" w:cs="仿宋_GB2312" w:hint="eastAsia"/>
          <w:color w:val="000000" w:themeColor="text1"/>
        </w:rPr>
        <w:t>给予资助</w:t>
      </w:r>
      <w:r>
        <w:rPr>
          <w:rFonts w:ascii="仿宋_GB2312" w:hAnsi="仿宋_GB2312" w:cs="仿宋_GB2312"/>
          <w:color w:val="000000" w:themeColor="text1"/>
        </w:rPr>
        <w:t>。</w:t>
      </w:r>
    </w:p>
    <w:p w:rsidR="003F4C9B" w:rsidRDefault="003F4C9B" w:rsidP="004624C4">
      <w:pPr>
        <w:spacing w:line="540" w:lineRule="exact"/>
        <w:ind w:firstLineChars="200" w:firstLine="622"/>
        <w:rPr>
          <w:rFonts w:ascii="仿宋_GB2312" w:hAnsi="仿宋_GB2312" w:cs="仿宋_GB2312"/>
          <w:color w:val="000000" w:themeColor="text1"/>
        </w:rPr>
      </w:pPr>
    </w:p>
    <w:p w:rsidR="003F4C9B" w:rsidRDefault="006F06D5">
      <w:pPr>
        <w:spacing w:line="540" w:lineRule="exact"/>
        <w:jc w:val="center"/>
        <w:rPr>
          <w:rFonts w:ascii="黑体" w:eastAsia="黑体" w:hAnsi="黑体" w:cs="Arial"/>
          <w:bCs/>
          <w:color w:val="000000" w:themeColor="text1"/>
          <w:kern w:val="0"/>
          <w:szCs w:val="32"/>
        </w:rPr>
      </w:pPr>
      <w:r>
        <w:rPr>
          <w:rFonts w:ascii="黑体" w:eastAsia="黑体" w:hAnsi="黑体" w:cs="Arial" w:hint="eastAsia"/>
          <w:bCs/>
          <w:color w:val="000000" w:themeColor="text1"/>
          <w:kern w:val="0"/>
          <w:szCs w:val="32"/>
        </w:rPr>
        <w:t>第四章</w:t>
      </w:r>
      <w:r>
        <w:rPr>
          <w:rFonts w:ascii="黑体" w:eastAsia="黑体" w:hAnsi="黑体" w:cs="Arial" w:hint="eastAsia"/>
          <w:bCs/>
          <w:color w:val="000000" w:themeColor="text1"/>
          <w:kern w:val="0"/>
          <w:szCs w:val="32"/>
        </w:rPr>
        <w:t xml:space="preserve">  </w:t>
      </w:r>
      <w:r>
        <w:rPr>
          <w:rFonts w:ascii="黑体" w:eastAsia="黑体" w:hAnsi="黑体" w:cs="Arial" w:hint="eastAsia"/>
          <w:bCs/>
          <w:color w:val="000000" w:themeColor="text1"/>
          <w:kern w:val="0"/>
          <w:szCs w:val="32"/>
        </w:rPr>
        <w:t>引进奖励</w:t>
      </w:r>
    </w:p>
    <w:p w:rsidR="003F4C9B" w:rsidRDefault="003F4C9B">
      <w:pPr>
        <w:spacing w:line="540" w:lineRule="exact"/>
        <w:jc w:val="center"/>
        <w:rPr>
          <w:rFonts w:ascii="黑体" w:eastAsia="黑体" w:hAnsi="黑体" w:cs="Arial"/>
          <w:bCs/>
          <w:color w:val="000000" w:themeColor="text1"/>
          <w:kern w:val="0"/>
          <w:szCs w:val="32"/>
        </w:rPr>
      </w:pP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黑体" w:eastAsia="黑体" w:hAnsi="黑体" w:cs="仿宋_GB2312" w:hint="eastAsia"/>
          <w:color w:val="000000" w:themeColor="text1"/>
          <w:kern w:val="0"/>
          <w:szCs w:val="32"/>
        </w:rPr>
        <w:t>第九条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鼓励</w:t>
      </w:r>
      <w:r>
        <w:rPr>
          <w:rFonts w:ascii="仿宋_GB2312" w:hAnsi="仿宋_GB2312" w:cs="仿宋_GB2312" w:hint="eastAsia"/>
          <w:b/>
          <w:color w:val="000000" w:themeColor="text1"/>
          <w:kern w:val="0"/>
          <w:szCs w:val="32"/>
        </w:rPr>
        <w:t>行业】</w:t>
      </w:r>
      <w:r>
        <w:rPr>
          <w:rFonts w:ascii="仿宋_GB2312" w:hAnsi="仿宋_GB2312" w:cs="仿宋_GB2312" w:hint="eastAsia"/>
          <w:color w:val="000000" w:themeColor="text1"/>
          <w:szCs w:val="32"/>
        </w:rPr>
        <w:t>对社区股份合作公司每</w:t>
      </w:r>
      <w:r>
        <w:rPr>
          <w:rFonts w:ascii="仿宋_GB2312" w:hAnsi="仿宋_GB2312" w:cs="仿宋_GB2312" w:hint="eastAsia"/>
          <w:color w:val="000000" w:themeColor="text1"/>
        </w:rPr>
        <w:t>引进一家主营业</w:t>
      </w:r>
      <w:r>
        <w:rPr>
          <w:rFonts w:ascii="仿宋_GB2312" w:hAnsi="仿宋_GB2312" w:cs="仿宋_GB2312" w:hint="eastAsia"/>
          <w:color w:val="000000" w:themeColor="text1"/>
        </w:rPr>
        <w:lastRenderedPageBreak/>
        <w:t>务属于</w:t>
      </w:r>
      <w:proofErr w:type="gramStart"/>
      <w:r>
        <w:rPr>
          <w:rFonts w:ascii="仿宋_GB2312" w:hAnsi="仿宋_GB2312" w:cs="仿宋_GB2312" w:hint="eastAsia"/>
          <w:color w:val="000000" w:themeColor="text1"/>
        </w:rPr>
        <w:t>坪山区</w:t>
      </w:r>
      <w:proofErr w:type="gramEnd"/>
      <w:r>
        <w:rPr>
          <w:rFonts w:ascii="仿宋_GB2312" w:hAnsi="仿宋_GB2312" w:cs="仿宋_GB2312" w:hint="eastAsia"/>
          <w:color w:val="000000" w:themeColor="text1"/>
        </w:rPr>
        <w:t>产业发展导向目录鼓励类的规模以上的企业，一次性给予该社区股份合作公司</w:t>
      </w:r>
      <w:r>
        <w:rPr>
          <w:rFonts w:ascii="仿宋_GB2312" w:hAnsi="仿宋_GB2312" w:cs="仿宋_GB2312" w:hint="eastAsia"/>
          <w:color w:val="000000" w:themeColor="text1"/>
          <w:kern w:val="0"/>
          <w:szCs w:val="32"/>
        </w:rPr>
        <w:t>30</w:t>
      </w:r>
      <w:r>
        <w:rPr>
          <w:rFonts w:ascii="仿宋_GB2312" w:hAnsi="仿宋_GB2312" w:cs="仿宋_GB2312" w:hint="eastAsia"/>
          <w:color w:val="000000" w:themeColor="text1"/>
          <w:kern w:val="0"/>
          <w:szCs w:val="32"/>
        </w:rPr>
        <w:t>万元的奖励。</w:t>
      </w:r>
    </w:p>
    <w:p w:rsidR="003F4C9B" w:rsidRDefault="006F06D5" w:rsidP="004624C4">
      <w:pPr>
        <w:spacing w:line="540" w:lineRule="exact"/>
        <w:ind w:firstLineChars="200" w:firstLine="622"/>
        <w:rPr>
          <w:rFonts w:ascii="仿宋_GB2312" w:hAnsi="仿宋_GB2312" w:cs="仿宋_GB2312"/>
          <w:color w:val="000000" w:themeColor="text1"/>
          <w:szCs w:val="32"/>
        </w:rPr>
      </w:pPr>
      <w:r>
        <w:rPr>
          <w:rFonts w:ascii="黑体" w:eastAsia="黑体" w:hAnsi="黑体" w:cs="仿宋_GB2312" w:hint="eastAsia"/>
          <w:color w:val="000000" w:themeColor="text1"/>
          <w:kern w:val="0"/>
          <w:szCs w:val="32"/>
        </w:rPr>
        <w:t>第十条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高新技术</w:t>
      </w:r>
      <w:r>
        <w:rPr>
          <w:rFonts w:ascii="仿宋_GB2312" w:hAnsi="仿宋_GB2312" w:cs="仿宋_GB2312" w:hint="eastAsia"/>
          <w:b/>
          <w:color w:val="000000" w:themeColor="text1"/>
          <w:kern w:val="0"/>
          <w:szCs w:val="32"/>
        </w:rPr>
        <w:t>】</w:t>
      </w:r>
      <w:r>
        <w:rPr>
          <w:rFonts w:ascii="仿宋_GB2312" w:hAnsi="仿宋_GB2312" w:cs="仿宋_GB2312" w:hint="eastAsia"/>
          <w:color w:val="000000" w:themeColor="text1"/>
          <w:szCs w:val="32"/>
        </w:rPr>
        <w:t>对社区股份合作公司引进高新技术企业，且企业主营业务</w:t>
      </w:r>
      <w:r>
        <w:rPr>
          <w:rFonts w:ascii="仿宋_GB2312" w:hAnsi="仿宋_GB2312" w:cs="仿宋_GB2312" w:hint="eastAsia"/>
          <w:color w:val="000000" w:themeColor="text1"/>
        </w:rPr>
        <w:t>属于</w:t>
      </w:r>
      <w:proofErr w:type="gramStart"/>
      <w:r>
        <w:rPr>
          <w:rFonts w:ascii="仿宋_GB2312" w:hAnsi="仿宋_GB2312" w:cs="仿宋_GB2312" w:hint="eastAsia"/>
          <w:color w:val="000000" w:themeColor="text1"/>
        </w:rPr>
        <w:t>坪山区</w:t>
      </w:r>
      <w:proofErr w:type="gramEnd"/>
      <w:r>
        <w:rPr>
          <w:rFonts w:ascii="仿宋_GB2312" w:hAnsi="仿宋_GB2312" w:cs="仿宋_GB2312" w:hint="eastAsia"/>
          <w:color w:val="000000" w:themeColor="text1"/>
        </w:rPr>
        <w:t>产业发展导向目录鼓励类、允许类的</w:t>
      </w:r>
      <w:r>
        <w:rPr>
          <w:rFonts w:ascii="仿宋_GB2312" w:hAnsi="仿宋_GB2312" w:cs="仿宋_GB2312" w:hint="eastAsia"/>
          <w:color w:val="000000" w:themeColor="text1"/>
          <w:szCs w:val="32"/>
        </w:rPr>
        <w:t>，按以下标准予以奖励：</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szCs w:val="32"/>
        </w:rPr>
        <w:t>（一）</w:t>
      </w:r>
      <w:r>
        <w:rPr>
          <w:rFonts w:ascii="仿宋_GB2312" w:hAnsi="仿宋_GB2312" w:cs="仿宋_GB2312" w:hint="eastAsia"/>
          <w:color w:val="000000" w:themeColor="text1"/>
          <w:kern w:val="0"/>
          <w:szCs w:val="32"/>
        </w:rPr>
        <w:t>每引进一家国家级高新技术企业，一次性给予社区股份合作公司</w:t>
      </w:r>
      <w:r>
        <w:rPr>
          <w:rFonts w:ascii="仿宋_GB2312" w:hAnsi="仿宋_GB2312" w:cs="仿宋_GB2312" w:hint="eastAsia"/>
          <w:color w:val="000000" w:themeColor="text1"/>
          <w:kern w:val="0"/>
          <w:szCs w:val="32"/>
        </w:rPr>
        <w:t>30</w:t>
      </w:r>
      <w:r>
        <w:rPr>
          <w:rFonts w:ascii="仿宋_GB2312" w:hAnsi="仿宋_GB2312" w:cs="仿宋_GB2312" w:hint="eastAsia"/>
          <w:color w:val="000000" w:themeColor="text1"/>
          <w:kern w:val="0"/>
          <w:szCs w:val="32"/>
        </w:rPr>
        <w:t>万元的奖励。</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（二）每引进一家市级高新技术企业，一次性给予社区股份合作公司</w:t>
      </w:r>
      <w:r>
        <w:rPr>
          <w:rFonts w:ascii="仿宋_GB2312" w:hAnsi="仿宋_GB2312" w:cs="仿宋_GB2312" w:hint="eastAsia"/>
          <w:color w:val="000000" w:themeColor="text1"/>
          <w:kern w:val="0"/>
          <w:szCs w:val="32"/>
        </w:rPr>
        <w:t>20</w:t>
      </w:r>
      <w:r>
        <w:rPr>
          <w:rFonts w:ascii="仿宋_GB2312" w:hAnsi="仿宋_GB2312" w:cs="仿宋_GB2312" w:hint="eastAsia"/>
          <w:color w:val="000000" w:themeColor="text1"/>
          <w:kern w:val="0"/>
          <w:szCs w:val="32"/>
        </w:rPr>
        <w:t>万元的奖励。</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（三）对社区股份合作公司已引入</w:t>
      </w:r>
      <w:r>
        <w:rPr>
          <w:rFonts w:ascii="仿宋_GB2312" w:hAnsi="仿宋_GB2312" w:cs="仿宋_GB2312" w:hint="eastAsia"/>
          <w:color w:val="000000" w:themeColor="text1"/>
          <w:kern w:val="0"/>
          <w:szCs w:val="32"/>
        </w:rPr>
        <w:t>,</w:t>
      </w:r>
      <w:r>
        <w:rPr>
          <w:rFonts w:ascii="仿宋_GB2312" w:hAnsi="仿宋_GB2312" w:cs="仿宋_GB2312" w:hint="eastAsia"/>
          <w:color w:val="000000" w:themeColor="text1"/>
          <w:kern w:val="0"/>
          <w:szCs w:val="32"/>
        </w:rPr>
        <w:t>且企业自引入之日起近</w:t>
      </w:r>
      <w:r>
        <w:rPr>
          <w:rFonts w:ascii="仿宋_GB2312" w:hAnsi="仿宋_GB2312" w:cs="仿宋_GB2312" w:hint="eastAsia"/>
          <w:color w:val="000000" w:themeColor="text1"/>
          <w:kern w:val="0"/>
          <w:szCs w:val="32"/>
        </w:rPr>
        <w:t>3</w:t>
      </w:r>
      <w:r>
        <w:rPr>
          <w:rFonts w:ascii="仿宋_GB2312" w:hAnsi="仿宋_GB2312" w:cs="仿宋_GB2312" w:hint="eastAsia"/>
          <w:color w:val="000000" w:themeColor="text1"/>
          <w:kern w:val="0"/>
          <w:szCs w:val="32"/>
        </w:rPr>
        <w:t>年内其中一年通过国家级高新技术企业、市级高新技术企业认定的，奖励标准同本条第（一）、（二）项。</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黑体" w:eastAsia="黑体" w:hAnsi="黑体" w:cs="仿宋_GB2312" w:hint="eastAsia"/>
          <w:color w:val="000000" w:themeColor="text1"/>
          <w:kern w:val="0"/>
          <w:szCs w:val="32"/>
        </w:rPr>
        <w:t>第十一条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优质产能</w:t>
      </w:r>
      <w:r>
        <w:rPr>
          <w:rFonts w:ascii="仿宋_GB2312" w:hAnsi="仿宋_GB2312" w:cs="仿宋_GB2312" w:hint="eastAsia"/>
          <w:b/>
          <w:color w:val="000000" w:themeColor="text1"/>
          <w:kern w:val="0"/>
          <w:szCs w:val="32"/>
        </w:rPr>
        <w:t>】</w:t>
      </w:r>
      <w:r>
        <w:rPr>
          <w:rFonts w:ascii="仿宋_GB2312" w:hAnsi="仿宋_GB2312" w:cs="仿宋_GB2312" w:hint="eastAsia"/>
          <w:color w:val="000000" w:themeColor="text1"/>
          <w:kern w:val="0"/>
          <w:szCs w:val="32"/>
        </w:rPr>
        <w:t>对社区股份合作公司引进优质产能企业，且企业主营业务</w:t>
      </w:r>
      <w:r>
        <w:rPr>
          <w:rFonts w:ascii="仿宋_GB2312" w:hAnsi="仿宋_GB2312" w:cs="仿宋_GB2312" w:hint="eastAsia"/>
          <w:color w:val="000000" w:themeColor="text1"/>
        </w:rPr>
        <w:t>属于</w:t>
      </w:r>
      <w:proofErr w:type="gramStart"/>
      <w:r>
        <w:rPr>
          <w:rFonts w:ascii="仿宋_GB2312" w:hAnsi="仿宋_GB2312" w:cs="仿宋_GB2312" w:hint="eastAsia"/>
          <w:color w:val="000000" w:themeColor="text1"/>
        </w:rPr>
        <w:t>坪山区</w:t>
      </w:r>
      <w:proofErr w:type="gramEnd"/>
      <w:r>
        <w:rPr>
          <w:rFonts w:ascii="仿宋_GB2312" w:hAnsi="仿宋_GB2312" w:cs="仿宋_GB2312" w:hint="eastAsia"/>
          <w:color w:val="000000" w:themeColor="text1"/>
        </w:rPr>
        <w:t>产业发展导向目录鼓励类、允许类的，</w:t>
      </w:r>
      <w:r>
        <w:rPr>
          <w:rFonts w:ascii="仿宋_GB2312" w:hAnsi="仿宋_GB2312" w:cs="仿宋_GB2312" w:hint="eastAsia"/>
          <w:color w:val="000000" w:themeColor="text1"/>
          <w:kern w:val="0"/>
          <w:szCs w:val="32"/>
        </w:rPr>
        <w:t>按以下标准予以奖励：</w:t>
      </w:r>
    </w:p>
    <w:p w:rsidR="003F4C9B" w:rsidRDefault="006F06D5" w:rsidP="004624C4">
      <w:pPr>
        <w:numPr>
          <w:ilvl w:val="0"/>
          <w:numId w:val="1"/>
        </w:num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每引进一家年营业收入</w:t>
      </w:r>
      <w:r>
        <w:rPr>
          <w:rFonts w:ascii="仿宋_GB2312" w:hAnsi="仿宋_GB2312" w:cs="仿宋_GB2312" w:hint="eastAsia"/>
          <w:color w:val="000000" w:themeColor="text1"/>
          <w:kern w:val="0"/>
          <w:szCs w:val="32"/>
        </w:rPr>
        <w:t>2000</w:t>
      </w:r>
      <w:r>
        <w:rPr>
          <w:rFonts w:ascii="仿宋_GB2312" w:hAnsi="仿宋_GB2312" w:cs="仿宋_GB2312" w:hint="eastAsia"/>
          <w:color w:val="000000" w:themeColor="text1"/>
          <w:kern w:val="0"/>
          <w:szCs w:val="32"/>
        </w:rPr>
        <w:t>万元以上至</w:t>
      </w:r>
      <w:r>
        <w:rPr>
          <w:rFonts w:ascii="仿宋_GB2312" w:hAnsi="仿宋_GB2312" w:cs="仿宋_GB2312" w:hint="eastAsia"/>
          <w:color w:val="000000" w:themeColor="text1"/>
          <w:kern w:val="0"/>
          <w:szCs w:val="32"/>
        </w:rPr>
        <w:t>5000</w:t>
      </w:r>
      <w:r>
        <w:rPr>
          <w:rFonts w:ascii="仿宋_GB2312" w:hAnsi="仿宋_GB2312" w:cs="仿宋_GB2312" w:hint="eastAsia"/>
          <w:color w:val="000000" w:themeColor="text1"/>
          <w:kern w:val="0"/>
          <w:szCs w:val="32"/>
        </w:rPr>
        <w:t>万元的企业，一次性给予社区股</w:t>
      </w:r>
      <w:r>
        <w:rPr>
          <w:rFonts w:ascii="仿宋_GB2312" w:hAnsi="仿宋_GB2312" w:cs="仿宋_GB2312" w:hint="eastAsia"/>
          <w:color w:val="000000" w:themeColor="text1"/>
          <w:kern w:val="0"/>
          <w:szCs w:val="32"/>
        </w:rPr>
        <w:t>份合作公司</w:t>
      </w:r>
      <w:r>
        <w:rPr>
          <w:rFonts w:ascii="仿宋_GB2312" w:hAnsi="仿宋_GB2312" w:cs="仿宋_GB2312" w:hint="eastAsia"/>
          <w:color w:val="000000" w:themeColor="text1"/>
          <w:kern w:val="0"/>
          <w:szCs w:val="32"/>
        </w:rPr>
        <w:t>10</w:t>
      </w:r>
      <w:r>
        <w:rPr>
          <w:rFonts w:ascii="仿宋_GB2312" w:hAnsi="仿宋_GB2312" w:cs="仿宋_GB2312" w:hint="eastAsia"/>
          <w:color w:val="000000" w:themeColor="text1"/>
          <w:kern w:val="0"/>
          <w:szCs w:val="32"/>
        </w:rPr>
        <w:t>万元的奖励。</w:t>
      </w:r>
    </w:p>
    <w:p w:rsidR="003F4C9B" w:rsidRDefault="006F06D5" w:rsidP="004624C4">
      <w:pPr>
        <w:numPr>
          <w:ilvl w:val="0"/>
          <w:numId w:val="1"/>
        </w:num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每引进一家年营业收入</w:t>
      </w:r>
      <w:r>
        <w:rPr>
          <w:rFonts w:ascii="仿宋_GB2312" w:hAnsi="仿宋_GB2312" w:cs="仿宋_GB2312" w:hint="eastAsia"/>
          <w:color w:val="000000" w:themeColor="text1"/>
          <w:kern w:val="0"/>
          <w:szCs w:val="32"/>
        </w:rPr>
        <w:t>5000</w:t>
      </w:r>
      <w:r>
        <w:rPr>
          <w:rFonts w:ascii="仿宋_GB2312" w:hAnsi="仿宋_GB2312" w:cs="仿宋_GB2312" w:hint="eastAsia"/>
          <w:color w:val="000000" w:themeColor="text1"/>
          <w:kern w:val="0"/>
          <w:szCs w:val="32"/>
        </w:rPr>
        <w:t>万元以上至</w:t>
      </w:r>
      <w:r>
        <w:rPr>
          <w:rFonts w:ascii="仿宋_GB2312" w:hAnsi="仿宋_GB2312" w:cs="仿宋_GB2312" w:hint="eastAsia"/>
          <w:color w:val="000000" w:themeColor="text1"/>
          <w:kern w:val="0"/>
          <w:szCs w:val="32"/>
        </w:rPr>
        <w:t>1</w:t>
      </w:r>
      <w:r>
        <w:rPr>
          <w:rFonts w:ascii="仿宋_GB2312" w:hAnsi="仿宋_GB2312" w:cs="仿宋_GB2312" w:hint="eastAsia"/>
          <w:color w:val="000000" w:themeColor="text1"/>
          <w:kern w:val="0"/>
          <w:szCs w:val="32"/>
        </w:rPr>
        <w:t>亿元的企业，一次性给予社区股份合作公司</w:t>
      </w:r>
      <w:r>
        <w:rPr>
          <w:rFonts w:ascii="仿宋_GB2312" w:hAnsi="仿宋_GB2312" w:cs="仿宋_GB2312" w:hint="eastAsia"/>
          <w:color w:val="000000" w:themeColor="text1"/>
          <w:kern w:val="0"/>
          <w:szCs w:val="32"/>
        </w:rPr>
        <w:t>20</w:t>
      </w:r>
      <w:r>
        <w:rPr>
          <w:rFonts w:ascii="仿宋_GB2312" w:hAnsi="仿宋_GB2312" w:cs="仿宋_GB2312" w:hint="eastAsia"/>
          <w:color w:val="000000" w:themeColor="text1"/>
          <w:kern w:val="0"/>
          <w:szCs w:val="32"/>
        </w:rPr>
        <w:t>万元的奖励。</w:t>
      </w:r>
    </w:p>
    <w:p w:rsidR="003F4C9B" w:rsidRDefault="006F06D5" w:rsidP="004624C4">
      <w:pPr>
        <w:numPr>
          <w:ilvl w:val="0"/>
          <w:numId w:val="1"/>
        </w:numPr>
        <w:spacing w:line="540" w:lineRule="exact"/>
        <w:ind w:firstLineChars="200" w:firstLine="622"/>
        <w:rPr>
          <w:rFonts w:ascii="仿宋_GB2312" w:hAnsi="宋体" w:cs="Arial"/>
          <w:color w:val="000000" w:themeColor="text1"/>
          <w:kern w:val="0"/>
          <w:szCs w:val="32"/>
        </w:rPr>
      </w:pPr>
      <w:r>
        <w:rPr>
          <w:rFonts w:ascii="仿宋_GB2312" w:hAnsi="宋体" w:cs="Arial" w:hint="eastAsia"/>
          <w:color w:val="000000" w:themeColor="text1"/>
          <w:kern w:val="0"/>
          <w:szCs w:val="32"/>
        </w:rPr>
        <w:t>每引进一家</w:t>
      </w:r>
      <w:r>
        <w:rPr>
          <w:rFonts w:ascii="仿宋_GB2312" w:hAnsi="仿宋_GB2312" w:cs="仿宋_GB2312" w:hint="eastAsia"/>
          <w:color w:val="000000" w:themeColor="text1"/>
          <w:kern w:val="0"/>
          <w:szCs w:val="32"/>
        </w:rPr>
        <w:t>年营业收入</w:t>
      </w:r>
      <w:r>
        <w:rPr>
          <w:rFonts w:ascii="仿宋_GB2312" w:hAnsi="宋体" w:cs="Arial" w:hint="eastAsia"/>
          <w:color w:val="000000" w:themeColor="text1"/>
          <w:kern w:val="0"/>
          <w:szCs w:val="32"/>
        </w:rPr>
        <w:t>1</w:t>
      </w:r>
      <w:r>
        <w:rPr>
          <w:rFonts w:ascii="仿宋_GB2312" w:hAnsi="宋体" w:cs="Arial" w:hint="eastAsia"/>
          <w:color w:val="000000" w:themeColor="text1"/>
          <w:kern w:val="0"/>
          <w:szCs w:val="32"/>
        </w:rPr>
        <w:t>亿元以上的</w:t>
      </w:r>
      <w:r>
        <w:rPr>
          <w:rFonts w:ascii="仿宋_GB2312" w:hAnsi="仿宋_GB2312" w:cs="仿宋_GB2312" w:hint="eastAsia"/>
          <w:color w:val="000000" w:themeColor="text1"/>
          <w:kern w:val="0"/>
          <w:szCs w:val="32"/>
        </w:rPr>
        <w:t>企业</w:t>
      </w:r>
      <w:r>
        <w:rPr>
          <w:rFonts w:ascii="仿宋_GB2312" w:hAnsi="宋体" w:cs="Arial" w:hint="eastAsia"/>
          <w:color w:val="000000" w:themeColor="text1"/>
          <w:kern w:val="0"/>
          <w:szCs w:val="32"/>
        </w:rPr>
        <w:t>，一次性给予社区股份合作公司</w:t>
      </w:r>
      <w:r>
        <w:rPr>
          <w:rFonts w:ascii="仿宋_GB2312" w:hAnsi="宋体" w:cs="Arial" w:hint="eastAsia"/>
          <w:color w:val="000000" w:themeColor="text1"/>
          <w:kern w:val="0"/>
          <w:szCs w:val="32"/>
        </w:rPr>
        <w:t>50</w:t>
      </w:r>
      <w:r>
        <w:rPr>
          <w:rFonts w:ascii="仿宋_GB2312" w:hAnsi="宋体" w:cs="Arial" w:hint="eastAsia"/>
          <w:color w:val="000000" w:themeColor="text1"/>
          <w:kern w:val="0"/>
          <w:szCs w:val="32"/>
        </w:rPr>
        <w:t>万元的奖励。</w:t>
      </w:r>
    </w:p>
    <w:p w:rsidR="003F4C9B" w:rsidRDefault="006F06D5" w:rsidP="004624C4">
      <w:pPr>
        <w:numPr>
          <w:ilvl w:val="0"/>
          <w:numId w:val="1"/>
        </w:numPr>
        <w:spacing w:line="540" w:lineRule="exact"/>
        <w:ind w:firstLineChars="200" w:firstLine="622"/>
        <w:rPr>
          <w:rFonts w:ascii="仿宋_GB2312" w:hAnsi="宋体" w:cs="Arial"/>
          <w:color w:val="000000" w:themeColor="text1"/>
          <w:kern w:val="0"/>
          <w:szCs w:val="32"/>
        </w:rPr>
      </w:pPr>
      <w:r>
        <w:rPr>
          <w:rFonts w:ascii="仿宋_GB2312" w:hAnsi="宋体" w:cs="Arial" w:hint="eastAsia"/>
          <w:color w:val="000000" w:themeColor="text1"/>
          <w:kern w:val="0"/>
          <w:szCs w:val="32"/>
        </w:rPr>
        <w:t>对社区股份合作公司已引入企业，且企业</w:t>
      </w:r>
      <w:r>
        <w:rPr>
          <w:rFonts w:ascii="仿宋_GB2312" w:hAnsi="仿宋_GB2312" w:cs="仿宋_GB2312" w:hint="eastAsia"/>
          <w:color w:val="000000" w:themeColor="text1"/>
          <w:kern w:val="0"/>
          <w:szCs w:val="32"/>
        </w:rPr>
        <w:t>自引入之日起</w:t>
      </w:r>
      <w:r>
        <w:rPr>
          <w:rFonts w:ascii="仿宋_GB2312" w:hAnsi="宋体" w:cs="Arial" w:hint="eastAsia"/>
          <w:color w:val="000000" w:themeColor="text1"/>
          <w:kern w:val="0"/>
          <w:szCs w:val="32"/>
        </w:rPr>
        <w:t>近</w:t>
      </w:r>
      <w:r>
        <w:rPr>
          <w:rFonts w:ascii="仿宋_GB2312" w:hAnsi="宋体" w:cs="Arial" w:hint="eastAsia"/>
          <w:color w:val="000000" w:themeColor="text1"/>
          <w:kern w:val="0"/>
          <w:szCs w:val="32"/>
        </w:rPr>
        <w:t>3</w:t>
      </w:r>
      <w:r>
        <w:rPr>
          <w:rFonts w:ascii="仿宋_GB2312" w:hAnsi="宋体" w:cs="Arial" w:hint="eastAsia"/>
          <w:color w:val="000000" w:themeColor="text1"/>
          <w:kern w:val="0"/>
          <w:szCs w:val="32"/>
        </w:rPr>
        <w:t>年内其中一年达到年营业收入</w:t>
      </w:r>
      <w:r>
        <w:rPr>
          <w:rFonts w:ascii="仿宋_GB2312" w:hAnsi="宋体" w:cs="Arial" w:hint="eastAsia"/>
          <w:color w:val="000000" w:themeColor="text1"/>
          <w:kern w:val="0"/>
          <w:szCs w:val="32"/>
        </w:rPr>
        <w:t>1</w:t>
      </w:r>
      <w:r>
        <w:rPr>
          <w:rFonts w:ascii="仿宋_GB2312" w:hAnsi="宋体" w:cs="Arial" w:hint="eastAsia"/>
          <w:color w:val="000000" w:themeColor="text1"/>
          <w:kern w:val="0"/>
          <w:szCs w:val="32"/>
        </w:rPr>
        <w:t>亿元以上的</w:t>
      </w:r>
      <w:r>
        <w:rPr>
          <w:rFonts w:ascii="仿宋_GB2312" w:hAnsi="仿宋_GB2312" w:cs="仿宋_GB2312" w:hint="eastAsia"/>
          <w:color w:val="000000" w:themeColor="text1"/>
          <w:kern w:val="0"/>
          <w:szCs w:val="32"/>
        </w:rPr>
        <w:t>，</w:t>
      </w:r>
      <w:r>
        <w:rPr>
          <w:rFonts w:ascii="仿宋_GB2312" w:hAnsi="宋体" w:cs="Arial" w:hint="eastAsia"/>
          <w:color w:val="000000" w:themeColor="text1"/>
          <w:kern w:val="0"/>
          <w:szCs w:val="32"/>
        </w:rPr>
        <w:t>奖励标准同本条第（三）项。</w:t>
      </w:r>
    </w:p>
    <w:p w:rsidR="003F4C9B" w:rsidRDefault="006F06D5" w:rsidP="004624C4">
      <w:pPr>
        <w:spacing w:line="540" w:lineRule="exact"/>
        <w:ind w:firstLineChars="200" w:firstLine="622"/>
        <w:rPr>
          <w:rFonts w:ascii="仿宋_GB2312" w:hAnsi="仿宋_GB2312" w:cs="仿宋_GB2312"/>
          <w:b/>
          <w:color w:val="000000" w:themeColor="text1"/>
          <w:szCs w:val="32"/>
        </w:rPr>
      </w:pPr>
      <w:r>
        <w:rPr>
          <w:rFonts w:ascii="黑体" w:eastAsia="黑体" w:hAnsi="黑体" w:cs="仿宋_GB2312" w:hint="eastAsia"/>
          <w:color w:val="000000" w:themeColor="text1"/>
          <w:kern w:val="0"/>
          <w:szCs w:val="32"/>
        </w:rPr>
        <w:t>第十二条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国企参与</w:t>
      </w:r>
      <w:r>
        <w:rPr>
          <w:rFonts w:ascii="仿宋_GB2312" w:hAnsi="仿宋_GB2312" w:cs="仿宋_GB2312" w:hint="eastAsia"/>
          <w:b/>
          <w:color w:val="000000" w:themeColor="text1"/>
          <w:kern w:val="0"/>
          <w:szCs w:val="32"/>
        </w:rPr>
        <w:t>】</w:t>
      </w:r>
      <w:r>
        <w:rPr>
          <w:rFonts w:ascii="仿宋_GB2312" w:hint="eastAsia"/>
          <w:color w:val="000000" w:themeColor="text1"/>
          <w:szCs w:val="32"/>
        </w:rPr>
        <w:t>区属国企承租社区集体物业后，引进企业符合第九、十、十一条要求的，</w:t>
      </w:r>
      <w:r>
        <w:rPr>
          <w:rFonts w:ascii="仿宋_GB2312" w:hAnsi="仿宋_GB2312" w:cs="仿宋_GB2312" w:hint="eastAsia"/>
          <w:color w:val="000000" w:themeColor="text1"/>
          <w:kern w:val="0"/>
          <w:szCs w:val="32"/>
        </w:rPr>
        <w:t>按标准给予社区股份合作公</w:t>
      </w:r>
      <w:r>
        <w:rPr>
          <w:rFonts w:ascii="仿宋_GB2312" w:hAnsi="仿宋_GB2312" w:cs="仿宋_GB2312" w:hint="eastAsia"/>
          <w:color w:val="000000" w:themeColor="text1"/>
          <w:kern w:val="0"/>
          <w:szCs w:val="32"/>
        </w:rPr>
        <w:lastRenderedPageBreak/>
        <w:t>司和区属国企</w:t>
      </w:r>
      <w:r>
        <w:rPr>
          <w:rFonts w:ascii="仿宋_GB2312" w:hAnsi="仿宋_GB2312" w:cs="仿宋_GB2312" w:hint="eastAsia"/>
          <w:color w:val="000000" w:themeColor="text1"/>
          <w:szCs w:val="32"/>
        </w:rPr>
        <w:t>各相应奖励标准</w:t>
      </w:r>
      <w:r>
        <w:rPr>
          <w:rFonts w:ascii="仿宋_GB2312" w:hAnsi="仿宋_GB2312" w:cs="仿宋_GB2312" w:hint="eastAsia"/>
          <w:color w:val="000000" w:themeColor="text1"/>
          <w:szCs w:val="32"/>
        </w:rPr>
        <w:t>50%</w:t>
      </w:r>
      <w:r>
        <w:rPr>
          <w:rFonts w:ascii="仿宋_GB2312" w:hAnsi="仿宋_GB2312" w:cs="仿宋_GB2312" w:hint="eastAsia"/>
          <w:color w:val="000000" w:themeColor="text1"/>
          <w:szCs w:val="32"/>
        </w:rPr>
        <w:t>的引进奖励</w:t>
      </w:r>
      <w:r>
        <w:rPr>
          <w:rFonts w:ascii="仿宋_GB2312" w:hAnsi="仿宋_GB2312" w:cs="仿宋_GB2312" w:hint="eastAsia"/>
          <w:color w:val="000000" w:themeColor="text1"/>
          <w:kern w:val="0"/>
          <w:szCs w:val="32"/>
        </w:rPr>
        <w:t>。</w:t>
      </w:r>
    </w:p>
    <w:p w:rsidR="003F4C9B" w:rsidRDefault="006F06D5" w:rsidP="004624C4">
      <w:pPr>
        <w:spacing w:line="540" w:lineRule="exact"/>
        <w:ind w:firstLineChars="200" w:firstLine="622"/>
        <w:rPr>
          <w:rFonts w:ascii="仿宋_GB2312" w:hAnsi="仿宋_GB2312" w:cs="仿宋_GB2312"/>
          <w:b/>
          <w:color w:val="000000" w:themeColor="text1"/>
          <w:szCs w:val="32"/>
        </w:rPr>
      </w:pPr>
      <w:r>
        <w:rPr>
          <w:rFonts w:ascii="黑体" w:eastAsia="黑体" w:hAnsi="黑体" w:cs="仿宋_GB2312" w:hint="eastAsia"/>
          <w:color w:val="000000" w:themeColor="text1"/>
          <w:kern w:val="0"/>
          <w:szCs w:val="32"/>
        </w:rPr>
        <w:t>第十三条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招商推介</w:t>
      </w:r>
      <w:r>
        <w:rPr>
          <w:rFonts w:ascii="仿宋_GB2312" w:hAnsi="仿宋_GB2312" w:cs="仿宋_GB2312" w:hint="eastAsia"/>
          <w:b/>
          <w:color w:val="000000" w:themeColor="text1"/>
          <w:kern w:val="0"/>
          <w:szCs w:val="32"/>
        </w:rPr>
        <w:t>】</w:t>
      </w:r>
      <w:r>
        <w:rPr>
          <w:rFonts w:ascii="仿宋_GB2312" w:hAnsi="仿宋_GB2312" w:cs="仿宋_GB2312" w:hint="eastAsia"/>
          <w:color w:val="000000" w:themeColor="text1"/>
          <w:szCs w:val="32"/>
        </w:rPr>
        <w:t>对</w:t>
      </w:r>
      <w:r>
        <w:rPr>
          <w:rFonts w:ascii="仿宋_GB2312" w:hAnsi="仿宋_GB2312" w:cs="仿宋_GB2312" w:hint="eastAsia"/>
          <w:color w:val="000000" w:themeColor="text1"/>
        </w:rPr>
        <w:t>社区股份合作公司</w:t>
      </w:r>
      <w:r>
        <w:rPr>
          <w:rFonts w:ascii="仿宋_GB2312" w:hAnsi="仿宋_GB2312" w:cs="仿宋_GB2312" w:hint="eastAsia"/>
          <w:color w:val="000000" w:themeColor="text1"/>
          <w:kern w:val="0"/>
          <w:szCs w:val="32"/>
        </w:rPr>
        <w:t>、区属国企对社区集体物业开展招商推介活动的，按招商推介活动的出资方实际发生费用（含场地租赁及布置、活动策划、专家邀请、媒体宣传及资料编印等费用）的</w:t>
      </w:r>
      <w:r>
        <w:rPr>
          <w:rFonts w:ascii="仿宋_GB2312" w:hAnsi="仿宋_GB2312" w:cs="仿宋_GB2312" w:hint="eastAsia"/>
          <w:color w:val="000000" w:themeColor="text1"/>
          <w:kern w:val="0"/>
          <w:szCs w:val="32"/>
        </w:rPr>
        <w:t>70%</w:t>
      </w:r>
      <w:r>
        <w:rPr>
          <w:rFonts w:ascii="仿宋_GB2312" w:hAnsi="仿宋_GB2312" w:cs="仿宋_GB2312" w:hint="eastAsia"/>
          <w:color w:val="000000" w:themeColor="text1"/>
          <w:kern w:val="0"/>
          <w:szCs w:val="32"/>
        </w:rPr>
        <w:t>给予资助；单次活动资助额最高不超过</w:t>
      </w:r>
      <w:r>
        <w:rPr>
          <w:rFonts w:ascii="仿宋_GB2312" w:hAnsi="仿宋_GB2312" w:cs="仿宋_GB2312" w:hint="eastAsia"/>
          <w:color w:val="000000" w:themeColor="text1"/>
          <w:kern w:val="0"/>
          <w:szCs w:val="32"/>
        </w:rPr>
        <w:t>10</w:t>
      </w:r>
      <w:r>
        <w:rPr>
          <w:rFonts w:ascii="仿宋_GB2312" w:hAnsi="仿宋_GB2312" w:cs="仿宋_GB2312" w:hint="eastAsia"/>
          <w:color w:val="000000" w:themeColor="text1"/>
          <w:kern w:val="0"/>
          <w:szCs w:val="32"/>
        </w:rPr>
        <w:t>万元，单个</w:t>
      </w:r>
      <w:r>
        <w:rPr>
          <w:rFonts w:ascii="仿宋_GB2312" w:hAnsi="仿宋_GB2312" w:cs="仿宋_GB2312" w:hint="eastAsia"/>
          <w:color w:val="000000" w:themeColor="text1"/>
        </w:rPr>
        <w:t>社区股份合作公司</w:t>
      </w:r>
      <w:r>
        <w:rPr>
          <w:rFonts w:ascii="仿宋_GB2312" w:hAnsi="仿宋_GB2312" w:cs="仿宋_GB2312" w:hint="eastAsia"/>
          <w:color w:val="000000" w:themeColor="text1"/>
          <w:kern w:val="0"/>
          <w:szCs w:val="32"/>
        </w:rPr>
        <w:t>、区属国企全年资助总额最高不超过</w:t>
      </w:r>
      <w:r>
        <w:rPr>
          <w:rFonts w:ascii="仿宋_GB2312" w:hAnsi="仿宋_GB2312" w:cs="仿宋_GB2312" w:hint="eastAsia"/>
          <w:color w:val="000000" w:themeColor="text1"/>
          <w:kern w:val="0"/>
          <w:szCs w:val="32"/>
        </w:rPr>
        <w:t>50</w:t>
      </w:r>
      <w:r>
        <w:rPr>
          <w:rFonts w:ascii="仿宋_GB2312" w:hAnsi="仿宋_GB2312" w:cs="仿宋_GB2312" w:hint="eastAsia"/>
          <w:color w:val="000000" w:themeColor="text1"/>
          <w:kern w:val="0"/>
          <w:szCs w:val="32"/>
        </w:rPr>
        <w:t>万元。</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黑体" w:eastAsia="黑体" w:hAnsi="黑体" w:cs="仿宋_GB2312" w:hint="eastAsia"/>
          <w:color w:val="000000" w:themeColor="text1"/>
          <w:kern w:val="0"/>
          <w:szCs w:val="32"/>
        </w:rPr>
        <w:t>第十四条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配套服务</w:t>
      </w:r>
      <w:r>
        <w:rPr>
          <w:rFonts w:ascii="仿宋_GB2312" w:hAnsi="仿宋_GB2312" w:cs="仿宋_GB2312" w:hint="eastAsia"/>
          <w:b/>
          <w:color w:val="000000" w:themeColor="text1"/>
          <w:kern w:val="0"/>
          <w:szCs w:val="32"/>
        </w:rPr>
        <w:t>】</w:t>
      </w:r>
      <w:r>
        <w:rPr>
          <w:rFonts w:ascii="仿宋_GB2312" w:hAnsi="仿宋_GB2312" w:cs="仿宋_GB2312" w:hint="eastAsia"/>
          <w:color w:val="000000" w:themeColor="text1"/>
          <w:kern w:val="0"/>
          <w:szCs w:val="32"/>
        </w:rPr>
        <w:t>对社区股份合作公司为辖区内租用社区厂房的企业做好配套服务，促使企业在我区生产经营期间年产值达到</w:t>
      </w:r>
      <w:r>
        <w:rPr>
          <w:rFonts w:ascii="仿宋_GB2312" w:hAnsi="仿宋_GB2312" w:cs="仿宋_GB2312" w:hint="eastAsia"/>
          <w:color w:val="000000" w:themeColor="text1"/>
          <w:kern w:val="0"/>
          <w:szCs w:val="32"/>
        </w:rPr>
        <w:t>1</w:t>
      </w:r>
      <w:r>
        <w:rPr>
          <w:rFonts w:ascii="仿宋_GB2312" w:hAnsi="仿宋_GB2312" w:cs="仿宋_GB2312" w:hint="eastAsia"/>
          <w:color w:val="000000" w:themeColor="text1"/>
          <w:kern w:val="0"/>
          <w:szCs w:val="32"/>
        </w:rPr>
        <w:t>亿元以上规模的，每年度按每家企业</w:t>
      </w:r>
      <w:r>
        <w:rPr>
          <w:rFonts w:ascii="仿宋_GB2312" w:hAnsi="仿宋_GB2312" w:cs="仿宋_GB2312" w:hint="eastAsia"/>
          <w:color w:val="000000" w:themeColor="text1"/>
          <w:kern w:val="0"/>
          <w:szCs w:val="32"/>
        </w:rPr>
        <w:t>5</w:t>
      </w:r>
      <w:r>
        <w:rPr>
          <w:rFonts w:ascii="仿宋_GB2312" w:hAnsi="仿宋_GB2312" w:cs="仿宋_GB2312" w:hint="eastAsia"/>
          <w:color w:val="000000" w:themeColor="text1"/>
          <w:kern w:val="0"/>
          <w:szCs w:val="32"/>
        </w:rPr>
        <w:t>万元的标准给予社区股份合作公司奖励。</w:t>
      </w:r>
    </w:p>
    <w:p w:rsidR="003F4C9B" w:rsidRDefault="006F06D5" w:rsidP="004624C4">
      <w:pPr>
        <w:spacing w:line="540" w:lineRule="exact"/>
        <w:ind w:firstLineChars="200" w:firstLine="622"/>
        <w:rPr>
          <w:rFonts w:ascii="仿宋_GB2312" w:hAnsi="仿宋_GB2312" w:cs="仿宋_GB2312"/>
          <w:color w:val="000000" w:themeColor="text1"/>
        </w:rPr>
      </w:pPr>
      <w:r>
        <w:rPr>
          <w:rFonts w:ascii="黑体" w:eastAsia="黑体" w:hAnsi="黑体" w:cs="仿宋_GB2312" w:hint="eastAsia"/>
          <w:color w:val="000000" w:themeColor="text1"/>
          <w:kern w:val="0"/>
          <w:szCs w:val="32"/>
        </w:rPr>
        <w:t>第十五条</w:t>
      </w:r>
      <w:r>
        <w:rPr>
          <w:rFonts w:ascii="仿宋_GB2312" w:hAnsi="仿宋_GB2312" w:cs="仿宋_GB2312" w:hint="eastAsia"/>
          <w:b/>
          <w:color w:val="000000" w:themeColor="text1"/>
          <w:kern w:val="0"/>
          <w:szCs w:val="32"/>
        </w:rPr>
        <w:t>【</w:t>
      </w:r>
      <w:r>
        <w:rPr>
          <w:rFonts w:ascii="仿宋_GB2312" w:hAnsi="仿宋_GB2312" w:cs="仿宋_GB2312" w:hint="eastAsia"/>
          <w:b/>
          <w:color w:val="000000" w:themeColor="text1"/>
          <w:szCs w:val="32"/>
        </w:rPr>
        <w:t>申请条件</w:t>
      </w:r>
      <w:r>
        <w:rPr>
          <w:rFonts w:ascii="仿宋_GB2312" w:hAnsi="仿宋_GB2312" w:cs="仿宋_GB2312" w:hint="eastAsia"/>
          <w:b/>
          <w:color w:val="000000" w:themeColor="text1"/>
          <w:kern w:val="0"/>
          <w:szCs w:val="32"/>
        </w:rPr>
        <w:t>】</w:t>
      </w:r>
      <w:r>
        <w:rPr>
          <w:rFonts w:ascii="仿宋_GB2312" w:hAnsi="仿宋_GB2312" w:cs="仿宋_GB2312" w:hint="eastAsia"/>
          <w:color w:val="000000" w:themeColor="text1"/>
          <w:szCs w:val="32"/>
        </w:rPr>
        <w:t>社区股份合作公司、区属</w:t>
      </w:r>
      <w:proofErr w:type="gramStart"/>
      <w:r>
        <w:rPr>
          <w:rFonts w:ascii="仿宋_GB2312" w:hAnsi="仿宋_GB2312" w:cs="仿宋_GB2312" w:hint="eastAsia"/>
          <w:color w:val="000000" w:themeColor="text1"/>
          <w:szCs w:val="32"/>
        </w:rPr>
        <w:t>国企需</w:t>
      </w:r>
      <w:proofErr w:type="gramEnd"/>
      <w:r>
        <w:rPr>
          <w:rFonts w:ascii="仿宋_GB2312" w:hAnsi="仿宋_GB2312" w:cs="仿宋_GB2312" w:hint="eastAsia"/>
          <w:color w:val="000000" w:themeColor="text1"/>
          <w:szCs w:val="32"/>
        </w:rPr>
        <w:t>与引进企业</w:t>
      </w:r>
      <w:r>
        <w:rPr>
          <w:rFonts w:ascii="仿宋_GB2312" w:hAnsi="仿宋_GB2312" w:cs="仿宋_GB2312" w:hint="eastAsia"/>
          <w:color w:val="000000" w:themeColor="text1"/>
        </w:rPr>
        <w:t>签订物业租赁合同三年以上，且租期满一年后方可申请奖励。区属国企本身不作为社区股份合作公司申请引进奖励的依据。</w:t>
      </w:r>
    </w:p>
    <w:p w:rsidR="003F4C9B" w:rsidRDefault="003F4C9B">
      <w:pPr>
        <w:spacing w:line="540" w:lineRule="exact"/>
        <w:rPr>
          <w:rFonts w:ascii="仿宋_GB2312" w:hAnsi="宋体" w:cs="Arial"/>
          <w:b/>
          <w:bCs/>
          <w:color w:val="000000" w:themeColor="text1"/>
          <w:kern w:val="0"/>
          <w:szCs w:val="32"/>
        </w:rPr>
      </w:pPr>
    </w:p>
    <w:p w:rsidR="003F4C9B" w:rsidRDefault="006F06D5">
      <w:pPr>
        <w:spacing w:line="540" w:lineRule="exact"/>
        <w:jc w:val="center"/>
        <w:rPr>
          <w:rFonts w:ascii="黑体" w:eastAsia="黑体" w:hAnsi="黑体" w:cs="Arial"/>
          <w:bCs/>
          <w:color w:val="000000" w:themeColor="text1"/>
          <w:kern w:val="0"/>
          <w:szCs w:val="32"/>
        </w:rPr>
      </w:pPr>
      <w:r>
        <w:rPr>
          <w:rFonts w:ascii="黑体" w:eastAsia="黑体" w:hAnsi="黑体" w:cs="Arial" w:hint="eastAsia"/>
          <w:bCs/>
          <w:color w:val="000000" w:themeColor="text1"/>
          <w:kern w:val="0"/>
          <w:szCs w:val="32"/>
        </w:rPr>
        <w:t>第五章</w:t>
      </w:r>
      <w:r>
        <w:rPr>
          <w:rFonts w:ascii="黑体" w:eastAsia="黑体" w:hAnsi="黑体" w:cs="Arial" w:hint="eastAsia"/>
          <w:bCs/>
          <w:color w:val="000000" w:themeColor="text1"/>
          <w:kern w:val="0"/>
          <w:szCs w:val="32"/>
        </w:rPr>
        <w:t xml:space="preserve">  </w:t>
      </w:r>
      <w:r>
        <w:rPr>
          <w:rFonts w:ascii="黑体" w:eastAsia="黑体" w:hAnsi="黑体" w:cs="Arial" w:hint="eastAsia"/>
          <w:bCs/>
          <w:color w:val="000000" w:themeColor="text1"/>
          <w:kern w:val="0"/>
          <w:szCs w:val="32"/>
        </w:rPr>
        <w:t>附则</w:t>
      </w:r>
    </w:p>
    <w:p w:rsidR="003F4C9B" w:rsidRDefault="003F4C9B">
      <w:pPr>
        <w:spacing w:line="540" w:lineRule="exact"/>
        <w:jc w:val="center"/>
        <w:rPr>
          <w:rFonts w:ascii="黑体" w:eastAsia="黑体" w:hAnsi="黑体" w:cs="Arial"/>
          <w:bCs/>
          <w:color w:val="000000" w:themeColor="text1"/>
          <w:kern w:val="0"/>
          <w:szCs w:val="32"/>
        </w:rPr>
      </w:pPr>
    </w:p>
    <w:p w:rsidR="003F4C9B" w:rsidRDefault="006F06D5" w:rsidP="004624C4">
      <w:pPr>
        <w:adjustRightInd w:val="0"/>
        <w:snapToGrid w:val="0"/>
        <w:spacing w:line="540" w:lineRule="exact"/>
        <w:ind w:firstLineChars="200" w:firstLine="622"/>
        <w:rPr>
          <w:color w:val="000000" w:themeColor="text1"/>
          <w:szCs w:val="32"/>
        </w:rPr>
      </w:pPr>
      <w:r>
        <w:rPr>
          <w:rFonts w:ascii="黑体" w:eastAsia="黑体" w:hAnsi="黑体" w:cs="仿宋_GB2312" w:hint="eastAsia"/>
          <w:color w:val="000000" w:themeColor="text1"/>
          <w:kern w:val="0"/>
          <w:szCs w:val="32"/>
        </w:rPr>
        <w:t>第十六条</w:t>
      </w:r>
      <w:r>
        <w:rPr>
          <w:rFonts w:ascii="黑体" w:eastAsia="黑体" w:hAnsi="黑体" w:cs="仿宋_GB2312" w:hint="eastAsia"/>
          <w:color w:val="000000" w:themeColor="text1"/>
          <w:kern w:val="0"/>
          <w:szCs w:val="32"/>
        </w:rPr>
        <w:t xml:space="preserve"> </w:t>
      </w:r>
      <w:r>
        <w:rPr>
          <w:rFonts w:hint="eastAsia"/>
          <w:color w:val="000000" w:themeColor="text1"/>
          <w:szCs w:val="32"/>
        </w:rPr>
        <w:t>专项资金的申请、受理和审核按照《深圳市坪山区经济发展专项资金管理办法》有关规定实施，具体执行由区经济和科技促进局出台申报指南予以规定。</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eastAsia="黑体"/>
          <w:color w:val="000000" w:themeColor="text1"/>
          <w:szCs w:val="32"/>
        </w:rPr>
        <w:t>第</w:t>
      </w:r>
      <w:r>
        <w:rPr>
          <w:rFonts w:eastAsia="黑体" w:hint="eastAsia"/>
          <w:color w:val="000000" w:themeColor="text1"/>
          <w:szCs w:val="32"/>
        </w:rPr>
        <w:t>十七</w:t>
      </w:r>
      <w:r>
        <w:rPr>
          <w:rFonts w:eastAsia="黑体"/>
          <w:color w:val="000000" w:themeColor="text1"/>
          <w:szCs w:val="32"/>
        </w:rPr>
        <w:t>条</w:t>
      </w:r>
      <w:r>
        <w:rPr>
          <w:rFonts w:ascii="仿宋_GB2312" w:hAnsi="仿宋_GB2312" w:cs="仿宋_GB2312" w:hint="eastAsia"/>
          <w:color w:val="000000" w:themeColor="text1"/>
          <w:kern w:val="0"/>
          <w:szCs w:val="32"/>
        </w:rPr>
        <w:t>本实施细则所指社区集体经济为社区股份合作公司，包括社区和居民小组两级股份合作公司及其全资子公司、分公司；</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所指引进企业或项目为利用社区股份合作公司集体自有土地、厂房等空间资源引进的企业或项目；</w:t>
      </w:r>
    </w:p>
    <w:p w:rsidR="003F4C9B" w:rsidRDefault="006F06D5" w:rsidP="004624C4">
      <w:pPr>
        <w:spacing w:line="540" w:lineRule="exact"/>
        <w:ind w:firstLineChars="200" w:firstLine="622"/>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所指厂房、工业园区均为社区股份合作公司自有厂房、工业园区；</w:t>
      </w:r>
    </w:p>
    <w:p w:rsidR="003F4C9B" w:rsidRDefault="006F06D5" w:rsidP="004624C4">
      <w:pPr>
        <w:spacing w:line="540" w:lineRule="exact"/>
        <w:ind w:firstLineChars="200" w:firstLine="622"/>
        <w:rPr>
          <w:rFonts w:ascii="仿宋_GB2312" w:hAnsi="宋体" w:cs="Arial"/>
          <w:b/>
          <w:color w:val="000000" w:themeColor="text1"/>
          <w:szCs w:val="32"/>
        </w:rPr>
      </w:pPr>
      <w:r>
        <w:rPr>
          <w:rFonts w:ascii="仿宋_GB2312" w:hAnsi="仿宋_GB2312" w:cs="仿宋_GB2312" w:hint="eastAsia"/>
          <w:color w:val="000000" w:themeColor="text1"/>
          <w:kern w:val="0"/>
          <w:szCs w:val="32"/>
        </w:rPr>
        <w:lastRenderedPageBreak/>
        <w:t>所指区属国企为</w:t>
      </w:r>
      <w:proofErr w:type="gramStart"/>
      <w:r>
        <w:rPr>
          <w:rFonts w:ascii="仿宋_GB2312" w:hAnsi="仿宋_GB2312" w:cs="仿宋_GB2312" w:hint="eastAsia"/>
          <w:color w:val="000000" w:themeColor="text1"/>
          <w:kern w:val="0"/>
          <w:szCs w:val="32"/>
        </w:rPr>
        <w:t>坪山区</w:t>
      </w:r>
      <w:proofErr w:type="gramEnd"/>
      <w:r>
        <w:rPr>
          <w:rFonts w:ascii="仿宋_GB2312" w:hAnsi="仿宋_GB2312" w:cs="仿宋_GB2312" w:hint="eastAsia"/>
          <w:color w:val="000000" w:themeColor="text1"/>
          <w:szCs w:val="32"/>
        </w:rPr>
        <w:t>国有资产监督管理部门</w:t>
      </w:r>
      <w:r>
        <w:rPr>
          <w:rFonts w:ascii="仿宋_GB2312" w:hAnsi="仿宋_GB2312" w:cs="仿宋_GB2312" w:hint="eastAsia"/>
          <w:color w:val="000000" w:themeColor="text1"/>
          <w:kern w:val="0"/>
          <w:szCs w:val="32"/>
        </w:rPr>
        <w:t>出资成立的区属国有独资企业。</w:t>
      </w:r>
    </w:p>
    <w:p w:rsidR="003F4C9B" w:rsidRDefault="006F06D5" w:rsidP="004624C4">
      <w:pPr>
        <w:pStyle w:val="ab"/>
        <w:shd w:val="clear" w:color="auto" w:fill="FFFFFF"/>
        <w:spacing w:before="0" w:beforeAutospacing="0" w:after="0" w:afterAutospacing="0" w:line="540" w:lineRule="exact"/>
        <w:ind w:firstLineChars="200" w:firstLine="622"/>
        <w:jc w:val="both"/>
        <w:rPr>
          <w:rFonts w:ascii="仿宋_GB2312" w:eastAsia="仿宋_GB2312" w:hAnsi="仿宋_GB2312" w:cs="仿宋_GB2312"/>
          <w:color w:val="000000" w:themeColor="text1"/>
          <w:sz w:val="32"/>
          <w:szCs w:val="32"/>
        </w:rPr>
      </w:pPr>
      <w:r>
        <w:rPr>
          <w:rFonts w:ascii="Times New Roman" w:eastAsia="黑体" w:hAnsi="Times New Roman" w:hint="eastAsia"/>
          <w:color w:val="000000" w:themeColor="text1"/>
          <w:sz w:val="32"/>
          <w:szCs w:val="32"/>
        </w:rPr>
        <w:t>第十八条</w:t>
      </w:r>
      <w:r>
        <w:rPr>
          <w:rFonts w:ascii="Times New Roman" w:eastAsia="黑体" w:hAnsi="Times New Roman"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实施细则中涉及的营业收入、产值以统计部门核定的数据为准，产值、年营业收入为上一会计年度数值，增长部分为剔除物价指数后的实际增长。若企业因经营需要分拆或合并，则以分拆或合并之前的产值为基数计算增幅。统计部门未纳统的数据以纳税申报数据为准。</w:t>
      </w:r>
    </w:p>
    <w:p w:rsidR="003F4C9B" w:rsidRDefault="006F06D5" w:rsidP="004624C4">
      <w:pPr>
        <w:pStyle w:val="ab"/>
        <w:shd w:val="clear" w:color="auto" w:fill="FFFFFF"/>
        <w:spacing w:before="0" w:beforeAutospacing="0" w:after="0" w:afterAutospacing="0" w:line="540" w:lineRule="exact"/>
        <w:ind w:firstLineChars="200" w:firstLine="622"/>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所指实际改造的建筑面积、实际投资额及有关信息</w:t>
      </w:r>
      <w:r>
        <w:rPr>
          <w:rFonts w:ascii="仿宋_GB2312" w:eastAsia="仿宋_GB2312" w:hAnsi="仿宋_GB2312" w:cs="仿宋_GB2312" w:hint="eastAsia"/>
          <w:sz w:val="32"/>
          <w:szCs w:val="32"/>
        </w:rPr>
        <w:t>均以第三方审计为准。</w:t>
      </w:r>
    </w:p>
    <w:p w:rsidR="003F4C9B" w:rsidRDefault="006F06D5" w:rsidP="004624C4">
      <w:pPr>
        <w:pStyle w:val="ab"/>
        <w:shd w:val="clear" w:color="auto" w:fill="FFFFFF"/>
        <w:spacing w:before="0" w:beforeAutospacing="0" w:after="0" w:afterAutospacing="0" w:line="540" w:lineRule="exact"/>
        <w:ind w:firstLineChars="200" w:firstLine="622"/>
        <w:jc w:val="both"/>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所指租赁合同及有关信息均以区公共资源交易平台备案合同信息为准，区属国企的除外。</w:t>
      </w:r>
    </w:p>
    <w:p w:rsidR="003F4C9B" w:rsidRDefault="006F06D5" w:rsidP="004624C4">
      <w:pPr>
        <w:pStyle w:val="ab"/>
        <w:shd w:val="clear" w:color="auto" w:fill="FFFFFF"/>
        <w:spacing w:before="0" w:beforeAutospacing="0" w:after="0" w:afterAutospacing="0" w:line="540" w:lineRule="exact"/>
        <w:ind w:firstLineChars="200" w:firstLine="622"/>
        <w:jc w:val="both"/>
        <w:rPr>
          <w:rFonts w:ascii="Times New Roman" w:eastAsia="仿宋_GB2312" w:hAnsi="Times New Roman" w:cs="Times New Roman"/>
          <w:color w:val="000000" w:themeColor="text1"/>
          <w:kern w:val="2"/>
          <w:sz w:val="32"/>
          <w:szCs w:val="32"/>
        </w:rPr>
      </w:pPr>
      <w:r>
        <w:rPr>
          <w:rFonts w:ascii="黑体" w:eastAsia="黑体" w:hAnsi="黑体" w:cs="仿宋_GB2312" w:hint="eastAsia"/>
          <w:color w:val="000000" w:themeColor="text1"/>
          <w:sz w:val="32"/>
          <w:szCs w:val="32"/>
        </w:rPr>
        <w:t>第十九条</w:t>
      </w:r>
      <w:r>
        <w:rPr>
          <w:rFonts w:ascii="黑体" w:eastAsia="黑体" w:hAnsi="黑体" w:cs="仿宋_GB2312" w:hint="eastAsia"/>
          <w:color w:val="000000" w:themeColor="text1"/>
          <w:sz w:val="32"/>
          <w:szCs w:val="32"/>
        </w:rPr>
        <w:t xml:space="preserve"> </w:t>
      </w:r>
      <w:r>
        <w:rPr>
          <w:rFonts w:ascii="Times New Roman" w:eastAsia="仿宋_GB2312" w:hAnsi="Times New Roman" w:cs="Times New Roman" w:hint="eastAsia"/>
          <w:color w:val="000000" w:themeColor="text1"/>
          <w:kern w:val="2"/>
          <w:sz w:val="32"/>
          <w:szCs w:val="32"/>
        </w:rPr>
        <w:t>社区股份合作公司、区属国企引进企业同时符合第九、十、十一条中多条要求的，按满足要求的最高标准给予引进奖励。</w:t>
      </w:r>
    </w:p>
    <w:p w:rsidR="003F4C9B" w:rsidRDefault="006F06D5" w:rsidP="004624C4">
      <w:pPr>
        <w:pStyle w:val="ab"/>
        <w:shd w:val="clear" w:color="auto" w:fill="FFFFFF"/>
        <w:spacing w:before="0" w:beforeAutospacing="0" w:after="0" w:afterAutospacing="0" w:line="540" w:lineRule="exact"/>
        <w:ind w:firstLineChars="200" w:firstLine="622"/>
        <w:rPr>
          <w:rFonts w:ascii="Times New Roman" w:eastAsia="仿宋_GB2312" w:hAnsi="Times New Roman" w:cs="Times New Roman"/>
          <w:color w:val="000000" w:themeColor="text1"/>
          <w:kern w:val="2"/>
          <w:sz w:val="32"/>
          <w:szCs w:val="32"/>
        </w:rPr>
      </w:pPr>
      <w:r>
        <w:rPr>
          <w:rFonts w:ascii="黑体" w:eastAsia="黑体" w:hAnsi="黑体" w:cs="仿宋_GB2312" w:hint="eastAsia"/>
          <w:color w:val="000000" w:themeColor="text1"/>
          <w:sz w:val="32"/>
          <w:szCs w:val="32"/>
        </w:rPr>
        <w:t>第二十条</w:t>
      </w:r>
      <w:r>
        <w:rPr>
          <w:rFonts w:ascii="黑体" w:eastAsia="黑体" w:hAnsi="黑体" w:cs="仿宋_GB2312" w:hint="eastAsia"/>
          <w:color w:val="000000" w:themeColor="text1"/>
          <w:sz w:val="32"/>
          <w:szCs w:val="32"/>
        </w:rPr>
        <w:t xml:space="preserve"> </w:t>
      </w:r>
      <w:r>
        <w:rPr>
          <w:rFonts w:ascii="Times New Roman" w:eastAsia="仿宋_GB2312" w:hAnsi="Times New Roman" w:cs="Times New Roman" w:hint="eastAsia"/>
          <w:color w:val="000000" w:themeColor="text1"/>
          <w:kern w:val="2"/>
          <w:sz w:val="32"/>
          <w:szCs w:val="32"/>
        </w:rPr>
        <w:t>本实施细则规定“以上”的，包含本数；规定最高的，包含本数。</w:t>
      </w:r>
    </w:p>
    <w:p w:rsidR="003F4C9B" w:rsidRDefault="006F06D5" w:rsidP="004624C4">
      <w:pPr>
        <w:spacing w:line="540" w:lineRule="exact"/>
        <w:ind w:firstLineChars="200" w:firstLine="622"/>
        <w:rPr>
          <w:color w:val="000000" w:themeColor="text1"/>
          <w:szCs w:val="32"/>
        </w:rPr>
      </w:pPr>
      <w:r>
        <w:rPr>
          <w:rFonts w:eastAsia="黑体" w:hint="eastAsia"/>
          <w:color w:val="000000" w:themeColor="text1"/>
          <w:szCs w:val="32"/>
        </w:rPr>
        <w:t>第二十一条</w:t>
      </w:r>
      <w:r>
        <w:rPr>
          <w:rFonts w:eastAsia="黑体" w:hint="eastAsia"/>
          <w:color w:val="000000" w:themeColor="text1"/>
          <w:szCs w:val="32"/>
        </w:rPr>
        <w:t xml:space="preserve"> </w:t>
      </w:r>
      <w:r>
        <w:rPr>
          <w:color w:val="000000" w:themeColor="text1"/>
          <w:szCs w:val="32"/>
        </w:rPr>
        <w:t>本实施细则由区经济和科技促进局解释。</w:t>
      </w:r>
    </w:p>
    <w:p w:rsidR="003F4C9B" w:rsidRDefault="006F06D5" w:rsidP="003F4C9B">
      <w:pPr>
        <w:adjustRightInd w:val="0"/>
        <w:snapToGrid w:val="0"/>
        <w:spacing w:line="540" w:lineRule="exact"/>
        <w:ind w:firstLineChars="200" w:firstLine="622"/>
        <w:rPr>
          <w:rFonts w:ascii="仿宋_GB2312" w:hAnsi="仿宋_GB2312" w:cs="仿宋_GB2312"/>
          <w:color w:val="000000" w:themeColor="text1"/>
          <w:szCs w:val="32"/>
        </w:rPr>
      </w:pPr>
      <w:r>
        <w:rPr>
          <w:rFonts w:ascii="黑体" w:eastAsia="黑体" w:hAnsi="黑体" w:cs="仿宋_GB2312" w:hint="eastAsia"/>
          <w:color w:val="000000" w:themeColor="text1"/>
          <w:szCs w:val="32"/>
        </w:rPr>
        <w:t>第二十二条</w:t>
      </w:r>
      <w:r>
        <w:rPr>
          <w:rFonts w:ascii="黑体" w:eastAsia="黑体" w:hAnsi="黑体" w:cs="仿宋_GB2312" w:hint="eastAsia"/>
          <w:color w:val="000000" w:themeColor="text1"/>
          <w:szCs w:val="32"/>
        </w:rPr>
        <w:t xml:space="preserve"> </w:t>
      </w:r>
      <w:r>
        <w:rPr>
          <w:rFonts w:hint="eastAsia"/>
          <w:color w:val="000000" w:themeColor="text1"/>
          <w:szCs w:val="32"/>
        </w:rPr>
        <w:t>本实施细则自</w:t>
      </w:r>
      <w:r>
        <w:rPr>
          <w:rFonts w:ascii="仿宋_GB2312" w:hint="eastAsia"/>
          <w:kern w:val="0"/>
          <w:szCs w:val="32"/>
        </w:rPr>
        <w:t>2017</w:t>
      </w:r>
      <w:r>
        <w:rPr>
          <w:rFonts w:ascii="仿宋_GB2312" w:hint="eastAsia"/>
          <w:kern w:val="0"/>
          <w:szCs w:val="32"/>
        </w:rPr>
        <w:t>年</w:t>
      </w:r>
      <w:r>
        <w:rPr>
          <w:rFonts w:ascii="仿宋_GB2312" w:hint="eastAsia"/>
          <w:kern w:val="0"/>
          <w:szCs w:val="32"/>
        </w:rPr>
        <w:t>9</w:t>
      </w:r>
      <w:r>
        <w:rPr>
          <w:rFonts w:ascii="仿宋_GB2312" w:hint="eastAsia"/>
          <w:kern w:val="0"/>
          <w:szCs w:val="32"/>
        </w:rPr>
        <w:t>月</w:t>
      </w:r>
      <w:r>
        <w:rPr>
          <w:rFonts w:ascii="仿宋_GB2312" w:hint="eastAsia"/>
          <w:kern w:val="0"/>
          <w:szCs w:val="32"/>
        </w:rPr>
        <w:t>1</w:t>
      </w:r>
      <w:r>
        <w:rPr>
          <w:rFonts w:hint="eastAsia"/>
          <w:color w:val="000000" w:themeColor="text1"/>
          <w:szCs w:val="32"/>
        </w:rPr>
        <w:t>日起实施，有效期至</w:t>
      </w:r>
      <w:r>
        <w:rPr>
          <w:rFonts w:ascii="仿宋_GB2312" w:hAnsi="仿宋_GB2312" w:cs="仿宋_GB2312"/>
          <w:color w:val="000000" w:themeColor="text1"/>
          <w:szCs w:val="32"/>
        </w:rPr>
        <w:t xml:space="preserve">2020 </w:t>
      </w:r>
      <w:r>
        <w:rPr>
          <w:rFonts w:ascii="仿宋_GB2312" w:hAnsi="仿宋_GB2312" w:cs="仿宋_GB2312" w:hint="eastAsia"/>
          <w:color w:val="000000" w:themeColor="text1"/>
          <w:szCs w:val="32"/>
        </w:rPr>
        <w:t>年</w:t>
      </w:r>
      <w:r>
        <w:rPr>
          <w:rFonts w:ascii="仿宋_GB2312" w:hAnsi="仿宋_GB2312" w:cs="仿宋_GB2312"/>
          <w:color w:val="000000" w:themeColor="text1"/>
          <w:szCs w:val="32"/>
        </w:rPr>
        <w:t>12</w:t>
      </w:r>
      <w:r>
        <w:rPr>
          <w:rFonts w:ascii="仿宋_GB2312" w:hAnsi="仿宋_GB2312" w:cs="仿宋_GB2312" w:hint="eastAsia"/>
          <w:color w:val="000000" w:themeColor="text1"/>
          <w:szCs w:val="32"/>
        </w:rPr>
        <w:t>月</w:t>
      </w:r>
      <w:r>
        <w:rPr>
          <w:rFonts w:ascii="仿宋_GB2312" w:hAnsi="仿宋_GB2312" w:cs="仿宋_GB2312"/>
          <w:color w:val="000000" w:themeColor="text1"/>
          <w:szCs w:val="32"/>
        </w:rPr>
        <w:t>31</w:t>
      </w:r>
      <w:r>
        <w:rPr>
          <w:rFonts w:ascii="仿宋_GB2312" w:hAnsi="仿宋_GB2312" w:cs="仿宋_GB2312" w:hint="eastAsia"/>
          <w:color w:val="000000" w:themeColor="text1"/>
          <w:szCs w:val="32"/>
        </w:rPr>
        <w:t>日。</w:t>
      </w:r>
    </w:p>
    <w:sectPr w:rsidR="003F4C9B">
      <w:headerReference w:type="even" r:id="rId9"/>
      <w:headerReference w:type="default" r:id="rId10"/>
      <w:footerReference w:type="even" r:id="rId11"/>
      <w:footerReference w:type="default" r:id="rId12"/>
      <w:headerReference w:type="first" r:id="rId13"/>
      <w:footerReference w:type="first" r:id="rId14"/>
      <w:pgSz w:w="11906" w:h="16838"/>
      <w:pgMar w:top="1304" w:right="1474" w:bottom="1304" w:left="1474" w:header="851" w:footer="1134" w:gutter="0"/>
      <w:pgNumType w:fmt="numberInDash"/>
      <w:cols w:space="720"/>
      <w:titlePg/>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D5" w:rsidRDefault="006F06D5">
      <w:r>
        <w:separator/>
      </w:r>
    </w:p>
  </w:endnote>
  <w:endnote w:type="continuationSeparator" w:id="0">
    <w:p w:rsidR="006F06D5" w:rsidRDefault="006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9B" w:rsidRDefault="006F06D5">
    <w:pPr>
      <w:pStyle w:val="a9"/>
      <w:framePr w:wrap="around" w:vAnchor="text" w:hAnchor="margin" w:xAlign="outside" w:y="1"/>
      <w:pBdr>
        <w:between w:val="none" w:sz="8" w:space="0" w:color="auto"/>
      </w:pBd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624C4">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p w:rsidR="003F4C9B" w:rsidRDefault="003F4C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9B" w:rsidRDefault="006F06D5">
    <w:pPr>
      <w:pStyle w:val="a9"/>
      <w:framePr w:wrap="around" w:vAnchor="text" w:hAnchor="margin" w:xAlign="outside" w:y="1"/>
      <w:pBdr>
        <w:between w:val="none" w:sz="8" w:space="0" w:color="auto"/>
      </w:pBd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624C4">
      <w:rPr>
        <w:rFonts w:asciiTheme="minorEastAsia" w:eastAsiaTheme="minorEastAsia" w:hAnsiTheme="minorEastAsia" w:cstheme="minorEastAsia"/>
        <w:noProof/>
        <w:sz w:val="28"/>
        <w:szCs w:val="28"/>
      </w:rPr>
      <w:t>- 5 -</w:t>
    </w:r>
    <w:r>
      <w:rPr>
        <w:rFonts w:asciiTheme="minorEastAsia" w:eastAsiaTheme="minorEastAsia" w:hAnsiTheme="minorEastAsia" w:cstheme="minorEastAsia" w:hint="eastAsia"/>
        <w:sz w:val="28"/>
        <w:szCs w:val="28"/>
      </w:rPr>
      <w:fldChar w:fldCharType="end"/>
    </w:r>
  </w:p>
  <w:p w:rsidR="003F4C9B" w:rsidRDefault="003F4C9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9B" w:rsidRDefault="006F06D5">
    <w:pPr>
      <w:pStyle w:val="a9"/>
      <w:framePr w:wrap="around" w:vAnchor="text" w:hAnchor="margin" w:xAlign="outside" w:y="1"/>
      <w:pBdr>
        <w:between w:val="none" w:sz="8" w:space="0" w:color="auto"/>
      </w:pBd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624C4">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p w:rsidR="003F4C9B" w:rsidRDefault="003F4C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D5" w:rsidRDefault="006F06D5">
      <w:r>
        <w:separator/>
      </w:r>
    </w:p>
  </w:footnote>
  <w:footnote w:type="continuationSeparator" w:id="0">
    <w:p w:rsidR="006F06D5" w:rsidRDefault="006F0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9B" w:rsidRDefault="003F4C9B">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9B" w:rsidRDefault="003F4C9B">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9B" w:rsidRDefault="006F06D5">
    <w:pPr>
      <w:pStyle w:val="aa"/>
      <w:pBdr>
        <w:bottom w:val="none" w:sz="0" w:space="1" w:color="auto"/>
      </w:pBdr>
      <w:tabs>
        <w:tab w:val="left" w:pos="1071"/>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F303"/>
    <w:multiLevelType w:val="singleLevel"/>
    <w:tmpl w:val="58C8F303"/>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5"/>
  <w:evenAndOddHeaders/>
  <w:drawingGridHorizontalSpacing w:val="311"/>
  <w:drawingGridVerticalSpacing w:val="57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2"/>
  </w:compat>
  <w:rsids>
    <w:rsidRoot w:val="009A3B57"/>
    <w:rsid w:val="000016B7"/>
    <w:rsid w:val="00001BA9"/>
    <w:rsid w:val="00003610"/>
    <w:rsid w:val="000038C1"/>
    <w:rsid w:val="00003CEC"/>
    <w:rsid w:val="000045D7"/>
    <w:rsid w:val="00012623"/>
    <w:rsid w:val="000139CC"/>
    <w:rsid w:val="00013FEC"/>
    <w:rsid w:val="000149C9"/>
    <w:rsid w:val="00016734"/>
    <w:rsid w:val="000173B4"/>
    <w:rsid w:val="00017EB0"/>
    <w:rsid w:val="00022B76"/>
    <w:rsid w:val="00024AF8"/>
    <w:rsid w:val="00025821"/>
    <w:rsid w:val="00031040"/>
    <w:rsid w:val="00035823"/>
    <w:rsid w:val="00036147"/>
    <w:rsid w:val="00041220"/>
    <w:rsid w:val="00042482"/>
    <w:rsid w:val="00043385"/>
    <w:rsid w:val="000438A5"/>
    <w:rsid w:val="0004583A"/>
    <w:rsid w:val="00046C2B"/>
    <w:rsid w:val="00046E19"/>
    <w:rsid w:val="0004759B"/>
    <w:rsid w:val="000528E3"/>
    <w:rsid w:val="0005357F"/>
    <w:rsid w:val="000575B0"/>
    <w:rsid w:val="00060073"/>
    <w:rsid w:val="00060D81"/>
    <w:rsid w:val="00061BCC"/>
    <w:rsid w:val="00062381"/>
    <w:rsid w:val="00062960"/>
    <w:rsid w:val="00062C2C"/>
    <w:rsid w:val="00062D78"/>
    <w:rsid w:val="000753F2"/>
    <w:rsid w:val="00075B7C"/>
    <w:rsid w:val="0008316D"/>
    <w:rsid w:val="00086895"/>
    <w:rsid w:val="000914D3"/>
    <w:rsid w:val="00092A7E"/>
    <w:rsid w:val="00092DBF"/>
    <w:rsid w:val="00092EFB"/>
    <w:rsid w:val="00097111"/>
    <w:rsid w:val="000973DB"/>
    <w:rsid w:val="00097883"/>
    <w:rsid w:val="000A5DCB"/>
    <w:rsid w:val="000A7FA6"/>
    <w:rsid w:val="000B0CD9"/>
    <w:rsid w:val="000B4D9E"/>
    <w:rsid w:val="000B5176"/>
    <w:rsid w:val="000B6168"/>
    <w:rsid w:val="000C3FB2"/>
    <w:rsid w:val="000C512C"/>
    <w:rsid w:val="000C7DCE"/>
    <w:rsid w:val="000D20AA"/>
    <w:rsid w:val="000D31A9"/>
    <w:rsid w:val="000D6198"/>
    <w:rsid w:val="000D61E5"/>
    <w:rsid w:val="000D6265"/>
    <w:rsid w:val="000D7CCD"/>
    <w:rsid w:val="000D7F13"/>
    <w:rsid w:val="000E18CB"/>
    <w:rsid w:val="000E2372"/>
    <w:rsid w:val="000E2CC6"/>
    <w:rsid w:val="000E3ACB"/>
    <w:rsid w:val="000E7C7C"/>
    <w:rsid w:val="000E7D36"/>
    <w:rsid w:val="000F05FD"/>
    <w:rsid w:val="000F0D57"/>
    <w:rsid w:val="000F1585"/>
    <w:rsid w:val="000F5DDA"/>
    <w:rsid w:val="000F6970"/>
    <w:rsid w:val="000F6DBE"/>
    <w:rsid w:val="0010051A"/>
    <w:rsid w:val="00102596"/>
    <w:rsid w:val="0010518A"/>
    <w:rsid w:val="001112E5"/>
    <w:rsid w:val="0011278E"/>
    <w:rsid w:val="00113303"/>
    <w:rsid w:val="00114DB9"/>
    <w:rsid w:val="00114E51"/>
    <w:rsid w:val="0011648F"/>
    <w:rsid w:val="001166D7"/>
    <w:rsid w:val="001214AD"/>
    <w:rsid w:val="00121723"/>
    <w:rsid w:val="001240A9"/>
    <w:rsid w:val="00125CEC"/>
    <w:rsid w:val="00127712"/>
    <w:rsid w:val="001345E5"/>
    <w:rsid w:val="0013579A"/>
    <w:rsid w:val="0013744C"/>
    <w:rsid w:val="00140A85"/>
    <w:rsid w:val="00140D8A"/>
    <w:rsid w:val="00140DB1"/>
    <w:rsid w:val="00142EE7"/>
    <w:rsid w:val="00144B59"/>
    <w:rsid w:val="001555B6"/>
    <w:rsid w:val="00156A1F"/>
    <w:rsid w:val="0016042F"/>
    <w:rsid w:val="00162FBE"/>
    <w:rsid w:val="0016330B"/>
    <w:rsid w:val="001635AA"/>
    <w:rsid w:val="00166F93"/>
    <w:rsid w:val="00180837"/>
    <w:rsid w:val="0018090B"/>
    <w:rsid w:val="00182363"/>
    <w:rsid w:val="00182846"/>
    <w:rsid w:val="00196657"/>
    <w:rsid w:val="0019673A"/>
    <w:rsid w:val="00196BF1"/>
    <w:rsid w:val="001A0E0B"/>
    <w:rsid w:val="001A3416"/>
    <w:rsid w:val="001A3FC1"/>
    <w:rsid w:val="001A6B9E"/>
    <w:rsid w:val="001B4FD8"/>
    <w:rsid w:val="001B6C2E"/>
    <w:rsid w:val="001C2542"/>
    <w:rsid w:val="001C4C77"/>
    <w:rsid w:val="001C54FE"/>
    <w:rsid w:val="001C6502"/>
    <w:rsid w:val="001C726E"/>
    <w:rsid w:val="001C7796"/>
    <w:rsid w:val="001D24A0"/>
    <w:rsid w:val="001D4138"/>
    <w:rsid w:val="001E05BD"/>
    <w:rsid w:val="001E0A27"/>
    <w:rsid w:val="001E1152"/>
    <w:rsid w:val="001E16EC"/>
    <w:rsid w:val="001E4C6E"/>
    <w:rsid w:val="001E5A89"/>
    <w:rsid w:val="001E6E25"/>
    <w:rsid w:val="001E76CD"/>
    <w:rsid w:val="001F14C3"/>
    <w:rsid w:val="001F1DA7"/>
    <w:rsid w:val="001F27B3"/>
    <w:rsid w:val="001F2DDE"/>
    <w:rsid w:val="001F4285"/>
    <w:rsid w:val="001F5DBD"/>
    <w:rsid w:val="001F6C67"/>
    <w:rsid w:val="001F7831"/>
    <w:rsid w:val="001F7E2F"/>
    <w:rsid w:val="001F7FB8"/>
    <w:rsid w:val="002007E2"/>
    <w:rsid w:val="00202219"/>
    <w:rsid w:val="00202301"/>
    <w:rsid w:val="00203207"/>
    <w:rsid w:val="00203775"/>
    <w:rsid w:val="002063D8"/>
    <w:rsid w:val="00210479"/>
    <w:rsid w:val="002138C7"/>
    <w:rsid w:val="00217890"/>
    <w:rsid w:val="00217BD8"/>
    <w:rsid w:val="00223A60"/>
    <w:rsid w:val="00226203"/>
    <w:rsid w:val="00230193"/>
    <w:rsid w:val="0023100F"/>
    <w:rsid w:val="0023166E"/>
    <w:rsid w:val="00232028"/>
    <w:rsid w:val="00235F12"/>
    <w:rsid w:val="00235FF0"/>
    <w:rsid w:val="00244D61"/>
    <w:rsid w:val="00253509"/>
    <w:rsid w:val="00253E32"/>
    <w:rsid w:val="002559B5"/>
    <w:rsid w:val="00257405"/>
    <w:rsid w:val="002649BD"/>
    <w:rsid w:val="00266CE8"/>
    <w:rsid w:val="00267143"/>
    <w:rsid w:val="00270A97"/>
    <w:rsid w:val="0027344F"/>
    <w:rsid w:val="00274F93"/>
    <w:rsid w:val="00280B93"/>
    <w:rsid w:val="002914D5"/>
    <w:rsid w:val="0029192C"/>
    <w:rsid w:val="0029616F"/>
    <w:rsid w:val="00296D4A"/>
    <w:rsid w:val="002A58C1"/>
    <w:rsid w:val="002A650D"/>
    <w:rsid w:val="002A6B64"/>
    <w:rsid w:val="002A7D6F"/>
    <w:rsid w:val="002A7DFF"/>
    <w:rsid w:val="002B0FC4"/>
    <w:rsid w:val="002B7B4B"/>
    <w:rsid w:val="002C16DD"/>
    <w:rsid w:val="002D0DBA"/>
    <w:rsid w:val="002D1A83"/>
    <w:rsid w:val="002D36C7"/>
    <w:rsid w:val="002E0261"/>
    <w:rsid w:val="002E0BB0"/>
    <w:rsid w:val="002E1063"/>
    <w:rsid w:val="002E11CB"/>
    <w:rsid w:val="002E11D2"/>
    <w:rsid w:val="002F1099"/>
    <w:rsid w:val="002F37F0"/>
    <w:rsid w:val="002F3DEF"/>
    <w:rsid w:val="002F4109"/>
    <w:rsid w:val="002F60F1"/>
    <w:rsid w:val="002F671A"/>
    <w:rsid w:val="002F76CA"/>
    <w:rsid w:val="00300ECE"/>
    <w:rsid w:val="00301D38"/>
    <w:rsid w:val="00304293"/>
    <w:rsid w:val="00307AEF"/>
    <w:rsid w:val="00307DC6"/>
    <w:rsid w:val="003128F2"/>
    <w:rsid w:val="003142F3"/>
    <w:rsid w:val="003143C2"/>
    <w:rsid w:val="00315358"/>
    <w:rsid w:val="0031753B"/>
    <w:rsid w:val="0032090F"/>
    <w:rsid w:val="00321A2C"/>
    <w:rsid w:val="00322485"/>
    <w:rsid w:val="00324F39"/>
    <w:rsid w:val="003261F5"/>
    <w:rsid w:val="0033163F"/>
    <w:rsid w:val="0033164B"/>
    <w:rsid w:val="003370D5"/>
    <w:rsid w:val="00340BB1"/>
    <w:rsid w:val="00341D31"/>
    <w:rsid w:val="003424DD"/>
    <w:rsid w:val="00342E00"/>
    <w:rsid w:val="003436FB"/>
    <w:rsid w:val="00343F01"/>
    <w:rsid w:val="003449AD"/>
    <w:rsid w:val="0034690F"/>
    <w:rsid w:val="00346BD1"/>
    <w:rsid w:val="0035050A"/>
    <w:rsid w:val="00352170"/>
    <w:rsid w:val="00353A4B"/>
    <w:rsid w:val="0035549F"/>
    <w:rsid w:val="00356412"/>
    <w:rsid w:val="00360BA3"/>
    <w:rsid w:val="00361BBC"/>
    <w:rsid w:val="0036387D"/>
    <w:rsid w:val="00367A88"/>
    <w:rsid w:val="00367C56"/>
    <w:rsid w:val="00382908"/>
    <w:rsid w:val="003860C1"/>
    <w:rsid w:val="00386A92"/>
    <w:rsid w:val="0038750A"/>
    <w:rsid w:val="00392C3C"/>
    <w:rsid w:val="0039543B"/>
    <w:rsid w:val="00396E99"/>
    <w:rsid w:val="003A1834"/>
    <w:rsid w:val="003A1F0C"/>
    <w:rsid w:val="003A43A9"/>
    <w:rsid w:val="003A6063"/>
    <w:rsid w:val="003A71B5"/>
    <w:rsid w:val="003B021F"/>
    <w:rsid w:val="003B02A4"/>
    <w:rsid w:val="003B18CA"/>
    <w:rsid w:val="003B27EF"/>
    <w:rsid w:val="003B2C92"/>
    <w:rsid w:val="003B314C"/>
    <w:rsid w:val="003B75A1"/>
    <w:rsid w:val="003C025E"/>
    <w:rsid w:val="003C0B2A"/>
    <w:rsid w:val="003C1234"/>
    <w:rsid w:val="003C1763"/>
    <w:rsid w:val="003C2D3C"/>
    <w:rsid w:val="003C3894"/>
    <w:rsid w:val="003C6BA5"/>
    <w:rsid w:val="003D2B99"/>
    <w:rsid w:val="003D6865"/>
    <w:rsid w:val="003D733C"/>
    <w:rsid w:val="003E0B1A"/>
    <w:rsid w:val="003E50CC"/>
    <w:rsid w:val="003E5EA0"/>
    <w:rsid w:val="003E6AE2"/>
    <w:rsid w:val="003F0464"/>
    <w:rsid w:val="003F2370"/>
    <w:rsid w:val="003F344F"/>
    <w:rsid w:val="003F44F8"/>
    <w:rsid w:val="003F4C9B"/>
    <w:rsid w:val="003F5659"/>
    <w:rsid w:val="004040EC"/>
    <w:rsid w:val="00405045"/>
    <w:rsid w:val="00413A69"/>
    <w:rsid w:val="00414356"/>
    <w:rsid w:val="00422A0D"/>
    <w:rsid w:val="00422D94"/>
    <w:rsid w:val="00423481"/>
    <w:rsid w:val="00424376"/>
    <w:rsid w:val="00426E3A"/>
    <w:rsid w:val="004302E1"/>
    <w:rsid w:val="00431457"/>
    <w:rsid w:val="00431951"/>
    <w:rsid w:val="00435683"/>
    <w:rsid w:val="00435B45"/>
    <w:rsid w:val="00445C55"/>
    <w:rsid w:val="0045037D"/>
    <w:rsid w:val="004510F3"/>
    <w:rsid w:val="00451762"/>
    <w:rsid w:val="00451FE9"/>
    <w:rsid w:val="00452146"/>
    <w:rsid w:val="0045300D"/>
    <w:rsid w:val="0045349B"/>
    <w:rsid w:val="00453677"/>
    <w:rsid w:val="004536D0"/>
    <w:rsid w:val="00454BC1"/>
    <w:rsid w:val="004565E8"/>
    <w:rsid w:val="00460DA5"/>
    <w:rsid w:val="004624C4"/>
    <w:rsid w:val="00462E86"/>
    <w:rsid w:val="0046663F"/>
    <w:rsid w:val="004669B9"/>
    <w:rsid w:val="00472683"/>
    <w:rsid w:val="00473D53"/>
    <w:rsid w:val="004748B5"/>
    <w:rsid w:val="00476889"/>
    <w:rsid w:val="00476947"/>
    <w:rsid w:val="00476ED7"/>
    <w:rsid w:val="004800CA"/>
    <w:rsid w:val="00480EBC"/>
    <w:rsid w:val="00481CC6"/>
    <w:rsid w:val="00482FB0"/>
    <w:rsid w:val="0048591B"/>
    <w:rsid w:val="00486DE8"/>
    <w:rsid w:val="004910C1"/>
    <w:rsid w:val="004910C5"/>
    <w:rsid w:val="00492C4D"/>
    <w:rsid w:val="00494C15"/>
    <w:rsid w:val="00496EA9"/>
    <w:rsid w:val="004A0E12"/>
    <w:rsid w:val="004A5DD5"/>
    <w:rsid w:val="004A7468"/>
    <w:rsid w:val="004A74AF"/>
    <w:rsid w:val="004A7D46"/>
    <w:rsid w:val="004B0D64"/>
    <w:rsid w:val="004B1558"/>
    <w:rsid w:val="004B5AB9"/>
    <w:rsid w:val="004B6769"/>
    <w:rsid w:val="004B6BB2"/>
    <w:rsid w:val="004B7814"/>
    <w:rsid w:val="004C0663"/>
    <w:rsid w:val="004C0C50"/>
    <w:rsid w:val="004C118F"/>
    <w:rsid w:val="004C3057"/>
    <w:rsid w:val="004C4C3D"/>
    <w:rsid w:val="004C6541"/>
    <w:rsid w:val="004C722B"/>
    <w:rsid w:val="004D0558"/>
    <w:rsid w:val="004D2F9C"/>
    <w:rsid w:val="004D5C58"/>
    <w:rsid w:val="004E0294"/>
    <w:rsid w:val="004E2CEE"/>
    <w:rsid w:val="004E37B0"/>
    <w:rsid w:val="004E7CDB"/>
    <w:rsid w:val="004F0C16"/>
    <w:rsid w:val="004F17B9"/>
    <w:rsid w:val="004F2139"/>
    <w:rsid w:val="004F3296"/>
    <w:rsid w:val="004F35A2"/>
    <w:rsid w:val="004F387E"/>
    <w:rsid w:val="004F65FC"/>
    <w:rsid w:val="00502AB1"/>
    <w:rsid w:val="005043C0"/>
    <w:rsid w:val="0050691C"/>
    <w:rsid w:val="00507A52"/>
    <w:rsid w:val="00511A8E"/>
    <w:rsid w:val="0051670B"/>
    <w:rsid w:val="00520F96"/>
    <w:rsid w:val="0052192C"/>
    <w:rsid w:val="005219C7"/>
    <w:rsid w:val="00525FFE"/>
    <w:rsid w:val="00526D90"/>
    <w:rsid w:val="005377D7"/>
    <w:rsid w:val="00537A17"/>
    <w:rsid w:val="0054331D"/>
    <w:rsid w:val="0054331E"/>
    <w:rsid w:val="00543E19"/>
    <w:rsid w:val="005443B0"/>
    <w:rsid w:val="0054639E"/>
    <w:rsid w:val="005505CA"/>
    <w:rsid w:val="00551154"/>
    <w:rsid w:val="00551416"/>
    <w:rsid w:val="00554CD9"/>
    <w:rsid w:val="00556858"/>
    <w:rsid w:val="00560873"/>
    <w:rsid w:val="00561B5A"/>
    <w:rsid w:val="00566CA0"/>
    <w:rsid w:val="00567898"/>
    <w:rsid w:val="0057035A"/>
    <w:rsid w:val="00571C1A"/>
    <w:rsid w:val="00573CE9"/>
    <w:rsid w:val="005764EB"/>
    <w:rsid w:val="005775A0"/>
    <w:rsid w:val="00580D22"/>
    <w:rsid w:val="00584FB2"/>
    <w:rsid w:val="00585FA5"/>
    <w:rsid w:val="005868A9"/>
    <w:rsid w:val="00591880"/>
    <w:rsid w:val="00594073"/>
    <w:rsid w:val="00594B01"/>
    <w:rsid w:val="00595746"/>
    <w:rsid w:val="00595E0E"/>
    <w:rsid w:val="005972AE"/>
    <w:rsid w:val="00597B31"/>
    <w:rsid w:val="005A0001"/>
    <w:rsid w:val="005A2C52"/>
    <w:rsid w:val="005A3265"/>
    <w:rsid w:val="005A6C8A"/>
    <w:rsid w:val="005B0091"/>
    <w:rsid w:val="005B2335"/>
    <w:rsid w:val="005B5244"/>
    <w:rsid w:val="005B7862"/>
    <w:rsid w:val="005B7B48"/>
    <w:rsid w:val="005B7C78"/>
    <w:rsid w:val="005D02B3"/>
    <w:rsid w:val="005D0D36"/>
    <w:rsid w:val="005D2522"/>
    <w:rsid w:val="005D2E39"/>
    <w:rsid w:val="005D56EA"/>
    <w:rsid w:val="005D5D6B"/>
    <w:rsid w:val="005D7DC8"/>
    <w:rsid w:val="005E1AA7"/>
    <w:rsid w:val="005E1B89"/>
    <w:rsid w:val="005E5056"/>
    <w:rsid w:val="005E54DB"/>
    <w:rsid w:val="005F2C64"/>
    <w:rsid w:val="005F2DD6"/>
    <w:rsid w:val="00600F01"/>
    <w:rsid w:val="0060144B"/>
    <w:rsid w:val="006019E1"/>
    <w:rsid w:val="00605996"/>
    <w:rsid w:val="00606295"/>
    <w:rsid w:val="00606401"/>
    <w:rsid w:val="00607BBD"/>
    <w:rsid w:val="00607F54"/>
    <w:rsid w:val="006122B6"/>
    <w:rsid w:val="00613F7D"/>
    <w:rsid w:val="0062505D"/>
    <w:rsid w:val="00626A8A"/>
    <w:rsid w:val="00633881"/>
    <w:rsid w:val="0063546A"/>
    <w:rsid w:val="006368F9"/>
    <w:rsid w:val="00641F70"/>
    <w:rsid w:val="0064592C"/>
    <w:rsid w:val="00645C5A"/>
    <w:rsid w:val="00652220"/>
    <w:rsid w:val="00652A32"/>
    <w:rsid w:val="00656940"/>
    <w:rsid w:val="00661396"/>
    <w:rsid w:val="00662927"/>
    <w:rsid w:val="006713EC"/>
    <w:rsid w:val="0067348A"/>
    <w:rsid w:val="00675792"/>
    <w:rsid w:val="00675F0F"/>
    <w:rsid w:val="0068176F"/>
    <w:rsid w:val="00684BBA"/>
    <w:rsid w:val="006853FB"/>
    <w:rsid w:val="00685802"/>
    <w:rsid w:val="00685CD6"/>
    <w:rsid w:val="00686B85"/>
    <w:rsid w:val="00697551"/>
    <w:rsid w:val="006975C8"/>
    <w:rsid w:val="006976E8"/>
    <w:rsid w:val="006A030B"/>
    <w:rsid w:val="006A14FA"/>
    <w:rsid w:val="006A331A"/>
    <w:rsid w:val="006A346D"/>
    <w:rsid w:val="006A53FF"/>
    <w:rsid w:val="006A5734"/>
    <w:rsid w:val="006A6CFD"/>
    <w:rsid w:val="006B053A"/>
    <w:rsid w:val="006B0EA8"/>
    <w:rsid w:val="006B1008"/>
    <w:rsid w:val="006B13F3"/>
    <w:rsid w:val="006B3E9E"/>
    <w:rsid w:val="006B538D"/>
    <w:rsid w:val="006C1A22"/>
    <w:rsid w:val="006C23C4"/>
    <w:rsid w:val="006C3524"/>
    <w:rsid w:val="006C728E"/>
    <w:rsid w:val="006D0D31"/>
    <w:rsid w:val="006D3196"/>
    <w:rsid w:val="006D46C8"/>
    <w:rsid w:val="006D7B8F"/>
    <w:rsid w:val="006E4D51"/>
    <w:rsid w:val="006E5057"/>
    <w:rsid w:val="006E7412"/>
    <w:rsid w:val="006F06D5"/>
    <w:rsid w:val="006F2567"/>
    <w:rsid w:val="006F2621"/>
    <w:rsid w:val="006F3CDB"/>
    <w:rsid w:val="006F3D2B"/>
    <w:rsid w:val="006F4F15"/>
    <w:rsid w:val="006F5553"/>
    <w:rsid w:val="007019E7"/>
    <w:rsid w:val="00703059"/>
    <w:rsid w:val="00703FF3"/>
    <w:rsid w:val="00705946"/>
    <w:rsid w:val="00711B46"/>
    <w:rsid w:val="00713251"/>
    <w:rsid w:val="007143BE"/>
    <w:rsid w:val="00716DAB"/>
    <w:rsid w:val="007256AB"/>
    <w:rsid w:val="00725C6C"/>
    <w:rsid w:val="0073153D"/>
    <w:rsid w:val="00732737"/>
    <w:rsid w:val="007331FD"/>
    <w:rsid w:val="00734472"/>
    <w:rsid w:val="00734B38"/>
    <w:rsid w:val="00735650"/>
    <w:rsid w:val="00735B59"/>
    <w:rsid w:val="00736135"/>
    <w:rsid w:val="00736BBC"/>
    <w:rsid w:val="00741170"/>
    <w:rsid w:val="00742681"/>
    <w:rsid w:val="00746CC3"/>
    <w:rsid w:val="007470CC"/>
    <w:rsid w:val="00751B7A"/>
    <w:rsid w:val="00753BDA"/>
    <w:rsid w:val="00754BD1"/>
    <w:rsid w:val="00756372"/>
    <w:rsid w:val="00756DC1"/>
    <w:rsid w:val="007616A6"/>
    <w:rsid w:val="00762FDC"/>
    <w:rsid w:val="007650D3"/>
    <w:rsid w:val="0076602A"/>
    <w:rsid w:val="007667AF"/>
    <w:rsid w:val="00767D15"/>
    <w:rsid w:val="00770573"/>
    <w:rsid w:val="00770CBC"/>
    <w:rsid w:val="00771FAA"/>
    <w:rsid w:val="00772874"/>
    <w:rsid w:val="00773631"/>
    <w:rsid w:val="007762C6"/>
    <w:rsid w:val="00780A64"/>
    <w:rsid w:val="00784430"/>
    <w:rsid w:val="007851E9"/>
    <w:rsid w:val="00786EB5"/>
    <w:rsid w:val="0079115A"/>
    <w:rsid w:val="00793801"/>
    <w:rsid w:val="00797156"/>
    <w:rsid w:val="007A0E71"/>
    <w:rsid w:val="007A3D41"/>
    <w:rsid w:val="007A5EEA"/>
    <w:rsid w:val="007B3BB9"/>
    <w:rsid w:val="007B5F2F"/>
    <w:rsid w:val="007B72DB"/>
    <w:rsid w:val="007C2FB3"/>
    <w:rsid w:val="007C340E"/>
    <w:rsid w:val="007E2FA0"/>
    <w:rsid w:val="007E5E34"/>
    <w:rsid w:val="007E5E74"/>
    <w:rsid w:val="007E5FF4"/>
    <w:rsid w:val="007F3A80"/>
    <w:rsid w:val="007F50E6"/>
    <w:rsid w:val="0080363E"/>
    <w:rsid w:val="00803960"/>
    <w:rsid w:val="00804000"/>
    <w:rsid w:val="008070BA"/>
    <w:rsid w:val="00807305"/>
    <w:rsid w:val="00807713"/>
    <w:rsid w:val="0081080B"/>
    <w:rsid w:val="00813C27"/>
    <w:rsid w:val="00814F98"/>
    <w:rsid w:val="00815E84"/>
    <w:rsid w:val="0081740B"/>
    <w:rsid w:val="008214AC"/>
    <w:rsid w:val="0082240B"/>
    <w:rsid w:val="008231E9"/>
    <w:rsid w:val="00825920"/>
    <w:rsid w:val="008306D2"/>
    <w:rsid w:val="008310C8"/>
    <w:rsid w:val="00832777"/>
    <w:rsid w:val="0083299B"/>
    <w:rsid w:val="00833520"/>
    <w:rsid w:val="008338D0"/>
    <w:rsid w:val="00836F86"/>
    <w:rsid w:val="00845946"/>
    <w:rsid w:val="00850BEE"/>
    <w:rsid w:val="00854444"/>
    <w:rsid w:val="00861468"/>
    <w:rsid w:val="008615DA"/>
    <w:rsid w:val="00863D00"/>
    <w:rsid w:val="00867962"/>
    <w:rsid w:val="00867F37"/>
    <w:rsid w:val="008701A0"/>
    <w:rsid w:val="00871389"/>
    <w:rsid w:val="00872F32"/>
    <w:rsid w:val="0087588C"/>
    <w:rsid w:val="00876829"/>
    <w:rsid w:val="00883678"/>
    <w:rsid w:val="008858B6"/>
    <w:rsid w:val="008866AA"/>
    <w:rsid w:val="00890025"/>
    <w:rsid w:val="00890742"/>
    <w:rsid w:val="00890BB7"/>
    <w:rsid w:val="00891C72"/>
    <w:rsid w:val="00894BC7"/>
    <w:rsid w:val="00895D1F"/>
    <w:rsid w:val="00897072"/>
    <w:rsid w:val="008A3413"/>
    <w:rsid w:val="008A3DBA"/>
    <w:rsid w:val="008A563B"/>
    <w:rsid w:val="008A6070"/>
    <w:rsid w:val="008A78B4"/>
    <w:rsid w:val="008A7F09"/>
    <w:rsid w:val="008B12C8"/>
    <w:rsid w:val="008B1763"/>
    <w:rsid w:val="008B1C30"/>
    <w:rsid w:val="008B3176"/>
    <w:rsid w:val="008B43F0"/>
    <w:rsid w:val="008B4EB0"/>
    <w:rsid w:val="008B52FF"/>
    <w:rsid w:val="008B6FBA"/>
    <w:rsid w:val="008C039B"/>
    <w:rsid w:val="008C2B95"/>
    <w:rsid w:val="008C2DE9"/>
    <w:rsid w:val="008C2E30"/>
    <w:rsid w:val="008C58D7"/>
    <w:rsid w:val="008D083D"/>
    <w:rsid w:val="008D385F"/>
    <w:rsid w:val="008D5BBA"/>
    <w:rsid w:val="008D6A87"/>
    <w:rsid w:val="008E11FD"/>
    <w:rsid w:val="008E3DF4"/>
    <w:rsid w:val="008E4049"/>
    <w:rsid w:val="008E79F7"/>
    <w:rsid w:val="008F4997"/>
    <w:rsid w:val="00900A01"/>
    <w:rsid w:val="0090357D"/>
    <w:rsid w:val="009036DB"/>
    <w:rsid w:val="00905B8B"/>
    <w:rsid w:val="009076A1"/>
    <w:rsid w:val="00911563"/>
    <w:rsid w:val="0091609D"/>
    <w:rsid w:val="009179AA"/>
    <w:rsid w:val="009201B9"/>
    <w:rsid w:val="0092188E"/>
    <w:rsid w:val="00921DB1"/>
    <w:rsid w:val="0092230F"/>
    <w:rsid w:val="009237C0"/>
    <w:rsid w:val="009246DB"/>
    <w:rsid w:val="009318EC"/>
    <w:rsid w:val="0093191C"/>
    <w:rsid w:val="00934810"/>
    <w:rsid w:val="00935A49"/>
    <w:rsid w:val="00935C66"/>
    <w:rsid w:val="00935D83"/>
    <w:rsid w:val="00946502"/>
    <w:rsid w:val="0095040E"/>
    <w:rsid w:val="009534A0"/>
    <w:rsid w:val="00957102"/>
    <w:rsid w:val="00961E5A"/>
    <w:rsid w:val="009649EA"/>
    <w:rsid w:val="009703F4"/>
    <w:rsid w:val="009723D1"/>
    <w:rsid w:val="00974757"/>
    <w:rsid w:val="009747B3"/>
    <w:rsid w:val="00974921"/>
    <w:rsid w:val="00976B8E"/>
    <w:rsid w:val="00976BF0"/>
    <w:rsid w:val="009806FB"/>
    <w:rsid w:val="00980E97"/>
    <w:rsid w:val="00983E11"/>
    <w:rsid w:val="009868E0"/>
    <w:rsid w:val="0099066F"/>
    <w:rsid w:val="009906C9"/>
    <w:rsid w:val="00990E22"/>
    <w:rsid w:val="009920E6"/>
    <w:rsid w:val="009A0061"/>
    <w:rsid w:val="009A3B57"/>
    <w:rsid w:val="009A59D5"/>
    <w:rsid w:val="009A7016"/>
    <w:rsid w:val="009A7189"/>
    <w:rsid w:val="009A7C54"/>
    <w:rsid w:val="009A7FE1"/>
    <w:rsid w:val="009B63D7"/>
    <w:rsid w:val="009B786F"/>
    <w:rsid w:val="009C1319"/>
    <w:rsid w:val="009C1667"/>
    <w:rsid w:val="009C52B2"/>
    <w:rsid w:val="009C6592"/>
    <w:rsid w:val="009C69C8"/>
    <w:rsid w:val="009D72FB"/>
    <w:rsid w:val="009D7DA5"/>
    <w:rsid w:val="009D7F31"/>
    <w:rsid w:val="009E2458"/>
    <w:rsid w:val="009E488B"/>
    <w:rsid w:val="009E7F3B"/>
    <w:rsid w:val="009F0341"/>
    <w:rsid w:val="009F66E8"/>
    <w:rsid w:val="009F69F0"/>
    <w:rsid w:val="009F6BD1"/>
    <w:rsid w:val="009F75A1"/>
    <w:rsid w:val="00A00BE8"/>
    <w:rsid w:val="00A00CB4"/>
    <w:rsid w:val="00A010E7"/>
    <w:rsid w:val="00A06441"/>
    <w:rsid w:val="00A077C8"/>
    <w:rsid w:val="00A07D79"/>
    <w:rsid w:val="00A10149"/>
    <w:rsid w:val="00A11E93"/>
    <w:rsid w:val="00A13E14"/>
    <w:rsid w:val="00A13FAB"/>
    <w:rsid w:val="00A16F51"/>
    <w:rsid w:val="00A17514"/>
    <w:rsid w:val="00A218BA"/>
    <w:rsid w:val="00A23300"/>
    <w:rsid w:val="00A23C6F"/>
    <w:rsid w:val="00A25AC9"/>
    <w:rsid w:val="00A26F68"/>
    <w:rsid w:val="00A31F9F"/>
    <w:rsid w:val="00A32779"/>
    <w:rsid w:val="00A327CD"/>
    <w:rsid w:val="00A40E41"/>
    <w:rsid w:val="00A46258"/>
    <w:rsid w:val="00A52AC7"/>
    <w:rsid w:val="00A5311F"/>
    <w:rsid w:val="00A536B9"/>
    <w:rsid w:val="00A554C5"/>
    <w:rsid w:val="00A5698A"/>
    <w:rsid w:val="00A57B80"/>
    <w:rsid w:val="00A617A1"/>
    <w:rsid w:val="00A63477"/>
    <w:rsid w:val="00A667C3"/>
    <w:rsid w:val="00A677A8"/>
    <w:rsid w:val="00A70BB4"/>
    <w:rsid w:val="00A71D84"/>
    <w:rsid w:val="00A72382"/>
    <w:rsid w:val="00A7516C"/>
    <w:rsid w:val="00A764B2"/>
    <w:rsid w:val="00A77A99"/>
    <w:rsid w:val="00A814BE"/>
    <w:rsid w:val="00A81642"/>
    <w:rsid w:val="00A81D60"/>
    <w:rsid w:val="00A82F70"/>
    <w:rsid w:val="00A92894"/>
    <w:rsid w:val="00A93DBD"/>
    <w:rsid w:val="00A944AC"/>
    <w:rsid w:val="00A97C03"/>
    <w:rsid w:val="00AA1E95"/>
    <w:rsid w:val="00AA2F03"/>
    <w:rsid w:val="00AA3A77"/>
    <w:rsid w:val="00AA3A9E"/>
    <w:rsid w:val="00AA7106"/>
    <w:rsid w:val="00AB2976"/>
    <w:rsid w:val="00AB2CCB"/>
    <w:rsid w:val="00AB3253"/>
    <w:rsid w:val="00AB354D"/>
    <w:rsid w:val="00AB3D0F"/>
    <w:rsid w:val="00AB4D03"/>
    <w:rsid w:val="00AB63D1"/>
    <w:rsid w:val="00AC0F0A"/>
    <w:rsid w:val="00AC421A"/>
    <w:rsid w:val="00AC6791"/>
    <w:rsid w:val="00AD0F77"/>
    <w:rsid w:val="00AD384B"/>
    <w:rsid w:val="00AD3D9A"/>
    <w:rsid w:val="00AD4048"/>
    <w:rsid w:val="00AD527A"/>
    <w:rsid w:val="00AD591E"/>
    <w:rsid w:val="00AD5F35"/>
    <w:rsid w:val="00AD6D54"/>
    <w:rsid w:val="00AD6E08"/>
    <w:rsid w:val="00AE30C6"/>
    <w:rsid w:val="00AE31E7"/>
    <w:rsid w:val="00AE7879"/>
    <w:rsid w:val="00AF4CB5"/>
    <w:rsid w:val="00B01F9B"/>
    <w:rsid w:val="00B0302A"/>
    <w:rsid w:val="00B05D92"/>
    <w:rsid w:val="00B10EC5"/>
    <w:rsid w:val="00B1503F"/>
    <w:rsid w:val="00B20DD9"/>
    <w:rsid w:val="00B277E6"/>
    <w:rsid w:val="00B303C8"/>
    <w:rsid w:val="00B308E9"/>
    <w:rsid w:val="00B33B68"/>
    <w:rsid w:val="00B352E7"/>
    <w:rsid w:val="00B35CC1"/>
    <w:rsid w:val="00B36E47"/>
    <w:rsid w:val="00B37910"/>
    <w:rsid w:val="00B411AF"/>
    <w:rsid w:val="00B42EB1"/>
    <w:rsid w:val="00B4459E"/>
    <w:rsid w:val="00B469F8"/>
    <w:rsid w:val="00B5482F"/>
    <w:rsid w:val="00B550AF"/>
    <w:rsid w:val="00B57BA0"/>
    <w:rsid w:val="00B61070"/>
    <w:rsid w:val="00B715F9"/>
    <w:rsid w:val="00B74CF6"/>
    <w:rsid w:val="00B77117"/>
    <w:rsid w:val="00B80401"/>
    <w:rsid w:val="00B80E5A"/>
    <w:rsid w:val="00B82DB2"/>
    <w:rsid w:val="00B8432F"/>
    <w:rsid w:val="00B84A91"/>
    <w:rsid w:val="00B85299"/>
    <w:rsid w:val="00B90EFE"/>
    <w:rsid w:val="00B92AE6"/>
    <w:rsid w:val="00B96789"/>
    <w:rsid w:val="00BA066E"/>
    <w:rsid w:val="00BA0DE0"/>
    <w:rsid w:val="00BA233D"/>
    <w:rsid w:val="00BA6E66"/>
    <w:rsid w:val="00BA7BEE"/>
    <w:rsid w:val="00BA7C8E"/>
    <w:rsid w:val="00BB0193"/>
    <w:rsid w:val="00BB44E6"/>
    <w:rsid w:val="00BC16BD"/>
    <w:rsid w:val="00BC1D5C"/>
    <w:rsid w:val="00BC2E7A"/>
    <w:rsid w:val="00BC742E"/>
    <w:rsid w:val="00BD021A"/>
    <w:rsid w:val="00BD0D56"/>
    <w:rsid w:val="00BD1779"/>
    <w:rsid w:val="00BE23F9"/>
    <w:rsid w:val="00BE51A8"/>
    <w:rsid w:val="00BF0870"/>
    <w:rsid w:val="00BF2695"/>
    <w:rsid w:val="00BF2A78"/>
    <w:rsid w:val="00BF356A"/>
    <w:rsid w:val="00C00EA8"/>
    <w:rsid w:val="00C01E6F"/>
    <w:rsid w:val="00C023EB"/>
    <w:rsid w:val="00C04AF3"/>
    <w:rsid w:val="00C111B9"/>
    <w:rsid w:val="00C175E8"/>
    <w:rsid w:val="00C2453A"/>
    <w:rsid w:val="00C25CBB"/>
    <w:rsid w:val="00C25E22"/>
    <w:rsid w:val="00C26A82"/>
    <w:rsid w:val="00C278BF"/>
    <w:rsid w:val="00C311EB"/>
    <w:rsid w:val="00C32176"/>
    <w:rsid w:val="00C35530"/>
    <w:rsid w:val="00C3711A"/>
    <w:rsid w:val="00C42854"/>
    <w:rsid w:val="00C43F9B"/>
    <w:rsid w:val="00C501F0"/>
    <w:rsid w:val="00C51C4C"/>
    <w:rsid w:val="00C532AF"/>
    <w:rsid w:val="00C569FD"/>
    <w:rsid w:val="00C57DBE"/>
    <w:rsid w:val="00C60E9C"/>
    <w:rsid w:val="00C60FDA"/>
    <w:rsid w:val="00C61761"/>
    <w:rsid w:val="00C667EA"/>
    <w:rsid w:val="00C70D55"/>
    <w:rsid w:val="00C74636"/>
    <w:rsid w:val="00C74BD1"/>
    <w:rsid w:val="00C74BDB"/>
    <w:rsid w:val="00C7528E"/>
    <w:rsid w:val="00C75B72"/>
    <w:rsid w:val="00C8104B"/>
    <w:rsid w:val="00C8376C"/>
    <w:rsid w:val="00C876FA"/>
    <w:rsid w:val="00C911D4"/>
    <w:rsid w:val="00C95125"/>
    <w:rsid w:val="00C954FB"/>
    <w:rsid w:val="00C963CF"/>
    <w:rsid w:val="00CA1A92"/>
    <w:rsid w:val="00CA2B3E"/>
    <w:rsid w:val="00CA3397"/>
    <w:rsid w:val="00CA68AD"/>
    <w:rsid w:val="00CB007F"/>
    <w:rsid w:val="00CB28D6"/>
    <w:rsid w:val="00CB38A4"/>
    <w:rsid w:val="00CB47D8"/>
    <w:rsid w:val="00CB5B97"/>
    <w:rsid w:val="00CB5BDE"/>
    <w:rsid w:val="00CB5C9C"/>
    <w:rsid w:val="00CB6196"/>
    <w:rsid w:val="00CC39AE"/>
    <w:rsid w:val="00CC4D34"/>
    <w:rsid w:val="00CD0DAD"/>
    <w:rsid w:val="00CD0E4E"/>
    <w:rsid w:val="00CD2D95"/>
    <w:rsid w:val="00CD459C"/>
    <w:rsid w:val="00CD766C"/>
    <w:rsid w:val="00CE051E"/>
    <w:rsid w:val="00CE0A70"/>
    <w:rsid w:val="00CE128F"/>
    <w:rsid w:val="00CE226A"/>
    <w:rsid w:val="00CE249E"/>
    <w:rsid w:val="00CE5790"/>
    <w:rsid w:val="00CE5B9F"/>
    <w:rsid w:val="00CE664C"/>
    <w:rsid w:val="00CE70E1"/>
    <w:rsid w:val="00CE7D46"/>
    <w:rsid w:val="00CF018C"/>
    <w:rsid w:val="00CF3227"/>
    <w:rsid w:val="00CF41D5"/>
    <w:rsid w:val="00CF447A"/>
    <w:rsid w:val="00CF47BD"/>
    <w:rsid w:val="00CF4E04"/>
    <w:rsid w:val="00D00DEB"/>
    <w:rsid w:val="00D01E8E"/>
    <w:rsid w:val="00D03521"/>
    <w:rsid w:val="00D043D5"/>
    <w:rsid w:val="00D0509C"/>
    <w:rsid w:val="00D065BE"/>
    <w:rsid w:val="00D12BCF"/>
    <w:rsid w:val="00D14CE4"/>
    <w:rsid w:val="00D161CC"/>
    <w:rsid w:val="00D20CF4"/>
    <w:rsid w:val="00D225AA"/>
    <w:rsid w:val="00D232DF"/>
    <w:rsid w:val="00D355A6"/>
    <w:rsid w:val="00D41297"/>
    <w:rsid w:val="00D417FE"/>
    <w:rsid w:val="00D44C73"/>
    <w:rsid w:val="00D459E8"/>
    <w:rsid w:val="00D466A7"/>
    <w:rsid w:val="00D46A9B"/>
    <w:rsid w:val="00D50EB8"/>
    <w:rsid w:val="00D511E3"/>
    <w:rsid w:val="00D51C63"/>
    <w:rsid w:val="00D535CD"/>
    <w:rsid w:val="00D56980"/>
    <w:rsid w:val="00D5799A"/>
    <w:rsid w:val="00D60820"/>
    <w:rsid w:val="00D6251F"/>
    <w:rsid w:val="00D639E4"/>
    <w:rsid w:val="00D65B82"/>
    <w:rsid w:val="00D66B0E"/>
    <w:rsid w:val="00D7033F"/>
    <w:rsid w:val="00D704BF"/>
    <w:rsid w:val="00D7094D"/>
    <w:rsid w:val="00D7245A"/>
    <w:rsid w:val="00D7530E"/>
    <w:rsid w:val="00D805E2"/>
    <w:rsid w:val="00D80619"/>
    <w:rsid w:val="00D81352"/>
    <w:rsid w:val="00D81B23"/>
    <w:rsid w:val="00D90E10"/>
    <w:rsid w:val="00D96C68"/>
    <w:rsid w:val="00DA0766"/>
    <w:rsid w:val="00DA2AB7"/>
    <w:rsid w:val="00DA60AB"/>
    <w:rsid w:val="00DB30AC"/>
    <w:rsid w:val="00DB33F1"/>
    <w:rsid w:val="00DB3610"/>
    <w:rsid w:val="00DB6CCA"/>
    <w:rsid w:val="00DC142A"/>
    <w:rsid w:val="00DC3727"/>
    <w:rsid w:val="00DC5A86"/>
    <w:rsid w:val="00DC70D0"/>
    <w:rsid w:val="00DD37E2"/>
    <w:rsid w:val="00DD5684"/>
    <w:rsid w:val="00DD79BC"/>
    <w:rsid w:val="00DE3785"/>
    <w:rsid w:val="00DE3F9B"/>
    <w:rsid w:val="00DE536C"/>
    <w:rsid w:val="00DE7E06"/>
    <w:rsid w:val="00DF0FB5"/>
    <w:rsid w:val="00DF2018"/>
    <w:rsid w:val="00DF2168"/>
    <w:rsid w:val="00DF4C10"/>
    <w:rsid w:val="00DF53E8"/>
    <w:rsid w:val="00DF5452"/>
    <w:rsid w:val="00E0168C"/>
    <w:rsid w:val="00E01E14"/>
    <w:rsid w:val="00E06B65"/>
    <w:rsid w:val="00E06C02"/>
    <w:rsid w:val="00E11227"/>
    <w:rsid w:val="00E141BE"/>
    <w:rsid w:val="00E15105"/>
    <w:rsid w:val="00E15A96"/>
    <w:rsid w:val="00E171DC"/>
    <w:rsid w:val="00E20079"/>
    <w:rsid w:val="00E204ED"/>
    <w:rsid w:val="00E21B6C"/>
    <w:rsid w:val="00E227EA"/>
    <w:rsid w:val="00E23AA6"/>
    <w:rsid w:val="00E25D1D"/>
    <w:rsid w:val="00E25FAA"/>
    <w:rsid w:val="00E2609B"/>
    <w:rsid w:val="00E30088"/>
    <w:rsid w:val="00E3038E"/>
    <w:rsid w:val="00E3468C"/>
    <w:rsid w:val="00E40B82"/>
    <w:rsid w:val="00E44C13"/>
    <w:rsid w:val="00E45233"/>
    <w:rsid w:val="00E50084"/>
    <w:rsid w:val="00E5016B"/>
    <w:rsid w:val="00E57B0C"/>
    <w:rsid w:val="00E60C48"/>
    <w:rsid w:val="00E70120"/>
    <w:rsid w:val="00E7047A"/>
    <w:rsid w:val="00E713E0"/>
    <w:rsid w:val="00E7168F"/>
    <w:rsid w:val="00E77DE0"/>
    <w:rsid w:val="00E81B5A"/>
    <w:rsid w:val="00E81DB6"/>
    <w:rsid w:val="00E83E4D"/>
    <w:rsid w:val="00E85011"/>
    <w:rsid w:val="00E8564E"/>
    <w:rsid w:val="00E857D7"/>
    <w:rsid w:val="00E86AE1"/>
    <w:rsid w:val="00E87061"/>
    <w:rsid w:val="00E87929"/>
    <w:rsid w:val="00E900AA"/>
    <w:rsid w:val="00E91471"/>
    <w:rsid w:val="00E93ED2"/>
    <w:rsid w:val="00E959EB"/>
    <w:rsid w:val="00E95DA0"/>
    <w:rsid w:val="00E97D5F"/>
    <w:rsid w:val="00EA153C"/>
    <w:rsid w:val="00EA18F9"/>
    <w:rsid w:val="00EA323C"/>
    <w:rsid w:val="00EA3942"/>
    <w:rsid w:val="00EA5315"/>
    <w:rsid w:val="00EA5D52"/>
    <w:rsid w:val="00EA6A48"/>
    <w:rsid w:val="00EA7A29"/>
    <w:rsid w:val="00EB3C3B"/>
    <w:rsid w:val="00EB55B7"/>
    <w:rsid w:val="00EB6906"/>
    <w:rsid w:val="00EC11B7"/>
    <w:rsid w:val="00EC2BBB"/>
    <w:rsid w:val="00EC5AC0"/>
    <w:rsid w:val="00ED1720"/>
    <w:rsid w:val="00ED1755"/>
    <w:rsid w:val="00ED2580"/>
    <w:rsid w:val="00ED4BE8"/>
    <w:rsid w:val="00ED520D"/>
    <w:rsid w:val="00EE00BD"/>
    <w:rsid w:val="00EE3423"/>
    <w:rsid w:val="00EE5F17"/>
    <w:rsid w:val="00EE6B61"/>
    <w:rsid w:val="00EE6C01"/>
    <w:rsid w:val="00EE7D7C"/>
    <w:rsid w:val="00EF43E2"/>
    <w:rsid w:val="00EF5CF1"/>
    <w:rsid w:val="00EF7328"/>
    <w:rsid w:val="00F009AF"/>
    <w:rsid w:val="00F01805"/>
    <w:rsid w:val="00F0469A"/>
    <w:rsid w:val="00F12D19"/>
    <w:rsid w:val="00F13983"/>
    <w:rsid w:val="00F20F32"/>
    <w:rsid w:val="00F23FE4"/>
    <w:rsid w:val="00F24C43"/>
    <w:rsid w:val="00F3061B"/>
    <w:rsid w:val="00F30801"/>
    <w:rsid w:val="00F30A47"/>
    <w:rsid w:val="00F32249"/>
    <w:rsid w:val="00F32B9C"/>
    <w:rsid w:val="00F425C1"/>
    <w:rsid w:val="00F45A7A"/>
    <w:rsid w:val="00F5284E"/>
    <w:rsid w:val="00F5323D"/>
    <w:rsid w:val="00F542F8"/>
    <w:rsid w:val="00F55F0C"/>
    <w:rsid w:val="00F62DA6"/>
    <w:rsid w:val="00F62F37"/>
    <w:rsid w:val="00F639D7"/>
    <w:rsid w:val="00F642DF"/>
    <w:rsid w:val="00F64741"/>
    <w:rsid w:val="00F72EDD"/>
    <w:rsid w:val="00F74081"/>
    <w:rsid w:val="00F7448F"/>
    <w:rsid w:val="00F84254"/>
    <w:rsid w:val="00F84647"/>
    <w:rsid w:val="00F863B2"/>
    <w:rsid w:val="00F902CB"/>
    <w:rsid w:val="00F908EE"/>
    <w:rsid w:val="00F91120"/>
    <w:rsid w:val="00F91880"/>
    <w:rsid w:val="00F91EF8"/>
    <w:rsid w:val="00F93FCB"/>
    <w:rsid w:val="00F94196"/>
    <w:rsid w:val="00F96E68"/>
    <w:rsid w:val="00F97C75"/>
    <w:rsid w:val="00FA5689"/>
    <w:rsid w:val="00FA6871"/>
    <w:rsid w:val="00FB0F3B"/>
    <w:rsid w:val="00FB1B41"/>
    <w:rsid w:val="00FB610C"/>
    <w:rsid w:val="00FC0F37"/>
    <w:rsid w:val="00FC15F0"/>
    <w:rsid w:val="00FC235D"/>
    <w:rsid w:val="00FC2C33"/>
    <w:rsid w:val="00FC2DDA"/>
    <w:rsid w:val="00FC35DC"/>
    <w:rsid w:val="00FC3F91"/>
    <w:rsid w:val="00FC5627"/>
    <w:rsid w:val="00FC66FA"/>
    <w:rsid w:val="00FC6BD5"/>
    <w:rsid w:val="00FD09B3"/>
    <w:rsid w:val="00FD415E"/>
    <w:rsid w:val="00FD5D5F"/>
    <w:rsid w:val="00FE7951"/>
    <w:rsid w:val="00FF083F"/>
    <w:rsid w:val="00FF413E"/>
    <w:rsid w:val="00FF48C1"/>
    <w:rsid w:val="00FF683A"/>
    <w:rsid w:val="012B0DF9"/>
    <w:rsid w:val="014D6DB0"/>
    <w:rsid w:val="01695262"/>
    <w:rsid w:val="017D1AFD"/>
    <w:rsid w:val="018F529B"/>
    <w:rsid w:val="01A60743"/>
    <w:rsid w:val="01A83C46"/>
    <w:rsid w:val="01A90899"/>
    <w:rsid w:val="020E1E23"/>
    <w:rsid w:val="0224138C"/>
    <w:rsid w:val="0229791F"/>
    <w:rsid w:val="02405015"/>
    <w:rsid w:val="027575AB"/>
    <w:rsid w:val="02863634"/>
    <w:rsid w:val="02890D36"/>
    <w:rsid w:val="029525CA"/>
    <w:rsid w:val="02A9706C"/>
    <w:rsid w:val="02FF32B7"/>
    <w:rsid w:val="02FF41F8"/>
    <w:rsid w:val="03204C3F"/>
    <w:rsid w:val="03346C50"/>
    <w:rsid w:val="03805A4B"/>
    <w:rsid w:val="03AC7B94"/>
    <w:rsid w:val="03C874C4"/>
    <w:rsid w:val="03EE1902"/>
    <w:rsid w:val="03F01582"/>
    <w:rsid w:val="048D5F88"/>
    <w:rsid w:val="04B85ED2"/>
    <w:rsid w:val="04EA4DB4"/>
    <w:rsid w:val="05382B9E"/>
    <w:rsid w:val="05B70EED"/>
    <w:rsid w:val="05BA1E72"/>
    <w:rsid w:val="05EC3946"/>
    <w:rsid w:val="061F2E9B"/>
    <w:rsid w:val="06994D63"/>
    <w:rsid w:val="069B37AE"/>
    <w:rsid w:val="06B74313"/>
    <w:rsid w:val="06BB2D1A"/>
    <w:rsid w:val="06C45BA7"/>
    <w:rsid w:val="06C70D2A"/>
    <w:rsid w:val="06DD0CD0"/>
    <w:rsid w:val="06F05772"/>
    <w:rsid w:val="07332169"/>
    <w:rsid w:val="07510C8F"/>
    <w:rsid w:val="07AA4BA0"/>
    <w:rsid w:val="080B137B"/>
    <w:rsid w:val="08360008"/>
    <w:rsid w:val="08380F8C"/>
    <w:rsid w:val="086E5BE3"/>
    <w:rsid w:val="08B73A59"/>
    <w:rsid w:val="08F700C6"/>
    <w:rsid w:val="092A3D98"/>
    <w:rsid w:val="094F4BD4"/>
    <w:rsid w:val="09762ECD"/>
    <w:rsid w:val="09BD2FBE"/>
    <w:rsid w:val="09C94B9B"/>
    <w:rsid w:val="09D868F9"/>
    <w:rsid w:val="09DA28B7"/>
    <w:rsid w:val="09DB0338"/>
    <w:rsid w:val="09EA7973"/>
    <w:rsid w:val="0A1D4625"/>
    <w:rsid w:val="0A550002"/>
    <w:rsid w:val="0A5E508E"/>
    <w:rsid w:val="0A8068C8"/>
    <w:rsid w:val="0A8607D1"/>
    <w:rsid w:val="0A897BB5"/>
    <w:rsid w:val="0A8E1461"/>
    <w:rsid w:val="0AE3696C"/>
    <w:rsid w:val="0AF25902"/>
    <w:rsid w:val="0B7B7DE4"/>
    <w:rsid w:val="0BA35725"/>
    <w:rsid w:val="0BE52A7F"/>
    <w:rsid w:val="0BEE6FC5"/>
    <w:rsid w:val="0C2C7C08"/>
    <w:rsid w:val="0C2F0B8D"/>
    <w:rsid w:val="0C5D03D7"/>
    <w:rsid w:val="0CAE6B16"/>
    <w:rsid w:val="0D0F5C7C"/>
    <w:rsid w:val="0D7C308D"/>
    <w:rsid w:val="0DA61673"/>
    <w:rsid w:val="0DCA3342"/>
    <w:rsid w:val="0E05748E"/>
    <w:rsid w:val="0E241710"/>
    <w:rsid w:val="0E817050"/>
    <w:rsid w:val="0E8335E0"/>
    <w:rsid w:val="0EB32AAA"/>
    <w:rsid w:val="0EBC1C65"/>
    <w:rsid w:val="0ECE41A2"/>
    <w:rsid w:val="0EDA51BD"/>
    <w:rsid w:val="0EEE46EA"/>
    <w:rsid w:val="0F0C3FE3"/>
    <w:rsid w:val="0F1F345E"/>
    <w:rsid w:val="0F370B05"/>
    <w:rsid w:val="0F914A3D"/>
    <w:rsid w:val="10355059"/>
    <w:rsid w:val="103A162C"/>
    <w:rsid w:val="105B53E4"/>
    <w:rsid w:val="10AD60E8"/>
    <w:rsid w:val="10B27FF1"/>
    <w:rsid w:val="10F2144E"/>
    <w:rsid w:val="11021075"/>
    <w:rsid w:val="111061B3"/>
    <w:rsid w:val="112971F7"/>
    <w:rsid w:val="115D048A"/>
    <w:rsid w:val="11D051E8"/>
    <w:rsid w:val="11D471CF"/>
    <w:rsid w:val="11D748AD"/>
    <w:rsid w:val="11DB0D58"/>
    <w:rsid w:val="12770A17"/>
    <w:rsid w:val="12950F45"/>
    <w:rsid w:val="1296148B"/>
    <w:rsid w:val="12BB03C6"/>
    <w:rsid w:val="12BD1081"/>
    <w:rsid w:val="12C61FDA"/>
    <w:rsid w:val="132E0705"/>
    <w:rsid w:val="13500094"/>
    <w:rsid w:val="138A0640"/>
    <w:rsid w:val="13947341"/>
    <w:rsid w:val="13D23411"/>
    <w:rsid w:val="140164DF"/>
    <w:rsid w:val="140F3276"/>
    <w:rsid w:val="14200F92"/>
    <w:rsid w:val="145A6E60"/>
    <w:rsid w:val="149B08DC"/>
    <w:rsid w:val="150E5397"/>
    <w:rsid w:val="15427142"/>
    <w:rsid w:val="15511DFC"/>
    <w:rsid w:val="15CF3257"/>
    <w:rsid w:val="15FD76C3"/>
    <w:rsid w:val="16101AC2"/>
    <w:rsid w:val="161C78CD"/>
    <w:rsid w:val="161F7894"/>
    <w:rsid w:val="16265E64"/>
    <w:rsid w:val="16B059E4"/>
    <w:rsid w:val="16BF558A"/>
    <w:rsid w:val="16D47282"/>
    <w:rsid w:val="16EC01AC"/>
    <w:rsid w:val="16F06BB2"/>
    <w:rsid w:val="16F26832"/>
    <w:rsid w:val="17240306"/>
    <w:rsid w:val="1738321F"/>
    <w:rsid w:val="17AE026A"/>
    <w:rsid w:val="17CB3F96"/>
    <w:rsid w:val="17EF5450"/>
    <w:rsid w:val="185660F9"/>
    <w:rsid w:val="1876442F"/>
    <w:rsid w:val="18A65D01"/>
    <w:rsid w:val="18E3488C"/>
    <w:rsid w:val="190F1025"/>
    <w:rsid w:val="1910462E"/>
    <w:rsid w:val="19532B19"/>
    <w:rsid w:val="19CB31D6"/>
    <w:rsid w:val="1A1041D0"/>
    <w:rsid w:val="1A117A54"/>
    <w:rsid w:val="1A2972F9"/>
    <w:rsid w:val="1A3B0898"/>
    <w:rsid w:val="1A6372D1"/>
    <w:rsid w:val="1A88781D"/>
    <w:rsid w:val="1A892B95"/>
    <w:rsid w:val="1AA82F2D"/>
    <w:rsid w:val="1AE93A0B"/>
    <w:rsid w:val="1AF0383F"/>
    <w:rsid w:val="1B132AFA"/>
    <w:rsid w:val="1B3A29B9"/>
    <w:rsid w:val="1B435847"/>
    <w:rsid w:val="1BF3463B"/>
    <w:rsid w:val="1C175F54"/>
    <w:rsid w:val="1C4B6079"/>
    <w:rsid w:val="1C5D054D"/>
    <w:rsid w:val="1CC90BD6"/>
    <w:rsid w:val="1CC92B1B"/>
    <w:rsid w:val="1CD37257"/>
    <w:rsid w:val="1CE4089F"/>
    <w:rsid w:val="1CFF38D9"/>
    <w:rsid w:val="1D055618"/>
    <w:rsid w:val="1D3A7F00"/>
    <w:rsid w:val="1D441B15"/>
    <w:rsid w:val="1D83607E"/>
    <w:rsid w:val="1DD57D7F"/>
    <w:rsid w:val="1E0F4A61"/>
    <w:rsid w:val="1E253381"/>
    <w:rsid w:val="1E35270D"/>
    <w:rsid w:val="1E7D43BD"/>
    <w:rsid w:val="1E987E27"/>
    <w:rsid w:val="1EAD7ED3"/>
    <w:rsid w:val="1ED26BD6"/>
    <w:rsid w:val="1F4D40E8"/>
    <w:rsid w:val="1F905E56"/>
    <w:rsid w:val="2027184D"/>
    <w:rsid w:val="20450DFD"/>
    <w:rsid w:val="20DE357A"/>
    <w:rsid w:val="21155C52"/>
    <w:rsid w:val="21207866"/>
    <w:rsid w:val="21287673"/>
    <w:rsid w:val="213A3F3F"/>
    <w:rsid w:val="21657C75"/>
    <w:rsid w:val="21687C5B"/>
    <w:rsid w:val="21D01C14"/>
    <w:rsid w:val="221E7789"/>
    <w:rsid w:val="2249604F"/>
    <w:rsid w:val="22564DF9"/>
    <w:rsid w:val="22AB76D3"/>
    <w:rsid w:val="22C470A9"/>
    <w:rsid w:val="22C66AB4"/>
    <w:rsid w:val="22CB5324"/>
    <w:rsid w:val="22D401B1"/>
    <w:rsid w:val="22E01A46"/>
    <w:rsid w:val="22EA37C3"/>
    <w:rsid w:val="22FC38F4"/>
    <w:rsid w:val="23524303"/>
    <w:rsid w:val="235A0C25"/>
    <w:rsid w:val="239C4FA5"/>
    <w:rsid w:val="23FC3497"/>
    <w:rsid w:val="24265878"/>
    <w:rsid w:val="24502F21"/>
    <w:rsid w:val="245D2237"/>
    <w:rsid w:val="247321DC"/>
    <w:rsid w:val="2487315C"/>
    <w:rsid w:val="24D740FF"/>
    <w:rsid w:val="24DB0B71"/>
    <w:rsid w:val="24DC3E0A"/>
    <w:rsid w:val="24E53DF3"/>
    <w:rsid w:val="24EC7F92"/>
    <w:rsid w:val="25824598"/>
    <w:rsid w:val="25CE6C15"/>
    <w:rsid w:val="25DA2A28"/>
    <w:rsid w:val="26423351"/>
    <w:rsid w:val="26532368"/>
    <w:rsid w:val="26773BAB"/>
    <w:rsid w:val="269221D6"/>
    <w:rsid w:val="26B62B7F"/>
    <w:rsid w:val="26BE651E"/>
    <w:rsid w:val="26C36A55"/>
    <w:rsid w:val="26E42D4D"/>
    <w:rsid w:val="26FD2356"/>
    <w:rsid w:val="27351074"/>
    <w:rsid w:val="27362CE4"/>
    <w:rsid w:val="279267E3"/>
    <w:rsid w:val="279C0C0A"/>
    <w:rsid w:val="27BB09BF"/>
    <w:rsid w:val="27F45959"/>
    <w:rsid w:val="28046835"/>
    <w:rsid w:val="28245C68"/>
    <w:rsid w:val="282C2752"/>
    <w:rsid w:val="284D13B2"/>
    <w:rsid w:val="285E22B1"/>
    <w:rsid w:val="28824F05"/>
    <w:rsid w:val="28A91541"/>
    <w:rsid w:val="28C27EED"/>
    <w:rsid w:val="28CB2D7B"/>
    <w:rsid w:val="290D4AE9"/>
    <w:rsid w:val="29203233"/>
    <w:rsid w:val="29301361"/>
    <w:rsid w:val="2956295F"/>
    <w:rsid w:val="29683EFE"/>
    <w:rsid w:val="29772E93"/>
    <w:rsid w:val="297A769B"/>
    <w:rsid w:val="299E51CE"/>
    <w:rsid w:val="29DA5136"/>
    <w:rsid w:val="29E017FC"/>
    <w:rsid w:val="2A2158AB"/>
    <w:rsid w:val="2A414665"/>
    <w:rsid w:val="2A5B478B"/>
    <w:rsid w:val="2A90514D"/>
    <w:rsid w:val="2A9226E6"/>
    <w:rsid w:val="2AA85EE5"/>
    <w:rsid w:val="2AD20F52"/>
    <w:rsid w:val="2B0E422E"/>
    <w:rsid w:val="2B1C4849"/>
    <w:rsid w:val="2B265158"/>
    <w:rsid w:val="2B627175"/>
    <w:rsid w:val="2BB172BB"/>
    <w:rsid w:val="2BD32CF3"/>
    <w:rsid w:val="2BD43FF7"/>
    <w:rsid w:val="2C006140"/>
    <w:rsid w:val="2C202DF2"/>
    <w:rsid w:val="2C3C2722"/>
    <w:rsid w:val="2C416BAA"/>
    <w:rsid w:val="2C52435A"/>
    <w:rsid w:val="2C575C1D"/>
    <w:rsid w:val="2C5B7754"/>
    <w:rsid w:val="2C632B28"/>
    <w:rsid w:val="2C6C546F"/>
    <w:rsid w:val="2C837613"/>
    <w:rsid w:val="2CF20F4C"/>
    <w:rsid w:val="2CF21527"/>
    <w:rsid w:val="2CF808D7"/>
    <w:rsid w:val="2D223C99"/>
    <w:rsid w:val="2D5E607D"/>
    <w:rsid w:val="2D665687"/>
    <w:rsid w:val="2D894942"/>
    <w:rsid w:val="2DA509EF"/>
    <w:rsid w:val="2DDE404C"/>
    <w:rsid w:val="2E0A6195"/>
    <w:rsid w:val="2E0E4B9C"/>
    <w:rsid w:val="2E601123"/>
    <w:rsid w:val="2E8E096D"/>
    <w:rsid w:val="2E92519C"/>
    <w:rsid w:val="2EE667A9"/>
    <w:rsid w:val="2EF8502C"/>
    <w:rsid w:val="2F627A4C"/>
    <w:rsid w:val="2FC56490"/>
    <w:rsid w:val="2FEF2B33"/>
    <w:rsid w:val="2FFA0EC4"/>
    <w:rsid w:val="30650573"/>
    <w:rsid w:val="30B4450A"/>
    <w:rsid w:val="31923564"/>
    <w:rsid w:val="31B34405"/>
    <w:rsid w:val="31B7469D"/>
    <w:rsid w:val="31BE25D2"/>
    <w:rsid w:val="31BF6057"/>
    <w:rsid w:val="3214374F"/>
    <w:rsid w:val="32334F07"/>
    <w:rsid w:val="327E4466"/>
    <w:rsid w:val="32A974A8"/>
    <w:rsid w:val="32C957DF"/>
    <w:rsid w:val="32DB0F7C"/>
    <w:rsid w:val="32DE1F01"/>
    <w:rsid w:val="32FA5FAE"/>
    <w:rsid w:val="33463EAF"/>
    <w:rsid w:val="336D3D6E"/>
    <w:rsid w:val="33915228"/>
    <w:rsid w:val="33C75702"/>
    <w:rsid w:val="34152F2E"/>
    <w:rsid w:val="34193D3C"/>
    <w:rsid w:val="347061C4"/>
    <w:rsid w:val="348A543F"/>
    <w:rsid w:val="34AD46FA"/>
    <w:rsid w:val="35553C0F"/>
    <w:rsid w:val="35836A45"/>
    <w:rsid w:val="35AA3319"/>
    <w:rsid w:val="35C032BE"/>
    <w:rsid w:val="35C10D3F"/>
    <w:rsid w:val="361747C5"/>
    <w:rsid w:val="366F7BDE"/>
    <w:rsid w:val="36850A68"/>
    <w:rsid w:val="36A50FB2"/>
    <w:rsid w:val="375E1A65"/>
    <w:rsid w:val="376D0400"/>
    <w:rsid w:val="37CC2099"/>
    <w:rsid w:val="37DB5707"/>
    <w:rsid w:val="37F23126"/>
    <w:rsid w:val="37F347AD"/>
    <w:rsid w:val="37FA1313"/>
    <w:rsid w:val="380E3E07"/>
    <w:rsid w:val="38604B0B"/>
    <w:rsid w:val="38632B51"/>
    <w:rsid w:val="38BF03A8"/>
    <w:rsid w:val="38EB6187"/>
    <w:rsid w:val="38F81807"/>
    <w:rsid w:val="3922707F"/>
    <w:rsid w:val="3941767C"/>
    <w:rsid w:val="394B395E"/>
    <w:rsid w:val="39BF5D4C"/>
    <w:rsid w:val="39D620EE"/>
    <w:rsid w:val="39FE43FB"/>
    <w:rsid w:val="3A2321ED"/>
    <w:rsid w:val="3A49242D"/>
    <w:rsid w:val="3A835962"/>
    <w:rsid w:val="3A844811"/>
    <w:rsid w:val="3A9628B5"/>
    <w:rsid w:val="3A9F0AB6"/>
    <w:rsid w:val="3B056063"/>
    <w:rsid w:val="3B181801"/>
    <w:rsid w:val="3B2D17A6"/>
    <w:rsid w:val="3B2F2F00"/>
    <w:rsid w:val="3B4029C5"/>
    <w:rsid w:val="3B6E1C2E"/>
    <w:rsid w:val="3B736697"/>
    <w:rsid w:val="3BC10995"/>
    <w:rsid w:val="3BC64E1D"/>
    <w:rsid w:val="3C360954"/>
    <w:rsid w:val="3C4A2E77"/>
    <w:rsid w:val="3CAC0FC1"/>
    <w:rsid w:val="3D5B0FCC"/>
    <w:rsid w:val="3D615EC3"/>
    <w:rsid w:val="3DA63134"/>
    <w:rsid w:val="3E0F3A5D"/>
    <w:rsid w:val="3E36391C"/>
    <w:rsid w:val="3E5159D4"/>
    <w:rsid w:val="3E55466A"/>
    <w:rsid w:val="3E6D1878"/>
    <w:rsid w:val="3E7E7594"/>
    <w:rsid w:val="3EEA1907"/>
    <w:rsid w:val="3F29095A"/>
    <w:rsid w:val="3F63308A"/>
    <w:rsid w:val="3F92745C"/>
    <w:rsid w:val="3FA87379"/>
    <w:rsid w:val="3FB050BD"/>
    <w:rsid w:val="3FD645BF"/>
    <w:rsid w:val="40192BB8"/>
    <w:rsid w:val="402B3A90"/>
    <w:rsid w:val="402E3A57"/>
    <w:rsid w:val="40631D33"/>
    <w:rsid w:val="410D0B17"/>
    <w:rsid w:val="41585AC3"/>
    <w:rsid w:val="4180531F"/>
    <w:rsid w:val="41FE1AD4"/>
    <w:rsid w:val="420C2FE8"/>
    <w:rsid w:val="420C748F"/>
    <w:rsid w:val="4229039A"/>
    <w:rsid w:val="422E11DC"/>
    <w:rsid w:val="423B60CF"/>
    <w:rsid w:val="425E2DF2"/>
    <w:rsid w:val="42731998"/>
    <w:rsid w:val="42741ED6"/>
    <w:rsid w:val="427B4C16"/>
    <w:rsid w:val="42C42797"/>
    <w:rsid w:val="42D234AA"/>
    <w:rsid w:val="42DB34EC"/>
    <w:rsid w:val="42E3304C"/>
    <w:rsid w:val="42EA29D6"/>
    <w:rsid w:val="42F6436A"/>
    <w:rsid w:val="43182221"/>
    <w:rsid w:val="43251536"/>
    <w:rsid w:val="432A37CC"/>
    <w:rsid w:val="432E6040"/>
    <w:rsid w:val="435345B1"/>
    <w:rsid w:val="43675823"/>
    <w:rsid w:val="436D772C"/>
    <w:rsid w:val="439E7EFB"/>
    <w:rsid w:val="439F1200"/>
    <w:rsid w:val="43A5300F"/>
    <w:rsid w:val="43BE6232"/>
    <w:rsid w:val="440B052F"/>
    <w:rsid w:val="441B6676"/>
    <w:rsid w:val="442104D5"/>
    <w:rsid w:val="4426495C"/>
    <w:rsid w:val="44790B69"/>
    <w:rsid w:val="4490658A"/>
    <w:rsid w:val="44D35D7A"/>
    <w:rsid w:val="44D8697E"/>
    <w:rsid w:val="45240FFC"/>
    <w:rsid w:val="4568349E"/>
    <w:rsid w:val="45A218CA"/>
    <w:rsid w:val="45AA6450"/>
    <w:rsid w:val="45BB0276"/>
    <w:rsid w:val="45D50E20"/>
    <w:rsid w:val="467A3B2C"/>
    <w:rsid w:val="46942157"/>
    <w:rsid w:val="46B53D11"/>
    <w:rsid w:val="46D74C7B"/>
    <w:rsid w:val="473F25F0"/>
    <w:rsid w:val="474779FD"/>
    <w:rsid w:val="475016F9"/>
    <w:rsid w:val="47596A1D"/>
    <w:rsid w:val="476D7C3C"/>
    <w:rsid w:val="47C502CB"/>
    <w:rsid w:val="483B5625"/>
    <w:rsid w:val="48403610"/>
    <w:rsid w:val="485D4FC6"/>
    <w:rsid w:val="486A20DE"/>
    <w:rsid w:val="487F6800"/>
    <w:rsid w:val="48DA7E13"/>
    <w:rsid w:val="49272491"/>
    <w:rsid w:val="492A184B"/>
    <w:rsid w:val="498057E3"/>
    <w:rsid w:val="49825129"/>
    <w:rsid w:val="498D7166"/>
    <w:rsid w:val="49935043"/>
    <w:rsid w:val="49FD67BC"/>
    <w:rsid w:val="49FE5E51"/>
    <w:rsid w:val="4A924B9F"/>
    <w:rsid w:val="4A9D32F7"/>
    <w:rsid w:val="4AD61425"/>
    <w:rsid w:val="4B6104CE"/>
    <w:rsid w:val="4B8A54FE"/>
    <w:rsid w:val="4BA615AB"/>
    <w:rsid w:val="4BEC1D1F"/>
    <w:rsid w:val="4C0360C1"/>
    <w:rsid w:val="4C1208DA"/>
    <w:rsid w:val="4CFF2AE1"/>
    <w:rsid w:val="4D0549EA"/>
    <w:rsid w:val="4D210A97"/>
    <w:rsid w:val="4D797131"/>
    <w:rsid w:val="4D8F10CB"/>
    <w:rsid w:val="4E023609"/>
    <w:rsid w:val="4F065435"/>
    <w:rsid w:val="4F0D4DC0"/>
    <w:rsid w:val="4F36014D"/>
    <w:rsid w:val="4F7E4BA8"/>
    <w:rsid w:val="4F8A7527"/>
    <w:rsid w:val="50292468"/>
    <w:rsid w:val="504870C6"/>
    <w:rsid w:val="50525457"/>
    <w:rsid w:val="50704A07"/>
    <w:rsid w:val="50891D2D"/>
    <w:rsid w:val="50CA3E1C"/>
    <w:rsid w:val="50EC39D1"/>
    <w:rsid w:val="5150657B"/>
    <w:rsid w:val="51634896"/>
    <w:rsid w:val="51D75F22"/>
    <w:rsid w:val="51E176E8"/>
    <w:rsid w:val="51E35568"/>
    <w:rsid w:val="51E6586D"/>
    <w:rsid w:val="51EC7777"/>
    <w:rsid w:val="51F30B2F"/>
    <w:rsid w:val="52073823"/>
    <w:rsid w:val="520C7CAB"/>
    <w:rsid w:val="523C7D80"/>
    <w:rsid w:val="52424902"/>
    <w:rsid w:val="52F9662F"/>
    <w:rsid w:val="533B4B1A"/>
    <w:rsid w:val="544043DC"/>
    <w:rsid w:val="5443534C"/>
    <w:rsid w:val="545C6276"/>
    <w:rsid w:val="54687B0A"/>
    <w:rsid w:val="54CB1DAD"/>
    <w:rsid w:val="54D56E3A"/>
    <w:rsid w:val="54E64B55"/>
    <w:rsid w:val="5507090D"/>
    <w:rsid w:val="55114AA0"/>
    <w:rsid w:val="55245CBF"/>
    <w:rsid w:val="552654F0"/>
    <w:rsid w:val="554B5B7F"/>
    <w:rsid w:val="555C332F"/>
    <w:rsid w:val="55C36AC2"/>
    <w:rsid w:val="5638241B"/>
    <w:rsid w:val="56AF3A4D"/>
    <w:rsid w:val="56D25AB8"/>
    <w:rsid w:val="56D26C7F"/>
    <w:rsid w:val="56D61945"/>
    <w:rsid w:val="57780712"/>
    <w:rsid w:val="5792272D"/>
    <w:rsid w:val="57E53D33"/>
    <w:rsid w:val="57F231A4"/>
    <w:rsid w:val="580A21FF"/>
    <w:rsid w:val="580D3184"/>
    <w:rsid w:val="581E4E77"/>
    <w:rsid w:val="58836646"/>
    <w:rsid w:val="58874BCF"/>
    <w:rsid w:val="593773EE"/>
    <w:rsid w:val="59466384"/>
    <w:rsid w:val="59972C8B"/>
    <w:rsid w:val="599E4BBB"/>
    <w:rsid w:val="59E54F88"/>
    <w:rsid w:val="59FC24E4"/>
    <w:rsid w:val="5A047A3B"/>
    <w:rsid w:val="5A1D2899"/>
    <w:rsid w:val="5A301B84"/>
    <w:rsid w:val="5A5873AD"/>
    <w:rsid w:val="5AE90FB3"/>
    <w:rsid w:val="5B630C7D"/>
    <w:rsid w:val="5B694545"/>
    <w:rsid w:val="5BB30A9C"/>
    <w:rsid w:val="5BBD503B"/>
    <w:rsid w:val="5BDE7919"/>
    <w:rsid w:val="5BDF0B21"/>
    <w:rsid w:val="5BF25068"/>
    <w:rsid w:val="5BFC4420"/>
    <w:rsid w:val="5C1C5EAD"/>
    <w:rsid w:val="5C3A545D"/>
    <w:rsid w:val="5C7E6E4B"/>
    <w:rsid w:val="5D525F29"/>
    <w:rsid w:val="5D530128"/>
    <w:rsid w:val="5D553361"/>
    <w:rsid w:val="5D6F7A58"/>
    <w:rsid w:val="5D712F5B"/>
    <w:rsid w:val="5ECE5416"/>
    <w:rsid w:val="5EE5503B"/>
    <w:rsid w:val="5F004309"/>
    <w:rsid w:val="5F411912"/>
    <w:rsid w:val="5F625033"/>
    <w:rsid w:val="5F63118D"/>
    <w:rsid w:val="5F966B57"/>
    <w:rsid w:val="5FB51E90"/>
    <w:rsid w:val="5FE50461"/>
    <w:rsid w:val="5FF66C7D"/>
    <w:rsid w:val="601254AA"/>
    <w:rsid w:val="605D6CDB"/>
    <w:rsid w:val="60B552B6"/>
    <w:rsid w:val="60C110C9"/>
    <w:rsid w:val="60EA4945"/>
    <w:rsid w:val="614C6AAF"/>
    <w:rsid w:val="61525ECE"/>
    <w:rsid w:val="61857F0D"/>
    <w:rsid w:val="61B537B9"/>
    <w:rsid w:val="62554D62"/>
    <w:rsid w:val="626F6979"/>
    <w:rsid w:val="6271300E"/>
    <w:rsid w:val="62D50B34"/>
    <w:rsid w:val="62E27E4A"/>
    <w:rsid w:val="62FF2074"/>
    <w:rsid w:val="63107694"/>
    <w:rsid w:val="6315739F"/>
    <w:rsid w:val="63433085"/>
    <w:rsid w:val="635A1F35"/>
    <w:rsid w:val="63B1399A"/>
    <w:rsid w:val="63B4406C"/>
    <w:rsid w:val="63F4318A"/>
    <w:rsid w:val="642671DC"/>
    <w:rsid w:val="64415807"/>
    <w:rsid w:val="64454EF3"/>
    <w:rsid w:val="645C76B6"/>
    <w:rsid w:val="64947810"/>
    <w:rsid w:val="64AE3C3D"/>
    <w:rsid w:val="64B8724B"/>
    <w:rsid w:val="653C47A6"/>
    <w:rsid w:val="65740183"/>
    <w:rsid w:val="65BA5074"/>
    <w:rsid w:val="662560E3"/>
    <w:rsid w:val="66333A39"/>
    <w:rsid w:val="664726D9"/>
    <w:rsid w:val="66572974"/>
    <w:rsid w:val="66686491"/>
    <w:rsid w:val="666C4E98"/>
    <w:rsid w:val="66AF0E04"/>
    <w:rsid w:val="67497F3B"/>
    <w:rsid w:val="676550B0"/>
    <w:rsid w:val="679C300B"/>
    <w:rsid w:val="67B13EAA"/>
    <w:rsid w:val="67B53B6E"/>
    <w:rsid w:val="67CD37DA"/>
    <w:rsid w:val="67D54ADD"/>
    <w:rsid w:val="67E9310A"/>
    <w:rsid w:val="68896EA5"/>
    <w:rsid w:val="68953223"/>
    <w:rsid w:val="68CF1630"/>
    <w:rsid w:val="68D30B09"/>
    <w:rsid w:val="690C1F68"/>
    <w:rsid w:val="698C5D3A"/>
    <w:rsid w:val="69D44D7C"/>
    <w:rsid w:val="6A98610E"/>
    <w:rsid w:val="6AE74CF1"/>
    <w:rsid w:val="6B21034E"/>
    <w:rsid w:val="6B4C2497"/>
    <w:rsid w:val="6BC618B7"/>
    <w:rsid w:val="6C053E44"/>
    <w:rsid w:val="6C082CBB"/>
    <w:rsid w:val="6C147F55"/>
    <w:rsid w:val="6C547446"/>
    <w:rsid w:val="6C5D4E01"/>
    <w:rsid w:val="6CC85207"/>
    <w:rsid w:val="6CCD388D"/>
    <w:rsid w:val="6CD6671B"/>
    <w:rsid w:val="6CF724D3"/>
    <w:rsid w:val="6D2E4BAB"/>
    <w:rsid w:val="6D795F36"/>
    <w:rsid w:val="6DB90012"/>
    <w:rsid w:val="6DC1541F"/>
    <w:rsid w:val="6DC1621D"/>
    <w:rsid w:val="6DDA3AFD"/>
    <w:rsid w:val="6DDC76ED"/>
    <w:rsid w:val="6E03170B"/>
    <w:rsid w:val="6E03390A"/>
    <w:rsid w:val="6E085B93"/>
    <w:rsid w:val="6E0C201B"/>
    <w:rsid w:val="6E2F12D6"/>
    <w:rsid w:val="6E3147D9"/>
    <w:rsid w:val="6E426C72"/>
    <w:rsid w:val="6E6E04ED"/>
    <w:rsid w:val="6E713D0E"/>
    <w:rsid w:val="6EB724B4"/>
    <w:rsid w:val="6EC64BEF"/>
    <w:rsid w:val="6ED1396D"/>
    <w:rsid w:val="6EE75201"/>
    <w:rsid w:val="6EF7549B"/>
    <w:rsid w:val="6F2936EC"/>
    <w:rsid w:val="6FA25934"/>
    <w:rsid w:val="6FAD6E08"/>
    <w:rsid w:val="6FEF21B0"/>
    <w:rsid w:val="7030429F"/>
    <w:rsid w:val="70614A6E"/>
    <w:rsid w:val="71645595"/>
    <w:rsid w:val="71B953EE"/>
    <w:rsid w:val="71C10D61"/>
    <w:rsid w:val="71EC1FF6"/>
    <w:rsid w:val="724E6817"/>
    <w:rsid w:val="7251199A"/>
    <w:rsid w:val="726B2544"/>
    <w:rsid w:val="7298210F"/>
    <w:rsid w:val="729E2848"/>
    <w:rsid w:val="72BA00C5"/>
    <w:rsid w:val="72C07A50"/>
    <w:rsid w:val="72C16488"/>
    <w:rsid w:val="72E5220E"/>
    <w:rsid w:val="72F90EAF"/>
    <w:rsid w:val="733B6B00"/>
    <w:rsid w:val="733C2C1D"/>
    <w:rsid w:val="736949E6"/>
    <w:rsid w:val="73DD49A4"/>
    <w:rsid w:val="742A7022"/>
    <w:rsid w:val="7445564D"/>
    <w:rsid w:val="7458686C"/>
    <w:rsid w:val="745B3074"/>
    <w:rsid w:val="749F55EB"/>
    <w:rsid w:val="74F70D80"/>
    <w:rsid w:val="758C33E6"/>
    <w:rsid w:val="75991EF8"/>
    <w:rsid w:val="75B043E9"/>
    <w:rsid w:val="75F939D3"/>
    <w:rsid w:val="760C71B7"/>
    <w:rsid w:val="767E1A75"/>
    <w:rsid w:val="76936197"/>
    <w:rsid w:val="76CA086F"/>
    <w:rsid w:val="76D54682"/>
    <w:rsid w:val="76E21799"/>
    <w:rsid w:val="77150CEF"/>
    <w:rsid w:val="772E3E17"/>
    <w:rsid w:val="773A43A6"/>
    <w:rsid w:val="775871DA"/>
    <w:rsid w:val="77954AC0"/>
    <w:rsid w:val="77A80D0E"/>
    <w:rsid w:val="77B95B7C"/>
    <w:rsid w:val="77E05E39"/>
    <w:rsid w:val="77EC01F6"/>
    <w:rsid w:val="785C5783"/>
    <w:rsid w:val="789B436E"/>
    <w:rsid w:val="78A25EF7"/>
    <w:rsid w:val="78BD5643"/>
    <w:rsid w:val="78C44E47"/>
    <w:rsid w:val="78CF7CC0"/>
    <w:rsid w:val="790A4622"/>
    <w:rsid w:val="790E1437"/>
    <w:rsid w:val="79574721"/>
    <w:rsid w:val="79623EC0"/>
    <w:rsid w:val="797307CE"/>
    <w:rsid w:val="79A07386"/>
    <w:rsid w:val="7A086AC3"/>
    <w:rsid w:val="7A83640D"/>
    <w:rsid w:val="7A8F5AA2"/>
    <w:rsid w:val="7AAB75D1"/>
    <w:rsid w:val="7AF04842"/>
    <w:rsid w:val="7B667D04"/>
    <w:rsid w:val="7B7C6624"/>
    <w:rsid w:val="7B8A47A9"/>
    <w:rsid w:val="7BC96724"/>
    <w:rsid w:val="7BD92C85"/>
    <w:rsid w:val="7BF3536A"/>
    <w:rsid w:val="7C1B3CC8"/>
    <w:rsid w:val="7CAC6D16"/>
    <w:rsid w:val="7CB34123"/>
    <w:rsid w:val="7D0D1339"/>
    <w:rsid w:val="7D264462"/>
    <w:rsid w:val="7D2E1371"/>
    <w:rsid w:val="7D466F15"/>
    <w:rsid w:val="7D595814"/>
    <w:rsid w:val="7DA75CB5"/>
    <w:rsid w:val="7DAD5914"/>
    <w:rsid w:val="7DF42531"/>
    <w:rsid w:val="7E1717EC"/>
    <w:rsid w:val="7E423935"/>
    <w:rsid w:val="7E6263E8"/>
    <w:rsid w:val="7E6A7F71"/>
    <w:rsid w:val="7E862F5E"/>
    <w:rsid w:val="7E98303F"/>
    <w:rsid w:val="7EBE327E"/>
    <w:rsid w:val="7EE10223"/>
    <w:rsid w:val="7EFE6266"/>
    <w:rsid w:val="7F8B714F"/>
    <w:rsid w:val="7F9A3FD7"/>
    <w:rsid w:val="7FA3475B"/>
    <w:rsid w:val="7FEE5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FFFF"/>
      <w:w w:val="66"/>
      <w:kern w:val="44"/>
      <w:sz w:val="120"/>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620" w:after="400"/>
      <w:jc w:val="center"/>
      <w:outlineLvl w:val="2"/>
    </w:pPr>
    <w:rPr>
      <w:rFonts w:ascii="公文小标宋简" w:eastAsia="公文小标宋简"/>
      <w:sz w:val="44"/>
    </w:rPr>
  </w:style>
  <w:style w:type="paragraph" w:styleId="4">
    <w:name w:val="heading 4"/>
    <w:basedOn w:val="a"/>
    <w:next w:val="a0"/>
    <w:qFormat/>
    <w:pPr>
      <w:keepNext/>
      <w:tabs>
        <w:tab w:val="left" w:pos="2488"/>
        <w:tab w:val="left" w:pos="4976"/>
      </w:tabs>
      <w:jc w:val="center"/>
      <w:outlineLvl w:val="3"/>
    </w:pPr>
    <w:rPr>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630"/>
    </w:pPr>
    <w:rPr>
      <w:kern w:val="0"/>
    </w:r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a6">
    <w:name w:val="Document Map"/>
    <w:basedOn w:val="a"/>
    <w:link w:val="Char1"/>
    <w:uiPriority w:val="99"/>
    <w:unhideWhenUsed/>
    <w:qFormat/>
    <w:rPr>
      <w:rFonts w:ascii="宋体" w:eastAsia="宋体" w:hAnsi="Calibri"/>
      <w:sz w:val="18"/>
      <w:szCs w:val="18"/>
    </w:rPr>
  </w:style>
  <w:style w:type="paragraph" w:styleId="a7">
    <w:name w:val="Date"/>
    <w:basedOn w:val="a"/>
    <w:next w:val="a"/>
    <w:qFormat/>
  </w:style>
  <w:style w:type="paragraph" w:styleId="a8">
    <w:name w:val="Balloon Text"/>
    <w:basedOn w:val="a"/>
    <w:semiHidden/>
    <w:qFormat/>
    <w:rPr>
      <w:sz w:val="18"/>
      <w:szCs w:val="18"/>
    </w:rPr>
  </w:style>
  <w:style w:type="paragraph" w:styleId="a9">
    <w:name w:val="footer"/>
    <w:basedOn w:val="a"/>
    <w:link w:val="Char2"/>
    <w:uiPriority w:val="99"/>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qFormat/>
    <w:rPr>
      <w:rFonts w:eastAsia="宋体"/>
      <w:sz w:val="28"/>
    </w:rPr>
  </w:style>
  <w:style w:type="character" w:styleId="ad">
    <w:name w:val="FollowedHyperlink"/>
    <w:basedOn w:val="a1"/>
    <w:qFormat/>
    <w:rPr>
      <w:color w:val="800080"/>
      <w:u w:val="none"/>
    </w:rPr>
  </w:style>
  <w:style w:type="character" w:styleId="ae">
    <w:name w:val="Hyperlink"/>
    <w:basedOn w:val="a1"/>
    <w:qFormat/>
    <w:rPr>
      <w:color w:val="0000FF"/>
      <w:u w:val="none"/>
    </w:rPr>
  </w:style>
  <w:style w:type="character" w:styleId="af">
    <w:name w:val="annotation reference"/>
    <w:basedOn w:val="a1"/>
    <w:qFormat/>
    <w:rPr>
      <w:sz w:val="21"/>
      <w:szCs w:val="21"/>
    </w:rPr>
  </w:style>
  <w:style w:type="paragraph" w:customStyle="1" w:styleId="af0">
    <w:name w:val="秘密紧急"/>
    <w:basedOn w:val="a"/>
    <w:qFormat/>
    <w:pPr>
      <w:jc w:val="right"/>
    </w:pPr>
    <w:rPr>
      <w:rFonts w:ascii="黑体" w:eastAsia="黑体"/>
    </w:rPr>
  </w:style>
  <w:style w:type="paragraph" w:customStyle="1" w:styleId="10">
    <w:name w:val="列出段落1"/>
    <w:basedOn w:val="a"/>
    <w:uiPriority w:val="34"/>
    <w:qFormat/>
    <w:pPr>
      <w:ind w:firstLineChars="200" w:firstLine="420"/>
    </w:pPr>
    <w:rPr>
      <w:rFonts w:ascii="Calibri" w:eastAsia="宋体" w:hAnsi="Calibri"/>
      <w:sz w:val="21"/>
      <w:szCs w:val="22"/>
    </w:rPr>
  </w:style>
  <w:style w:type="paragraph" w:customStyle="1" w:styleId="ParaCharChar">
    <w:name w:val="默认段落字体 Para Char Char"/>
    <w:basedOn w:val="a"/>
    <w:qFormat/>
    <w:rPr>
      <w:rFonts w:eastAsia="宋体"/>
      <w:sz w:val="21"/>
      <w:szCs w:val="24"/>
    </w:rPr>
  </w:style>
  <w:style w:type="paragraph" w:customStyle="1" w:styleId="af1">
    <w:name w:val="附件"/>
    <w:basedOn w:val="a"/>
    <w:qFormat/>
    <w:pPr>
      <w:ind w:left="1638" w:hanging="1016"/>
    </w:p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2">
    <w:name w:val="抄 送"/>
    <w:basedOn w:val="af3"/>
    <w:qFormat/>
    <w:pPr>
      <w:spacing w:line="580" w:lineRule="exact"/>
      <w:ind w:left="0" w:firstLine="0"/>
    </w:pPr>
    <w:rPr>
      <w:rFonts w:eastAsia="仿宋_GB2312"/>
    </w:rPr>
  </w:style>
  <w:style w:type="paragraph" w:customStyle="1" w:styleId="af3">
    <w:name w:val="主题词"/>
    <w:basedOn w:val="a"/>
    <w:qFormat/>
    <w:pPr>
      <w:spacing w:before="74" w:after="74"/>
      <w:ind w:left="1247" w:hanging="1247"/>
    </w:pPr>
    <w:rPr>
      <w:rFonts w:eastAsia="公文小标宋简"/>
    </w:rPr>
  </w:style>
  <w:style w:type="paragraph" w:customStyle="1" w:styleId="af4">
    <w:name w:val="机关字号"/>
    <w:basedOn w:val="a"/>
    <w:qFormat/>
    <w:pPr>
      <w:spacing w:line="580" w:lineRule="exact"/>
      <w:jc w:val="left"/>
    </w:pPr>
  </w:style>
  <w:style w:type="paragraph" w:customStyle="1" w:styleId="CharCharCharChar">
    <w:name w:val="Char Char Char Char"/>
    <w:basedOn w:val="a"/>
    <w:qFormat/>
    <w:rPr>
      <w:rFonts w:eastAsia="宋体"/>
      <w:sz w:val="21"/>
      <w:szCs w:val="24"/>
    </w:rPr>
  </w:style>
  <w:style w:type="paragraph" w:customStyle="1" w:styleId="af5">
    <w:name w:val="样式"/>
    <w:qFormat/>
    <w:pPr>
      <w:widowControl w:val="0"/>
      <w:autoSpaceDE w:val="0"/>
      <w:autoSpaceDN w:val="0"/>
      <w:adjustRightInd w:val="0"/>
    </w:pPr>
    <w:rPr>
      <w:rFonts w:ascii="宋体" w:hAnsi="宋体" w:cs="宋体"/>
      <w:sz w:val="24"/>
      <w:szCs w:val="24"/>
    </w:rPr>
  </w:style>
  <w:style w:type="character" w:customStyle="1" w:styleId="Char2">
    <w:name w:val="页脚 Char"/>
    <w:basedOn w:val="a1"/>
    <w:link w:val="a9"/>
    <w:uiPriority w:val="99"/>
    <w:qFormat/>
    <w:rPr>
      <w:rFonts w:eastAsia="仿宋_GB2312"/>
      <w:kern w:val="2"/>
      <w:sz w:val="18"/>
    </w:rPr>
  </w:style>
  <w:style w:type="character" w:customStyle="1" w:styleId="Char1">
    <w:name w:val="文档结构图 Char"/>
    <w:basedOn w:val="a1"/>
    <w:link w:val="a6"/>
    <w:uiPriority w:val="99"/>
    <w:qFormat/>
    <w:rPr>
      <w:rFonts w:ascii="宋体" w:hAnsi="Calibri"/>
      <w:kern w:val="2"/>
      <w:sz w:val="18"/>
      <w:szCs w:val="18"/>
    </w:rPr>
  </w:style>
  <w:style w:type="character" w:customStyle="1" w:styleId="Char0">
    <w:name w:val="批注文字 Char"/>
    <w:basedOn w:val="a1"/>
    <w:link w:val="a5"/>
    <w:qFormat/>
    <w:rPr>
      <w:rFonts w:eastAsia="仿宋_GB2312"/>
      <w:kern w:val="2"/>
      <w:sz w:val="32"/>
    </w:rPr>
  </w:style>
  <w:style w:type="character" w:customStyle="1" w:styleId="Char">
    <w:name w:val="批注主题 Char"/>
    <w:basedOn w:val="Char0"/>
    <w:link w:val="a4"/>
    <w:qFormat/>
    <w:rPr>
      <w:rFonts w:eastAsia="仿宋_GB2312"/>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2634</Characters>
  <Application>Microsoft Office Word</Application>
  <DocSecurity>0</DocSecurity>
  <Lines>21</Lines>
  <Paragraphs>6</Paragraphs>
  <ScaleCrop>false</ScaleCrop>
  <Company>Sky123.Org</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坪山区促进社区集体经济转型发展的</dc:title>
  <dc:creator>符希栋</dc:creator>
  <cp:lastModifiedBy>fww</cp:lastModifiedBy>
  <cp:revision>2</cp:revision>
  <cp:lastPrinted>2017-08-17T02:19:00Z</cp:lastPrinted>
  <dcterms:created xsi:type="dcterms:W3CDTF">2017-08-22T03:12:00Z</dcterms:created>
  <dcterms:modified xsi:type="dcterms:W3CDTF">2018-02-07T09:23:00Z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2052-10.1.0.6690</vt:lpwstr>
  </property>
</Properties>
</file>