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pacing w:val="-10"/>
          <w:szCs w:val="21"/>
        </w:rPr>
      </w:pPr>
    </w:p>
    <w:p>
      <w:pPr>
        <w:jc w:val="right"/>
        <w:rPr>
          <w:rFonts w:ascii="黑体" w:eastAsia="黑体"/>
          <w:spacing w:val="-10"/>
          <w:sz w:val="32"/>
          <w:szCs w:val="32"/>
        </w:rPr>
      </w:pPr>
      <w:r>
        <w:rPr>
          <w:rFonts w:hint="eastAsia" w:ascii="黑体" w:eastAsia="黑体"/>
          <w:spacing w:val="-10"/>
          <w:sz w:val="32"/>
          <w:szCs w:val="32"/>
        </w:rPr>
        <w:t xml:space="preserve">申请编号：PSGZ </w:t>
      </w:r>
      <w:r>
        <w:rPr>
          <w:rFonts w:ascii="黑体" w:eastAsia="黑体"/>
          <w:spacing w:val="-10"/>
          <w:sz w:val="32"/>
          <w:szCs w:val="32"/>
        </w:rPr>
        <w:t>201</w:t>
      </w:r>
      <w:r>
        <w:rPr>
          <w:rFonts w:hint="eastAsia" w:ascii="黑体" w:eastAsia="黑体"/>
          <w:spacing w:val="-10"/>
          <w:sz w:val="32"/>
          <w:szCs w:val="32"/>
        </w:rPr>
        <w:t>□□□□□□□</w:t>
      </w:r>
    </w:p>
    <w:p>
      <w:pPr>
        <w:jc w:val="center"/>
        <w:rPr>
          <w:rFonts w:ascii="黑体" w:eastAsia="黑体"/>
          <w:spacing w:val="-10"/>
          <w:sz w:val="36"/>
          <w:szCs w:val="36"/>
        </w:rPr>
      </w:pPr>
    </w:p>
    <w:p>
      <w:pPr>
        <w:jc w:val="center"/>
        <w:rPr>
          <w:rFonts w:ascii="黑体" w:eastAsia="黑体"/>
          <w:spacing w:val="-10"/>
          <w:sz w:val="36"/>
          <w:szCs w:val="36"/>
        </w:rPr>
      </w:pPr>
    </w:p>
    <w:p>
      <w:pPr>
        <w:jc w:val="center"/>
        <w:rPr>
          <w:rFonts w:ascii="黑体" w:eastAsia="黑体"/>
          <w:spacing w:val="-10"/>
          <w:sz w:val="36"/>
          <w:szCs w:val="36"/>
        </w:rPr>
      </w:pPr>
    </w:p>
    <w:p>
      <w:pPr>
        <w:jc w:val="center"/>
        <w:rPr>
          <w:rFonts w:ascii="黑体" w:eastAsia="黑体"/>
          <w:spacing w:val="-10"/>
          <w:sz w:val="48"/>
          <w:szCs w:val="48"/>
        </w:rPr>
      </w:pPr>
      <w:r>
        <w:rPr>
          <w:rFonts w:hint="eastAsia" w:ascii="黑体" w:eastAsia="黑体"/>
          <w:spacing w:val="-10"/>
          <w:sz w:val="48"/>
          <w:szCs w:val="48"/>
        </w:rPr>
        <w:t>坪山新区企（事）业单位人才住房</w:t>
      </w:r>
    </w:p>
    <w:p>
      <w:pPr>
        <w:jc w:val="center"/>
        <w:rPr>
          <w:rFonts w:ascii="黑体" w:eastAsia="黑体"/>
          <w:spacing w:val="-10"/>
          <w:sz w:val="48"/>
          <w:szCs w:val="48"/>
        </w:rPr>
      </w:pPr>
      <w:r>
        <w:rPr>
          <w:rFonts w:hint="eastAsia" w:ascii="黑体" w:eastAsia="黑体"/>
          <w:spacing w:val="-10"/>
          <w:sz w:val="48"/>
          <w:szCs w:val="48"/>
        </w:rPr>
        <w:t>积分入库申请表</w:t>
      </w:r>
    </w:p>
    <w:p>
      <w:pPr>
        <w:jc w:val="center"/>
        <w:rPr>
          <w:rFonts w:ascii="楷体_GB2312" w:eastAsia="楷体_GB2312"/>
          <w:spacing w:val="-10"/>
          <w:sz w:val="32"/>
          <w:szCs w:val="32"/>
        </w:rPr>
      </w:pPr>
      <w:r>
        <w:rPr>
          <w:rFonts w:hint="eastAsia" w:ascii="楷体_GB2312" w:eastAsia="楷体_GB2312"/>
          <w:spacing w:val="-10"/>
          <w:sz w:val="32"/>
          <w:szCs w:val="32"/>
        </w:rPr>
        <w:t>（Ⅰ类企业适用）</w:t>
      </w:r>
    </w:p>
    <w:p>
      <w:pPr>
        <w:jc w:val="center"/>
        <w:rPr>
          <w:rFonts w:ascii="黑体" w:eastAsia="黑体"/>
          <w:spacing w:val="-10"/>
          <w:sz w:val="48"/>
          <w:szCs w:val="48"/>
        </w:rPr>
      </w:pPr>
    </w:p>
    <w:p>
      <w:pPr>
        <w:jc w:val="center"/>
        <w:rPr>
          <w:rFonts w:ascii="黑体" w:eastAsia="黑体"/>
          <w:spacing w:val="-10"/>
          <w:sz w:val="48"/>
          <w:szCs w:val="48"/>
        </w:rPr>
      </w:pPr>
    </w:p>
    <w:p>
      <w:pPr>
        <w:jc w:val="center"/>
        <w:rPr>
          <w:rFonts w:ascii="黑体" w:eastAsia="黑体"/>
          <w:spacing w:val="-10"/>
          <w:sz w:val="48"/>
          <w:szCs w:val="48"/>
        </w:rPr>
      </w:pPr>
    </w:p>
    <w:p>
      <w:pPr>
        <w:jc w:val="center"/>
        <w:rPr>
          <w:rFonts w:ascii="黑体" w:eastAsia="黑体"/>
          <w:spacing w:val="-10"/>
          <w:sz w:val="48"/>
          <w:szCs w:val="48"/>
        </w:rPr>
      </w:pPr>
    </w:p>
    <w:p>
      <w:pPr>
        <w:jc w:val="center"/>
        <w:rPr>
          <w:rFonts w:ascii="黑体" w:eastAsia="黑体"/>
          <w:spacing w:val="-10"/>
          <w:sz w:val="48"/>
          <w:szCs w:val="48"/>
        </w:rPr>
      </w:pPr>
    </w:p>
    <w:p>
      <w:pPr>
        <w:jc w:val="center"/>
        <w:rPr>
          <w:rFonts w:ascii="黑体" w:eastAsia="黑体"/>
          <w:spacing w:val="-10"/>
          <w:sz w:val="48"/>
          <w:szCs w:val="48"/>
        </w:rPr>
      </w:pPr>
    </w:p>
    <w:p>
      <w:pPr>
        <w:jc w:val="center"/>
        <w:rPr>
          <w:rFonts w:ascii="黑体" w:eastAsia="黑体"/>
          <w:spacing w:val="-10"/>
          <w:sz w:val="48"/>
          <w:szCs w:val="48"/>
        </w:rPr>
      </w:pPr>
    </w:p>
    <w:p>
      <w:pPr>
        <w:jc w:val="center"/>
        <w:rPr>
          <w:rFonts w:ascii="黑体" w:eastAsia="黑体"/>
          <w:spacing w:val="-10"/>
          <w:sz w:val="48"/>
          <w:szCs w:val="48"/>
        </w:rPr>
      </w:pPr>
    </w:p>
    <w:p>
      <w:pPr>
        <w:jc w:val="center"/>
        <w:rPr>
          <w:rFonts w:ascii="黑体" w:eastAsia="黑体"/>
          <w:spacing w:val="-10"/>
          <w:sz w:val="48"/>
          <w:szCs w:val="48"/>
        </w:rPr>
      </w:pPr>
    </w:p>
    <w:p>
      <w:pPr>
        <w:jc w:val="center"/>
        <w:rPr>
          <w:rFonts w:ascii="黑体" w:eastAsia="黑体"/>
          <w:spacing w:val="-10"/>
          <w:sz w:val="32"/>
          <w:szCs w:val="32"/>
        </w:rPr>
      </w:pPr>
      <w:r>
        <w:rPr>
          <w:rFonts w:hint="eastAsia" w:ascii="黑体" w:eastAsia="黑体"/>
          <w:spacing w:val="-10"/>
          <w:sz w:val="32"/>
          <w:szCs w:val="32"/>
        </w:rPr>
        <w:t>坪山新区城市建设局制</w:t>
      </w:r>
    </w:p>
    <w:p>
      <w:pPr>
        <w:jc w:val="center"/>
        <w:rPr>
          <w:rFonts w:ascii="黑体" w:eastAsia="黑体"/>
          <w:spacing w:val="-10"/>
          <w:sz w:val="32"/>
          <w:szCs w:val="32"/>
        </w:rPr>
      </w:pPr>
      <w:r>
        <w:rPr>
          <w:rFonts w:ascii="黑体" w:eastAsia="黑体"/>
          <w:spacing w:val="-10"/>
          <w:sz w:val="32"/>
          <w:szCs w:val="32"/>
        </w:rPr>
        <w:t>2016</w:t>
      </w:r>
      <w:r>
        <w:rPr>
          <w:rFonts w:hint="eastAsia" w:ascii="黑体" w:eastAsia="黑体"/>
          <w:spacing w:val="-10"/>
          <w:sz w:val="32"/>
          <w:szCs w:val="32"/>
        </w:rPr>
        <w:t>年版</w:t>
      </w:r>
    </w:p>
    <w:p>
      <w:pPr>
        <w:rPr>
          <w:rFonts w:ascii="黑体" w:eastAsia="黑体"/>
          <w:spacing w:val="-10"/>
          <w:szCs w:val="21"/>
        </w:rPr>
        <w:sectPr>
          <w:footerReference r:id="rId3" w:type="even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220" w:lineRule="atLeast"/>
        <w:jc w:val="center"/>
        <w:rPr>
          <w:sz w:val="30"/>
          <w:szCs w:val="30"/>
        </w:rPr>
      </w:pPr>
    </w:p>
    <w:tbl>
      <w:tblPr>
        <w:tblStyle w:val="8"/>
        <w:tblW w:w="10911" w:type="dxa"/>
        <w:jc w:val="center"/>
        <w:tblInd w:w="4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82"/>
        <w:gridCol w:w="540"/>
        <w:gridCol w:w="180"/>
        <w:gridCol w:w="175"/>
        <w:gridCol w:w="543"/>
        <w:gridCol w:w="1257"/>
        <w:gridCol w:w="718"/>
        <w:gridCol w:w="13"/>
        <w:gridCol w:w="290"/>
        <w:gridCol w:w="206"/>
        <w:gridCol w:w="98"/>
        <w:gridCol w:w="303"/>
        <w:gridCol w:w="95"/>
        <w:gridCol w:w="209"/>
        <w:gridCol w:w="48"/>
        <w:gridCol w:w="255"/>
        <w:gridCol w:w="304"/>
        <w:gridCol w:w="176"/>
        <w:gridCol w:w="127"/>
        <w:gridCol w:w="304"/>
        <w:gridCol w:w="65"/>
        <w:gridCol w:w="214"/>
        <w:gridCol w:w="30"/>
        <w:gridCol w:w="252"/>
        <w:gridCol w:w="51"/>
        <w:gridCol w:w="304"/>
        <w:gridCol w:w="141"/>
        <w:gridCol w:w="162"/>
        <w:gridCol w:w="304"/>
        <w:gridCol w:w="30"/>
        <w:gridCol w:w="273"/>
        <w:gridCol w:w="223"/>
        <w:gridCol w:w="81"/>
        <w:gridCol w:w="303"/>
        <w:gridCol w:w="112"/>
        <w:gridCol w:w="192"/>
        <w:gridCol w:w="3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911" w:type="dxa"/>
            <w:gridSpan w:val="3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8"/>
                <w:szCs w:val="28"/>
              </w:rPr>
              <w:t>第一部分</w:t>
            </w:r>
            <w:r>
              <w:rPr>
                <w:rFonts w:ascii="宋体" w:hAnsi="宋体" w:eastAsia="宋体" w:cs="Tahom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sz w:val="28"/>
                <w:szCs w:val="28"/>
              </w:rPr>
              <w:t>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单位名称（加盖公章）</w:t>
            </w:r>
          </w:p>
        </w:tc>
        <w:tc>
          <w:tcPr>
            <w:tcW w:w="7993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单位地址</w:t>
            </w:r>
          </w:p>
        </w:tc>
        <w:tc>
          <w:tcPr>
            <w:tcW w:w="8168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eastAsia="宋体" w:cs="Tahoma"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color w:val="000000"/>
                <w:sz w:val="21"/>
                <w:szCs w:val="21"/>
                <w:u w:val="single"/>
              </w:rPr>
              <w:t xml:space="preserve">                    </w:t>
            </w:r>
            <w:r>
              <w:rPr>
                <w:rFonts w:hint="eastAsia" w:eastAsia="宋体" w:cs="Tahoma"/>
                <w:color w:val="000000"/>
                <w:sz w:val="21"/>
                <w:szCs w:val="21"/>
              </w:rPr>
              <w:t>区</w:t>
            </w:r>
            <w:r>
              <w:rPr>
                <w:rFonts w:eastAsia="宋体" w:cs="Tahoma"/>
                <w:color w:val="000000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eastAsia" w:eastAsia="宋体" w:cs="Tahoma"/>
                <w:color w:val="000000"/>
                <w:sz w:val="21"/>
                <w:szCs w:val="21"/>
              </w:rPr>
              <w:t>街道</w:t>
            </w:r>
            <w:r>
              <w:rPr>
                <w:rFonts w:eastAsia="宋体" w:cs="Tahoma"/>
                <w:color w:val="000000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hint="eastAsia" w:eastAsia="宋体" w:cs="Tahoma"/>
                <w:color w:val="000000"/>
                <w:sz w:val="21"/>
                <w:szCs w:val="21"/>
              </w:rPr>
              <w:t>路</w:t>
            </w:r>
            <w:r>
              <w:rPr>
                <w:rFonts w:eastAsia="宋体" w:cs="Tahoma"/>
                <w:color w:val="000000"/>
                <w:sz w:val="21"/>
                <w:szCs w:val="21"/>
                <w:u w:val="single"/>
              </w:rPr>
              <w:t xml:space="preserve">                                        </w:t>
            </w:r>
            <w:r>
              <w:rPr>
                <w:rFonts w:eastAsia="宋体" w:cs="Tahoma"/>
                <w:color w:val="000000"/>
                <w:sz w:val="21"/>
                <w:szCs w:val="21"/>
              </w:rPr>
              <w:t>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Tahoma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组织机构代码</w:t>
            </w:r>
          </w:p>
        </w:tc>
        <w:tc>
          <w:tcPr>
            <w:tcW w:w="2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工商登记注册号</w:t>
            </w:r>
            <w:r>
              <w:rPr>
                <w:rFonts w:hint="eastAsia" w:ascii="宋体" w:hAnsi="宋体" w:eastAsia="宋体" w:cs="Tahoma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(社会信用代码)</w:t>
            </w:r>
          </w:p>
        </w:tc>
        <w:tc>
          <w:tcPr>
            <w:tcW w:w="421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税务登记证地税字号</w:t>
            </w:r>
          </w:p>
        </w:tc>
        <w:tc>
          <w:tcPr>
            <w:tcW w:w="2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>6.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税务登记证国税字号</w:t>
            </w:r>
          </w:p>
        </w:tc>
        <w:tc>
          <w:tcPr>
            <w:tcW w:w="276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>7.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单位性质</w:t>
            </w:r>
            <w:r>
              <w:rPr>
                <w:rFonts w:eastAsia="宋体" w:cs="Tahoma"/>
                <w:color w:val="000000"/>
                <w:sz w:val="21"/>
                <w:szCs w:val="21"/>
                <w:u w:val="single"/>
              </w:rPr>
              <w:t xml:space="preserve">                    </w:t>
            </w:r>
          </w:p>
        </w:tc>
        <w:tc>
          <w:tcPr>
            <w:tcW w:w="8348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①机关事业单位</w:t>
            </w: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②国有企业</w:t>
            </w: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③外资或民营企业</w:t>
            </w: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④社会组织</w:t>
            </w: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⑤其他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>9.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身份证件号码</w:t>
            </w:r>
          </w:p>
        </w:tc>
        <w:tc>
          <w:tcPr>
            <w:tcW w:w="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>10.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委托代理人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pacing w:val="-20"/>
                <w:sz w:val="21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pacing w:val="-20"/>
                <w:sz w:val="21"/>
                <w:szCs w:val="21"/>
              </w:rPr>
              <w:t>11.</w:t>
            </w:r>
            <w:r>
              <w:rPr>
                <w:rFonts w:hint="eastAsia" w:ascii="宋体" w:hAnsi="宋体" w:eastAsia="宋体" w:cs="Tahoma"/>
                <w:color w:val="000000"/>
                <w:spacing w:val="-20"/>
                <w:sz w:val="21"/>
                <w:szCs w:val="21"/>
              </w:rPr>
              <w:t>身份证件号码</w:t>
            </w:r>
          </w:p>
        </w:tc>
        <w:tc>
          <w:tcPr>
            <w:tcW w:w="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>12.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第一联系人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>13.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>14.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第二联系人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>15.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911" w:type="dxa"/>
            <w:gridSpan w:val="3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Tahoma"/>
                <w:b/>
                <w:bCs/>
                <w:color w:val="000000"/>
                <w:sz w:val="32"/>
                <w:szCs w:val="32"/>
              </w:rPr>
            </w:pPr>
          </w:p>
          <w:tbl>
            <w:tblPr>
              <w:tblStyle w:val="8"/>
              <w:tblW w:w="1068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90"/>
              <w:gridCol w:w="1605"/>
              <w:gridCol w:w="1668"/>
              <w:gridCol w:w="1752"/>
              <w:gridCol w:w="1521"/>
              <w:gridCol w:w="1365"/>
              <w:gridCol w:w="1384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10685" w:type="dxa"/>
                  <w:gridSpan w:val="7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Tahoma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Tahoma"/>
                      <w:b/>
                      <w:bCs/>
                      <w:color w:val="000000"/>
                      <w:sz w:val="28"/>
                      <w:szCs w:val="28"/>
                    </w:rPr>
                    <w:t>第二部分</w:t>
                  </w:r>
                  <w:r>
                    <w:rPr>
                      <w:rFonts w:ascii="宋体" w:hAnsi="宋体" w:eastAsia="宋体" w:cs="Tahoma"/>
                      <w:b/>
                      <w:bCs/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 w:ascii="宋体" w:hAnsi="宋体" w:eastAsia="宋体" w:cs="Tahoma"/>
                      <w:b/>
                      <w:bCs/>
                      <w:color w:val="000000"/>
                      <w:sz w:val="28"/>
                      <w:szCs w:val="28"/>
                    </w:rPr>
                    <w:t>积分情况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39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Tahoma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Tahoma"/>
                      <w:b/>
                      <w:bCs/>
                      <w:color w:val="000000"/>
                      <w:sz w:val="21"/>
                      <w:szCs w:val="21"/>
                    </w:rPr>
                    <w:t>指标</w:t>
                  </w:r>
                </w:p>
              </w:tc>
              <w:tc>
                <w:tcPr>
                  <w:tcW w:w="6546" w:type="dxa"/>
                  <w:gridSpan w:val="4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Tahoma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Tahoma"/>
                      <w:b/>
                      <w:bCs/>
                      <w:color w:val="000000"/>
                      <w:sz w:val="21"/>
                      <w:szCs w:val="21"/>
                    </w:rPr>
                    <w:t>计算方法（表中各项指标</w:t>
                  </w:r>
                  <w:r>
                    <w:rPr>
                      <w:rFonts w:ascii="宋体" w:hAnsi="宋体" w:eastAsia="宋体" w:cs="Tahoma"/>
                      <w:b/>
                      <w:bCs/>
                      <w:color w:val="000000"/>
                      <w:sz w:val="21"/>
                      <w:szCs w:val="21"/>
                    </w:rPr>
                    <w:t>a</w:t>
                  </w:r>
                  <w:r>
                    <w:rPr>
                      <w:rFonts w:hint="eastAsia" w:ascii="宋体" w:hAnsi="宋体" w:eastAsia="宋体" w:cs="Tahoma"/>
                      <w:b/>
                      <w:bCs/>
                      <w:color w:val="000000"/>
                      <w:sz w:val="21"/>
                      <w:szCs w:val="21"/>
                    </w:rPr>
                    <w:t>、</w:t>
                  </w:r>
                  <w:r>
                    <w:rPr>
                      <w:rFonts w:ascii="宋体" w:hAnsi="宋体" w:eastAsia="宋体" w:cs="Tahoma"/>
                      <w:b/>
                      <w:bCs/>
                      <w:color w:val="000000"/>
                      <w:sz w:val="21"/>
                      <w:szCs w:val="21"/>
                    </w:rPr>
                    <w:t>b</w:t>
                  </w:r>
                  <w:r>
                    <w:rPr>
                      <w:rFonts w:hint="eastAsia" w:ascii="宋体" w:hAnsi="宋体" w:eastAsia="宋体" w:cs="Tahoma"/>
                      <w:b/>
                      <w:bCs/>
                      <w:color w:val="000000"/>
                      <w:sz w:val="21"/>
                      <w:szCs w:val="21"/>
                    </w:rPr>
                    <w:t>、</w:t>
                  </w:r>
                  <w:r>
                    <w:rPr>
                      <w:rFonts w:ascii="宋体" w:hAnsi="宋体" w:eastAsia="宋体" w:cs="Tahoma"/>
                      <w:b/>
                      <w:bCs/>
                      <w:color w:val="000000"/>
                      <w:sz w:val="21"/>
                      <w:szCs w:val="21"/>
                    </w:rPr>
                    <w:t>c</w:t>
                  </w:r>
                  <w:r>
                    <w:rPr>
                      <w:rFonts w:hint="eastAsia" w:ascii="宋体" w:hAnsi="宋体" w:eastAsia="宋体" w:cs="Tahoma"/>
                      <w:b/>
                      <w:bCs/>
                      <w:color w:val="000000"/>
                      <w:sz w:val="21"/>
                      <w:szCs w:val="21"/>
                    </w:rPr>
                    <w:t>满分均为</w:t>
                  </w:r>
                  <w:r>
                    <w:rPr>
                      <w:rFonts w:ascii="宋体" w:hAnsi="宋体" w:eastAsia="宋体" w:cs="Tahoma"/>
                      <w:b/>
                      <w:bCs/>
                      <w:color w:val="000000"/>
                      <w:sz w:val="21"/>
                      <w:szCs w:val="21"/>
                    </w:rPr>
                    <w:t>100</w:t>
                  </w:r>
                  <w:r>
                    <w:rPr>
                      <w:rFonts w:hint="eastAsia" w:ascii="宋体" w:hAnsi="宋体" w:eastAsia="宋体" w:cs="Tahoma"/>
                      <w:b/>
                      <w:bCs/>
                      <w:color w:val="000000"/>
                      <w:sz w:val="21"/>
                      <w:szCs w:val="21"/>
                    </w:rPr>
                    <w:t>分）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Tahoma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Tahoma"/>
                      <w:b/>
                      <w:bCs/>
                      <w:color w:val="000000"/>
                      <w:sz w:val="21"/>
                      <w:szCs w:val="21"/>
                    </w:rPr>
                    <w:t>计算公式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Tahoma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Tahoma"/>
                      <w:b/>
                      <w:bCs/>
                      <w:color w:val="000000"/>
                      <w:sz w:val="21"/>
                      <w:szCs w:val="21"/>
                    </w:rPr>
                    <w:t>自评得分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1390" w:type="dxa"/>
                  <w:vMerge w:val="restart"/>
                  <w:tcBorders>
                    <w:top w:val="nil"/>
                    <w:left w:val="single" w:color="auto" w:sz="8" w:space="0"/>
                    <w:bottom w:val="nil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年度纳税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a</w:t>
                  </w:r>
                </w:p>
              </w:tc>
              <w:tc>
                <w:tcPr>
                  <w:tcW w:w="160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16.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国税纳税额</w:t>
                  </w:r>
                </w:p>
              </w:tc>
              <w:tc>
                <w:tcPr>
                  <w:tcW w:w="1668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single" w:color="000000" w:sz="8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宋体" w:cs="Tahoma"/>
                      <w:color w:val="000000"/>
                      <w:sz w:val="21"/>
                      <w:szCs w:val="21"/>
                      <w:u w:val="single"/>
                    </w:rPr>
                    <w:t xml:space="preserve">               </w:t>
                  </w:r>
                  <w:r>
                    <w:rPr>
                      <w:rFonts w:hint="eastAsia" w:eastAsia="宋体" w:cs="Tahoma"/>
                      <w:color w:val="000000"/>
                      <w:sz w:val="21"/>
                      <w:szCs w:val="21"/>
                    </w:rPr>
                    <w:t>万元</w:t>
                  </w:r>
                </w:p>
              </w:tc>
              <w:tc>
                <w:tcPr>
                  <w:tcW w:w="175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17.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地税纳税额</w:t>
                  </w:r>
                </w:p>
              </w:tc>
              <w:tc>
                <w:tcPr>
                  <w:tcW w:w="1521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single" w:color="000000" w:sz="8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宋体" w:cs="Tahoma"/>
                      <w:color w:val="000000"/>
                      <w:sz w:val="21"/>
                      <w:szCs w:val="21"/>
                      <w:u w:val="single"/>
                    </w:rPr>
                    <w:t xml:space="preserve">             </w:t>
                  </w:r>
                  <w:r>
                    <w:rPr>
                      <w:rFonts w:hint="eastAsia" w:eastAsia="宋体" w:cs="Tahoma"/>
                      <w:color w:val="000000"/>
                      <w:sz w:val="21"/>
                      <w:szCs w:val="21"/>
                    </w:rPr>
                    <w:t>万元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  <w:t>a=</w:t>
                  </w:r>
                  <w:r>
                    <w:rPr>
                      <w:rFonts w:hint="eastAsia" w:ascii="Calibri" w:hAnsi="Calibri" w:eastAsia="宋体" w:cs="Tahoma"/>
                      <w:color w:val="000000"/>
                      <w:sz w:val="21"/>
                      <w:szCs w:val="21"/>
                    </w:rPr>
                    <w:t>第</w:t>
                  </w:r>
                  <w:r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  <w:t>18</w:t>
                  </w:r>
                  <w:r>
                    <w:rPr>
                      <w:rFonts w:hint="eastAsia" w:ascii="Calibri" w:hAnsi="Calibri" w:eastAsia="宋体" w:cs="Tahoma"/>
                      <w:color w:val="000000"/>
                      <w:sz w:val="21"/>
                      <w:szCs w:val="21"/>
                    </w:rPr>
                    <w:t>项</w:t>
                  </w:r>
                  <w:r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  <w:t>/100</w:t>
                  </w:r>
                </w:p>
              </w:tc>
              <w:tc>
                <w:tcPr>
                  <w:tcW w:w="1384" w:type="dxa"/>
                  <w:vMerge w:val="restart"/>
                  <w:tcBorders>
                    <w:top w:val="nil"/>
                    <w:left w:val="single" w:color="auto" w:sz="4" w:space="0"/>
                    <w:bottom w:val="nil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宋体" w:cs="Tahoma"/>
                      <w:color w:val="000000"/>
                      <w:sz w:val="21"/>
                      <w:szCs w:val="21"/>
                    </w:rPr>
                    <w:t>19.</w:t>
                  </w:r>
                  <w:r>
                    <w:rPr>
                      <w:rFonts w:eastAsia="宋体" w:cs="Tahoma"/>
                      <w:color w:val="000000"/>
                      <w:sz w:val="21"/>
                      <w:szCs w:val="21"/>
                      <w:u w:val="single"/>
                    </w:rPr>
                    <w:t xml:space="preserve">          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1390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0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18.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合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 xml:space="preserve">      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计</w:t>
                  </w:r>
                </w:p>
              </w:tc>
              <w:tc>
                <w:tcPr>
                  <w:tcW w:w="4941" w:type="dxa"/>
                  <w:gridSpan w:val="3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single" w:color="000000" w:sz="8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宋体" w:cs="Tahoma"/>
                      <w:color w:val="000000"/>
                      <w:sz w:val="21"/>
                      <w:szCs w:val="21"/>
                      <w:u w:val="single"/>
                    </w:rPr>
                    <w:t xml:space="preserve">                       </w:t>
                  </w:r>
                  <w:r>
                    <w:rPr>
                      <w:rFonts w:hint="eastAsia" w:eastAsia="宋体" w:cs="Tahoma"/>
                      <w:color w:val="000000"/>
                      <w:sz w:val="21"/>
                      <w:szCs w:val="21"/>
                    </w:rPr>
                    <w:t>万元</w:t>
                  </w:r>
                </w:p>
              </w:tc>
              <w:tc>
                <w:tcPr>
                  <w:tcW w:w="1365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38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6" w:hRule="atLeast"/>
              </w:trPr>
              <w:tc>
                <w:tcPr>
                  <w:tcW w:w="139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人才规模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b</w:t>
                  </w:r>
                </w:p>
              </w:tc>
              <w:tc>
                <w:tcPr>
                  <w:tcW w:w="160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20.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人才数量</w:t>
                  </w:r>
                </w:p>
              </w:tc>
              <w:tc>
                <w:tcPr>
                  <w:tcW w:w="4941" w:type="dxa"/>
                  <w:gridSpan w:val="3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single" w:color="000000" w:sz="8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宋体" w:cs="Tahoma"/>
                      <w:color w:val="000000"/>
                      <w:sz w:val="21"/>
                      <w:szCs w:val="21"/>
                      <w:u w:val="single"/>
                    </w:rPr>
                    <w:t xml:space="preserve">                           </w:t>
                  </w:r>
                  <w:r>
                    <w:rPr>
                      <w:rFonts w:hint="eastAsia" w:eastAsia="宋体" w:cs="Tahoma"/>
                      <w:color w:val="000000"/>
                      <w:sz w:val="21"/>
                      <w:szCs w:val="21"/>
                    </w:rPr>
                    <w:t>人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  <w:t>b=</w:t>
                  </w:r>
                  <w:r>
                    <w:rPr>
                      <w:rFonts w:hint="eastAsia" w:ascii="Calibri" w:hAnsi="Calibri" w:eastAsia="宋体" w:cs="Tahoma"/>
                      <w:color w:val="000000"/>
                      <w:sz w:val="21"/>
                      <w:szCs w:val="21"/>
                    </w:rPr>
                    <w:t>第</w:t>
                  </w:r>
                  <w:r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  <w:t>20</w:t>
                  </w:r>
                  <w:r>
                    <w:rPr>
                      <w:rFonts w:hint="eastAsia" w:ascii="Calibri" w:hAnsi="Calibri" w:eastAsia="宋体" w:cs="Tahoma"/>
                      <w:color w:val="000000"/>
                      <w:sz w:val="21"/>
                      <w:szCs w:val="21"/>
                    </w:rPr>
                    <w:t>项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both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宋体" w:cs="Tahoma"/>
                      <w:color w:val="000000"/>
                      <w:sz w:val="21"/>
                      <w:szCs w:val="21"/>
                    </w:rPr>
                    <w:t>21.</w:t>
                  </w:r>
                  <w:r>
                    <w:rPr>
                      <w:rFonts w:eastAsia="宋体" w:cs="Tahoma"/>
                      <w:color w:val="000000"/>
                      <w:sz w:val="21"/>
                      <w:szCs w:val="21"/>
                      <w:u w:val="single"/>
                    </w:rPr>
                    <w:t xml:space="preserve">             </w:t>
                  </w:r>
                </w:p>
              </w:tc>
            </w:tr>
            <w:tr>
              <w:tblPrEx>
                <w:tblLayout w:type="fixed"/>
              </w:tblPrEx>
              <w:trPr>
                <w:trHeight w:val="300" w:hRule="atLeast"/>
              </w:trPr>
              <w:tc>
                <w:tcPr>
                  <w:tcW w:w="1390" w:type="dxa"/>
                  <w:vMerge w:val="restart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行业荣誉及其他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c</w:t>
                  </w:r>
                </w:p>
              </w:tc>
              <w:tc>
                <w:tcPr>
                  <w:tcW w:w="502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22.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获得国家级表彰荣誉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 xml:space="preserve">                 </w:t>
                  </w:r>
                  <w:r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  <w:t>C1=50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分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521" w:type="dxa"/>
                  <w:tcBorders>
                    <w:top w:val="nil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□有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□无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  <w:t>c=c1+ c2+ c3+ c4+ c5+ c6+ c7+ c8</w:t>
                  </w:r>
                </w:p>
              </w:tc>
              <w:tc>
                <w:tcPr>
                  <w:tcW w:w="138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宋体" w:cs="Tahoma"/>
                      <w:color w:val="000000"/>
                      <w:sz w:val="21"/>
                      <w:szCs w:val="21"/>
                    </w:rPr>
                    <w:t>30.</w:t>
                  </w:r>
                  <w:r>
                    <w:rPr>
                      <w:rFonts w:eastAsia="宋体" w:cs="Tahoma"/>
                      <w:color w:val="000000"/>
                      <w:sz w:val="21"/>
                      <w:szCs w:val="21"/>
                      <w:u w:val="single"/>
                    </w:rPr>
                    <w:t xml:space="preserve">          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1390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502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23.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获得国家部委或省政府表彰荣誉或被认定为国家高新技术企（事）业单位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 xml:space="preserve">                </w:t>
                  </w:r>
                  <w:r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  <w:t>C2=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30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分</w:t>
                  </w:r>
                </w:p>
              </w:tc>
              <w:tc>
                <w:tcPr>
                  <w:tcW w:w="1521" w:type="dxa"/>
                  <w:tcBorders>
                    <w:top w:val="nil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□有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□无</w:t>
                  </w:r>
                </w:p>
              </w:tc>
              <w:tc>
                <w:tcPr>
                  <w:tcW w:w="1365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3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390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502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24.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获得省属单位或市政府表彰荣誉</w:t>
                  </w:r>
                  <w:r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  <w:t>C3=20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分</w:t>
                  </w:r>
                </w:p>
              </w:tc>
              <w:tc>
                <w:tcPr>
                  <w:tcW w:w="1521" w:type="dxa"/>
                  <w:tcBorders>
                    <w:top w:val="nil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□有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□无</w:t>
                  </w:r>
                </w:p>
              </w:tc>
              <w:tc>
                <w:tcPr>
                  <w:tcW w:w="1365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3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390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502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25.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当年或上年度的市、新区重点引进企（事）业单位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 xml:space="preserve">                                    </w:t>
                  </w:r>
                  <w:r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  <w:t>C4=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15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分</w:t>
                  </w:r>
                </w:p>
              </w:tc>
              <w:tc>
                <w:tcPr>
                  <w:tcW w:w="1521" w:type="dxa"/>
                  <w:tcBorders>
                    <w:top w:val="nil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□有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□无</w:t>
                  </w:r>
                </w:p>
              </w:tc>
              <w:tc>
                <w:tcPr>
                  <w:tcW w:w="1365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3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390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502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26.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入驻新区科技创新载体企（事）业单位</w:t>
                  </w:r>
                  <w:r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  <w:t>C5=10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分</w:t>
                  </w:r>
                </w:p>
              </w:tc>
              <w:tc>
                <w:tcPr>
                  <w:tcW w:w="1521" w:type="dxa"/>
                  <w:tcBorders>
                    <w:top w:val="nil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□有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□无</w:t>
                  </w:r>
                </w:p>
              </w:tc>
              <w:tc>
                <w:tcPr>
                  <w:tcW w:w="1365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3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1390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502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27.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获得市属单位或区政府表彰荣誉或被认定为市级高新技术企（事）业单位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 xml:space="preserve">                </w:t>
                  </w:r>
                  <w:r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  <w:t>C6=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10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分</w:t>
                  </w:r>
                </w:p>
              </w:tc>
              <w:tc>
                <w:tcPr>
                  <w:tcW w:w="1521" w:type="dxa"/>
                  <w:tcBorders>
                    <w:top w:val="nil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□有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□无</w:t>
                  </w:r>
                </w:p>
              </w:tc>
              <w:tc>
                <w:tcPr>
                  <w:tcW w:w="1365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3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</w:tblPrEx>
              <w:trPr>
                <w:trHeight w:val="315" w:hRule="atLeast"/>
              </w:trPr>
              <w:tc>
                <w:tcPr>
                  <w:tcW w:w="1390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502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ind w:left="3990" w:hanging="3990" w:hangingChars="1900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28.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符合新区</w:t>
                  </w:r>
                  <w:r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  <w:t>“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小巨人</w:t>
                  </w:r>
                  <w:r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  <w:t>”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企（事）业单位认定条件</w:t>
                  </w:r>
                  <w:r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  <w:t>C7=10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分</w:t>
                  </w:r>
                </w:p>
              </w:tc>
              <w:tc>
                <w:tcPr>
                  <w:tcW w:w="1521" w:type="dxa"/>
                  <w:tcBorders>
                    <w:top w:val="nil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□有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□无</w:t>
                  </w:r>
                </w:p>
              </w:tc>
              <w:tc>
                <w:tcPr>
                  <w:tcW w:w="1365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3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390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502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29.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获得区属单位表彰荣誉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 xml:space="preserve">                </w:t>
                  </w:r>
                  <w:r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  <w:t>C8=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5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分</w:t>
                  </w:r>
                </w:p>
              </w:tc>
              <w:tc>
                <w:tcPr>
                  <w:tcW w:w="1521" w:type="dxa"/>
                  <w:tcBorders>
                    <w:top w:val="nil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□有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□无</w:t>
                  </w:r>
                </w:p>
              </w:tc>
              <w:tc>
                <w:tcPr>
                  <w:tcW w:w="1365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3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139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综合得分</w:t>
                  </w:r>
                </w:p>
              </w:tc>
              <w:tc>
                <w:tcPr>
                  <w:tcW w:w="7911" w:type="dxa"/>
                  <w:gridSpan w:val="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4" w:space="0"/>
                  </w:tcBorders>
                  <w:vAlign w:val="bottom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宋体" w:cs="Tahoma"/>
                      <w:color w:val="000000"/>
                      <w:sz w:val="21"/>
                      <w:szCs w:val="21"/>
                    </w:rPr>
                    <w:t>Y=a*60%+b*25%+c*15%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both"/>
                    <w:rPr>
                      <w:rFonts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宋体" w:cs="Tahoma"/>
                      <w:color w:val="000000"/>
                      <w:sz w:val="21"/>
                      <w:szCs w:val="21"/>
                    </w:rPr>
                    <w:t>31.</w:t>
                  </w:r>
                  <w:r>
                    <w:rPr>
                      <w:rFonts w:eastAsia="宋体" w:cs="Tahoma"/>
                      <w:color w:val="000000"/>
                      <w:sz w:val="21"/>
                      <w:szCs w:val="21"/>
                      <w:u w:val="single"/>
                    </w:rPr>
                    <w:t xml:space="preserve">             </w:t>
                  </w:r>
                </w:p>
              </w:tc>
            </w:tr>
          </w:tbl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Tahom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8"/>
                <w:szCs w:val="28"/>
              </w:rPr>
              <w:t>第三部分</w:t>
            </w:r>
            <w:r>
              <w:rPr>
                <w:rFonts w:ascii="宋体" w:hAnsi="宋体" w:eastAsia="宋体" w:cs="Tahom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sz w:val="28"/>
                <w:szCs w:val="28"/>
              </w:rPr>
              <w:t>住房需求</w:t>
            </w:r>
          </w:p>
          <w:tbl>
            <w:tblPr>
              <w:tblStyle w:val="8"/>
              <w:tblW w:w="1068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0"/>
              <w:gridCol w:w="285"/>
              <w:gridCol w:w="2993"/>
              <w:gridCol w:w="2262"/>
              <w:gridCol w:w="29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</w:trPr>
              <w:tc>
                <w:tcPr>
                  <w:tcW w:w="21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32.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住房需求区域</w:t>
                  </w:r>
                  <w:r>
                    <w:rPr>
                      <w:rFonts w:eastAsia="宋体" w:cs="Tahoma"/>
                      <w:color w:val="000000"/>
                      <w:sz w:val="21"/>
                      <w:szCs w:val="21"/>
                      <w:u w:val="single"/>
                    </w:rPr>
                    <w:t xml:space="preserve">              </w:t>
                  </w:r>
                </w:p>
              </w:tc>
              <w:tc>
                <w:tcPr>
                  <w:tcW w:w="8523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①坪山中心区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②坑梓中心区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③聚龙山片区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④竹坑片区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⑤汤坑碧岭片区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⑥其他区域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</w:trPr>
              <w:tc>
                <w:tcPr>
                  <w:tcW w:w="21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33.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住房需求总数</w:t>
                  </w:r>
                </w:p>
              </w:tc>
              <w:tc>
                <w:tcPr>
                  <w:tcW w:w="8523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宋体" w:cs="Tahoma"/>
                      <w:color w:val="000000"/>
                      <w:sz w:val="21"/>
                      <w:szCs w:val="21"/>
                      <w:u w:val="single"/>
                    </w:rPr>
                    <w:t xml:space="preserve">                   </w:t>
                  </w:r>
                  <w:r>
                    <w:rPr>
                      <w:rFonts w:hint="eastAsia" w:eastAsia="宋体" w:cs="Tahoma"/>
                      <w:color w:val="000000"/>
                      <w:sz w:val="21"/>
                      <w:szCs w:val="21"/>
                    </w:rPr>
                    <w:t>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</w:trPr>
              <w:tc>
                <w:tcPr>
                  <w:tcW w:w="24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34.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单身公寓需求套数</w:t>
                  </w:r>
                </w:p>
              </w:tc>
              <w:tc>
                <w:tcPr>
                  <w:tcW w:w="2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宋体" w:cs="Tahoma"/>
                      <w:color w:val="000000"/>
                      <w:sz w:val="21"/>
                      <w:szCs w:val="21"/>
                      <w:u w:val="single"/>
                    </w:rPr>
                    <w:t xml:space="preserve">                       </w:t>
                  </w:r>
                  <w:r>
                    <w:rPr>
                      <w:rFonts w:hint="eastAsia" w:eastAsia="宋体" w:cs="Tahoma"/>
                      <w:color w:val="000000"/>
                      <w:sz w:val="21"/>
                      <w:szCs w:val="21"/>
                    </w:rPr>
                    <w:t>套</w:t>
                  </w:r>
                </w:p>
              </w:tc>
              <w:tc>
                <w:tcPr>
                  <w:tcW w:w="22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35.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一房一厅需求套数</w:t>
                  </w:r>
                </w:p>
              </w:tc>
              <w:tc>
                <w:tcPr>
                  <w:tcW w:w="29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宋体" w:cs="Tahoma"/>
                      <w:color w:val="000000"/>
                      <w:sz w:val="21"/>
                      <w:szCs w:val="21"/>
                      <w:u w:val="single"/>
                    </w:rPr>
                    <w:t xml:space="preserve">                           </w:t>
                  </w:r>
                  <w:r>
                    <w:rPr>
                      <w:rFonts w:hint="eastAsia" w:eastAsia="宋体" w:cs="Tahoma"/>
                      <w:color w:val="000000"/>
                      <w:sz w:val="21"/>
                      <w:szCs w:val="21"/>
                    </w:rPr>
                    <w:t>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</w:trPr>
              <w:tc>
                <w:tcPr>
                  <w:tcW w:w="24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36.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二房一厅需求套数</w:t>
                  </w:r>
                </w:p>
              </w:tc>
              <w:tc>
                <w:tcPr>
                  <w:tcW w:w="2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宋体" w:cs="Tahoma"/>
                      <w:color w:val="000000"/>
                      <w:sz w:val="21"/>
                      <w:szCs w:val="21"/>
                      <w:u w:val="single"/>
                    </w:rPr>
                    <w:t xml:space="preserve">                       </w:t>
                  </w:r>
                  <w:r>
                    <w:rPr>
                      <w:rFonts w:hint="eastAsia" w:eastAsia="宋体" w:cs="Tahoma"/>
                      <w:color w:val="000000"/>
                      <w:sz w:val="21"/>
                      <w:szCs w:val="21"/>
                    </w:rPr>
                    <w:t>套</w:t>
                  </w:r>
                </w:p>
              </w:tc>
              <w:tc>
                <w:tcPr>
                  <w:tcW w:w="22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37.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三房一厅需求套数</w:t>
                  </w:r>
                </w:p>
              </w:tc>
              <w:tc>
                <w:tcPr>
                  <w:tcW w:w="29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宋体" w:cs="Tahoma"/>
                      <w:color w:val="000000"/>
                      <w:sz w:val="21"/>
                      <w:szCs w:val="21"/>
                      <w:u w:val="single"/>
                    </w:rPr>
                    <w:t xml:space="preserve">                           </w:t>
                  </w:r>
                  <w:r>
                    <w:rPr>
                      <w:rFonts w:hint="eastAsia" w:eastAsia="宋体" w:cs="Tahoma"/>
                      <w:color w:val="000000"/>
                      <w:sz w:val="21"/>
                      <w:szCs w:val="21"/>
                    </w:rPr>
                    <w:t>套</w:t>
                  </w:r>
                </w:p>
              </w:tc>
            </w:tr>
          </w:tbl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ind w:firstLine="482" w:firstLineChars="200"/>
              <w:rPr>
                <w:rFonts w:ascii="宋体" w:hAnsi="宋体" w:eastAsia="宋体" w:cs="Tahoma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3" w:rightChars="15"/>
        <w:rPr>
          <w:rFonts w:ascii="宋体" w:eastAsia="宋体"/>
          <w:sz w:val="28"/>
          <w:szCs w:val="28"/>
        </w:rPr>
      </w:pPr>
      <w:r>
        <w:rPr>
          <w:rFonts w:ascii="黑体" w:eastAsia="黑体"/>
          <w:b/>
          <w:bCs/>
          <w:sz w:val="28"/>
          <w:szCs w:val="28"/>
        </w:rPr>
        <w:br w:type="page"/>
      </w:r>
      <w:r>
        <w:rPr>
          <w:rFonts w:hint="eastAsia" w:ascii="黑体" w:eastAsia="黑体"/>
          <w:b/>
          <w:bCs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以下由工作人员填写）</w:t>
      </w:r>
    </w:p>
    <w:tbl>
      <w:tblPr>
        <w:tblStyle w:val="8"/>
        <w:tblW w:w="98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初审意见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0" w:hRule="atLeast"/>
          <w:jc w:val="center"/>
        </w:trPr>
        <w:tc>
          <w:tcPr>
            <w:tcW w:w="9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年度纳税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合格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不合格</w:t>
            </w:r>
          </w:p>
          <w:p>
            <w:pPr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人才规模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合格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不合格</w:t>
            </w:r>
          </w:p>
          <w:p>
            <w:pPr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行业荣誉及其他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合格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不合格</w:t>
            </w:r>
          </w:p>
          <w:p>
            <w:pPr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）其他申请资料：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合格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不合格</w:t>
            </w:r>
          </w:p>
          <w:p>
            <w:pPr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综合得分核定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                         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  <w:p>
            <w:pPr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初审结果：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合格</w:t>
            </w:r>
          </w:p>
          <w:p>
            <w:pP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不合格</w:t>
            </w:r>
            <w:r>
              <w:rPr>
                <w:rFonts w:hint="eastAsia"/>
                <w:color w:val="000000"/>
                <w:sz w:val="21"/>
                <w:szCs w:val="21"/>
              </w:rPr>
              <w:t>（不合格原因：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                                                                                                             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u w:val="single"/>
              </w:rPr>
              <w:t xml:space="preserve">                                                                                                                                                   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u w:val="single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21"/>
                <w:szCs w:val="21"/>
              </w:rPr>
              <w:t xml:space="preserve"> )</w:t>
            </w:r>
          </w:p>
          <w:p>
            <w:pPr>
              <w:ind w:right="420" w:firstLine="6825" w:firstLineChars="3250"/>
              <w:rPr>
                <w:color w:val="000000"/>
                <w:sz w:val="21"/>
                <w:szCs w:val="21"/>
              </w:rPr>
            </w:pPr>
          </w:p>
          <w:p>
            <w:pPr>
              <w:ind w:right="420" w:firstLine="6825" w:firstLineChars="325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签名：</w:t>
            </w:r>
            <w:r>
              <w:rPr>
                <w:color w:val="000000"/>
                <w:sz w:val="21"/>
                <w:szCs w:val="21"/>
              </w:rPr>
              <w:t xml:space="preserve">                </w:t>
            </w:r>
          </w:p>
          <w:p>
            <w:pPr>
              <w:widowControl w:val="0"/>
              <w:ind w:right="420" w:firstLine="6825" w:firstLineChars="325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复审意见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  <w:jc w:val="center"/>
        </w:trPr>
        <w:tc>
          <w:tcPr>
            <w:tcW w:w="9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ind w:firstLine="6720" w:firstLineChars="32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签名：</w:t>
            </w:r>
            <w:r>
              <w:rPr>
                <w:color w:val="000000"/>
                <w:sz w:val="21"/>
                <w:szCs w:val="21"/>
              </w:rPr>
              <w:t xml:space="preserve">              </w:t>
            </w:r>
            <w:r>
              <w:rPr>
                <w:rFonts w:hint="eastAsia"/>
                <w:color w:val="000000"/>
                <w:sz w:val="21"/>
                <w:szCs w:val="21"/>
              </w:rPr>
              <w:t>盖章</w:t>
            </w:r>
          </w:p>
          <w:p>
            <w:pPr>
              <w:widowControl w:val="0"/>
              <w:ind w:firstLine="6825" w:firstLineChars="325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</w:tr>
    </w:tbl>
    <w:p>
      <w:pPr>
        <w:spacing w:line="480" w:lineRule="exact"/>
        <w:ind w:right="33" w:rightChars="15" w:firstLine="549" w:firstLineChars="196"/>
        <w:rPr>
          <w:rFonts w:ascii="宋体" w:eastAsia="宋体"/>
          <w:sz w:val="28"/>
          <w:szCs w:val="28"/>
        </w:rPr>
      </w:pPr>
    </w:p>
    <w:p>
      <w:pPr>
        <w:spacing w:line="360" w:lineRule="auto"/>
        <w:ind w:right="33" w:rightChars="15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/>
          <w:b/>
          <w:sz w:val="28"/>
          <w:szCs w:val="28"/>
        </w:rPr>
        <w:br w:type="page"/>
      </w:r>
      <w:r>
        <w:rPr>
          <w:rFonts w:hint="eastAsia" w:ascii="黑体" w:eastAsia="黑体"/>
          <w:b/>
          <w:sz w:val="28"/>
          <w:szCs w:val="28"/>
        </w:rPr>
        <w:t>申请须知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right="33" w:rightChars="15" w:firstLine="411" w:firstLineChars="196"/>
        <w:jc w:val="left"/>
        <w:textAlignment w:val="auto"/>
        <w:outlineLvl w:val="9"/>
        <w:rPr>
          <w:rFonts w:hint="eastAsia" w:ascii="黑体" w:hAnsi="宋体" w:eastAsia="黑体"/>
          <w:kern w:val="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right="33" w:rightChars="15" w:firstLine="411" w:firstLineChars="196"/>
        <w:jc w:val="left"/>
        <w:textAlignment w:val="auto"/>
        <w:outlineLvl w:val="9"/>
        <w:rPr>
          <w:rFonts w:ascii="黑体" w:hAnsi="宋体" w:eastAsia="黑体"/>
          <w:kern w:val="2"/>
          <w:sz w:val="21"/>
          <w:szCs w:val="21"/>
        </w:rPr>
      </w:pPr>
      <w:r>
        <w:rPr>
          <w:rFonts w:hint="eastAsia" w:ascii="黑体" w:hAnsi="宋体" w:eastAsia="黑体"/>
          <w:kern w:val="2"/>
          <w:sz w:val="21"/>
          <w:szCs w:val="21"/>
        </w:rPr>
        <w:t>一、申请条件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right="33" w:rightChars="15" w:firstLine="411" w:firstLineChars="196"/>
        <w:jc w:val="left"/>
        <w:textAlignment w:val="auto"/>
        <w:outlineLvl w:val="9"/>
        <w:rPr>
          <w:rFonts w:ascii="宋体" w:hAnsi="宋体" w:eastAsia="宋体"/>
          <w:kern w:val="2"/>
          <w:sz w:val="21"/>
          <w:szCs w:val="21"/>
        </w:rPr>
      </w:pPr>
      <w:r>
        <w:rPr>
          <w:rFonts w:hint="eastAsia" w:ascii="宋体" w:hAnsi="宋体" w:eastAsia="宋体"/>
          <w:kern w:val="2"/>
          <w:sz w:val="21"/>
          <w:szCs w:val="21"/>
        </w:rPr>
        <w:t>企（事）业单位选择拟申报的单位类别，向新区住房保障部门提出入库申请。同一单位仅限选择一个类别进行申报。企（事）业单位申请进入申请库排序，应当同时符合以下条件：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right="33" w:rightChars="15" w:firstLine="411" w:firstLineChars="196"/>
        <w:jc w:val="left"/>
        <w:textAlignment w:val="auto"/>
        <w:outlineLvl w:val="9"/>
        <w:rPr>
          <w:rFonts w:ascii="宋体" w:hAnsi="宋体" w:eastAsia="宋体"/>
          <w:kern w:val="2"/>
          <w:sz w:val="21"/>
          <w:szCs w:val="21"/>
        </w:rPr>
      </w:pPr>
      <w:r>
        <w:rPr>
          <w:rFonts w:ascii="宋体" w:hAnsi="宋体" w:eastAsia="宋体"/>
          <w:kern w:val="2"/>
          <w:sz w:val="21"/>
          <w:szCs w:val="21"/>
        </w:rPr>
        <w:t xml:space="preserve">1. </w:t>
      </w:r>
      <w:r>
        <w:rPr>
          <w:rFonts w:hint="eastAsia" w:ascii="宋体" w:hAnsi="宋体" w:eastAsia="宋体"/>
          <w:kern w:val="2"/>
          <w:sz w:val="21"/>
          <w:szCs w:val="21"/>
        </w:rPr>
        <w:t>工商注册地和税务登记地在坪山新区，且承诺</w:t>
      </w:r>
      <w:r>
        <w:rPr>
          <w:rFonts w:ascii="宋体" w:hAnsi="宋体" w:eastAsia="宋体"/>
          <w:kern w:val="2"/>
          <w:sz w:val="21"/>
          <w:szCs w:val="21"/>
        </w:rPr>
        <w:t>5</w:t>
      </w:r>
      <w:r>
        <w:rPr>
          <w:rFonts w:hint="eastAsia" w:ascii="宋体" w:hAnsi="宋体" w:eastAsia="宋体"/>
          <w:kern w:val="2"/>
          <w:sz w:val="21"/>
          <w:szCs w:val="21"/>
        </w:rPr>
        <w:t>年内注册地址不迁离。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right="33" w:rightChars="15" w:firstLine="411" w:firstLineChars="196"/>
        <w:jc w:val="left"/>
        <w:textAlignment w:val="auto"/>
        <w:outlineLvl w:val="9"/>
        <w:rPr>
          <w:rFonts w:ascii="宋体" w:hAnsi="宋体" w:eastAsia="宋体"/>
          <w:kern w:val="2"/>
          <w:sz w:val="21"/>
          <w:szCs w:val="21"/>
        </w:rPr>
      </w:pPr>
      <w:r>
        <w:rPr>
          <w:rFonts w:ascii="宋体" w:hAnsi="宋体" w:eastAsia="宋体"/>
          <w:kern w:val="2"/>
          <w:sz w:val="21"/>
          <w:szCs w:val="21"/>
        </w:rPr>
        <w:t>2.</w:t>
      </w:r>
      <w:r>
        <w:rPr>
          <w:rFonts w:hint="eastAsia" w:ascii="宋体" w:hAnsi="宋体" w:eastAsia="宋体"/>
          <w:kern w:val="2"/>
          <w:sz w:val="21"/>
          <w:szCs w:val="21"/>
        </w:rPr>
        <w:t>申请时上一年度或本年度（截至申请时间为止）在新区的税收贡献达</w:t>
      </w:r>
      <w:r>
        <w:rPr>
          <w:rFonts w:ascii="宋体" w:hAnsi="宋体" w:eastAsia="宋体"/>
          <w:kern w:val="2"/>
          <w:sz w:val="21"/>
          <w:szCs w:val="21"/>
        </w:rPr>
        <w:t>100</w:t>
      </w:r>
      <w:r>
        <w:rPr>
          <w:rFonts w:hint="eastAsia" w:ascii="宋体" w:hAnsi="宋体" w:eastAsia="宋体"/>
          <w:kern w:val="2"/>
          <w:sz w:val="21"/>
          <w:szCs w:val="21"/>
        </w:rPr>
        <w:t>万元（含）及以上。注册地在坪山新区的教育、医疗卫生机构和社工组织，以及与新区签署过合作协议、重点引进的企（事）业单位或项目，不受纳税额度的条件限制。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right="33" w:rightChars="15" w:firstLine="411" w:firstLineChars="196"/>
        <w:jc w:val="left"/>
        <w:textAlignment w:val="auto"/>
        <w:outlineLvl w:val="9"/>
        <w:rPr>
          <w:rFonts w:ascii="宋体" w:hAnsi="宋体" w:eastAsia="宋体"/>
          <w:kern w:val="2"/>
          <w:sz w:val="21"/>
          <w:szCs w:val="21"/>
        </w:rPr>
      </w:pPr>
      <w:r>
        <w:rPr>
          <w:rFonts w:ascii="宋体" w:hAnsi="宋体" w:eastAsia="宋体"/>
          <w:kern w:val="2"/>
          <w:sz w:val="21"/>
          <w:szCs w:val="21"/>
        </w:rPr>
        <w:t>3.</w:t>
      </w:r>
      <w:r>
        <w:rPr>
          <w:rFonts w:hint="eastAsia" w:ascii="宋体" w:hAnsi="宋体" w:eastAsia="宋体"/>
          <w:kern w:val="2"/>
          <w:sz w:val="21"/>
          <w:szCs w:val="21"/>
        </w:rPr>
        <w:t>单位人才规模达</w:t>
      </w:r>
      <w:r>
        <w:rPr>
          <w:rFonts w:ascii="宋体" w:hAnsi="宋体" w:eastAsia="宋体"/>
          <w:kern w:val="2"/>
          <w:sz w:val="21"/>
          <w:szCs w:val="21"/>
        </w:rPr>
        <w:t>30</w:t>
      </w:r>
      <w:r>
        <w:rPr>
          <w:rFonts w:hint="eastAsia" w:ascii="宋体" w:hAnsi="宋体" w:eastAsia="宋体"/>
          <w:kern w:val="2"/>
          <w:sz w:val="21"/>
          <w:szCs w:val="21"/>
        </w:rPr>
        <w:t>人（含）及以上。人才是指具有本科及以上学历或取得初级及以上职称、技师及以上职业资格，供职于新区企（事）业单位的人员。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right="33" w:rightChars="15" w:firstLine="411" w:firstLineChars="196"/>
        <w:jc w:val="left"/>
        <w:textAlignment w:val="auto"/>
        <w:outlineLvl w:val="9"/>
        <w:rPr>
          <w:rFonts w:hint="eastAsia" w:ascii="黑体" w:hAnsi="宋体" w:eastAsia="黑体"/>
          <w:kern w:val="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right="33" w:rightChars="15" w:firstLine="411" w:firstLineChars="196"/>
        <w:jc w:val="left"/>
        <w:textAlignment w:val="auto"/>
        <w:outlineLvl w:val="9"/>
        <w:rPr>
          <w:rFonts w:ascii="黑体" w:hAnsi="宋体" w:eastAsia="黑体"/>
          <w:kern w:val="2"/>
          <w:sz w:val="21"/>
          <w:szCs w:val="21"/>
        </w:rPr>
      </w:pPr>
      <w:r>
        <w:rPr>
          <w:rFonts w:hint="eastAsia" w:ascii="黑体" w:hAnsi="宋体" w:eastAsia="黑体"/>
          <w:kern w:val="2"/>
          <w:sz w:val="21"/>
          <w:szCs w:val="21"/>
        </w:rPr>
        <w:t>二、申请材料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right="33" w:rightChars="15" w:firstLine="411" w:firstLineChars="196"/>
        <w:jc w:val="left"/>
        <w:textAlignment w:val="auto"/>
        <w:outlineLvl w:val="9"/>
        <w:rPr>
          <w:rFonts w:ascii="宋体" w:hAnsi="宋体" w:eastAsia="宋体"/>
          <w:kern w:val="2"/>
          <w:sz w:val="21"/>
          <w:szCs w:val="21"/>
        </w:rPr>
      </w:pPr>
      <w:r>
        <w:rPr>
          <w:rFonts w:hint="eastAsia" w:ascii="宋体" w:hAnsi="宋体" w:eastAsia="宋体"/>
          <w:kern w:val="2"/>
          <w:sz w:val="21"/>
          <w:szCs w:val="21"/>
        </w:rPr>
        <w:t>企（事）业单位申请进入申请库积分排序，应当提交以下材料：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right="33" w:rightChars="15" w:firstLine="411" w:firstLineChars="196"/>
        <w:jc w:val="left"/>
        <w:textAlignment w:val="auto"/>
        <w:outlineLvl w:val="9"/>
        <w:rPr>
          <w:rFonts w:ascii="宋体" w:hAnsi="宋体" w:eastAsia="宋体"/>
          <w:kern w:val="2"/>
          <w:sz w:val="21"/>
          <w:szCs w:val="21"/>
        </w:rPr>
      </w:pPr>
      <w:r>
        <w:rPr>
          <w:rFonts w:ascii="宋体" w:hAnsi="宋体" w:eastAsia="宋体"/>
          <w:kern w:val="2"/>
          <w:sz w:val="21"/>
          <w:szCs w:val="21"/>
        </w:rPr>
        <w:t>1.</w:t>
      </w:r>
      <w:r>
        <w:rPr>
          <w:rFonts w:hint="eastAsia" w:ascii="宋体" w:hAnsi="宋体" w:eastAsia="宋体"/>
          <w:kern w:val="2"/>
          <w:sz w:val="21"/>
          <w:szCs w:val="21"/>
        </w:rPr>
        <w:t>坪山新区企（事）业单位人才住房积分入库申请表；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right="33" w:rightChars="15" w:firstLine="411" w:firstLineChars="196"/>
        <w:jc w:val="left"/>
        <w:textAlignment w:val="auto"/>
        <w:outlineLvl w:val="9"/>
        <w:rPr>
          <w:rFonts w:ascii="宋体" w:hAnsi="宋体" w:eastAsia="宋体"/>
          <w:kern w:val="2"/>
          <w:sz w:val="21"/>
          <w:szCs w:val="21"/>
        </w:rPr>
      </w:pPr>
      <w:r>
        <w:rPr>
          <w:rFonts w:ascii="宋体" w:hAnsi="宋体" w:eastAsia="宋体"/>
          <w:kern w:val="2"/>
          <w:sz w:val="21"/>
          <w:szCs w:val="21"/>
        </w:rPr>
        <w:t>2.</w:t>
      </w:r>
      <w:r>
        <w:rPr>
          <w:rFonts w:hint="eastAsia" w:ascii="宋体" w:hAnsi="宋体" w:eastAsia="宋体"/>
          <w:kern w:val="2"/>
          <w:sz w:val="21"/>
          <w:szCs w:val="21"/>
        </w:rPr>
        <w:t>企（事）业单位诚信承诺书；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right="33" w:rightChars="15" w:firstLine="411" w:firstLineChars="196"/>
        <w:jc w:val="left"/>
        <w:textAlignment w:val="auto"/>
        <w:outlineLvl w:val="9"/>
        <w:rPr>
          <w:rFonts w:ascii="宋体" w:hAnsi="宋体" w:eastAsia="宋体"/>
          <w:kern w:val="2"/>
          <w:sz w:val="21"/>
          <w:szCs w:val="21"/>
        </w:rPr>
      </w:pPr>
      <w:r>
        <w:rPr>
          <w:rFonts w:ascii="宋体" w:hAnsi="宋体" w:eastAsia="宋体"/>
          <w:kern w:val="2"/>
          <w:sz w:val="21"/>
          <w:szCs w:val="21"/>
        </w:rPr>
        <w:t>3.</w:t>
      </w:r>
      <w:r>
        <w:rPr>
          <w:rFonts w:hint="eastAsia" w:ascii="宋体" w:hAnsi="宋体" w:eastAsia="宋体"/>
          <w:kern w:val="2"/>
          <w:sz w:val="21"/>
          <w:szCs w:val="21"/>
        </w:rPr>
        <w:t>企（事）业单位社会信用代码证（营业执照、组织机构代码证、税务登记证）；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right="33" w:rightChars="15" w:firstLine="411" w:firstLineChars="196"/>
        <w:jc w:val="left"/>
        <w:textAlignment w:val="auto"/>
        <w:outlineLvl w:val="9"/>
        <w:rPr>
          <w:rFonts w:ascii="宋体" w:hAnsi="宋体" w:eastAsia="宋体"/>
          <w:kern w:val="2"/>
          <w:sz w:val="21"/>
          <w:szCs w:val="21"/>
        </w:rPr>
      </w:pPr>
      <w:r>
        <w:rPr>
          <w:rFonts w:ascii="宋体" w:hAnsi="宋体" w:eastAsia="宋体"/>
          <w:kern w:val="2"/>
          <w:sz w:val="21"/>
          <w:szCs w:val="21"/>
        </w:rPr>
        <w:t>4.</w:t>
      </w:r>
      <w:r>
        <w:rPr>
          <w:rFonts w:hint="eastAsia" w:ascii="宋体" w:hAnsi="宋体" w:eastAsia="宋体"/>
          <w:kern w:val="2"/>
          <w:sz w:val="21"/>
          <w:szCs w:val="21"/>
        </w:rPr>
        <w:t>企（事）业单位申请时上一年度或本年度（截至申请时间为止）纳税证明；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right="33" w:rightChars="15" w:firstLine="411" w:firstLineChars="196"/>
        <w:jc w:val="left"/>
        <w:textAlignment w:val="auto"/>
        <w:outlineLvl w:val="9"/>
        <w:rPr>
          <w:rFonts w:ascii="宋体" w:hAnsi="宋体" w:eastAsia="宋体"/>
          <w:kern w:val="2"/>
          <w:sz w:val="21"/>
          <w:szCs w:val="21"/>
        </w:rPr>
      </w:pPr>
      <w:r>
        <w:rPr>
          <w:rFonts w:ascii="宋体" w:hAnsi="宋体" w:eastAsia="宋体"/>
          <w:kern w:val="2"/>
          <w:sz w:val="21"/>
          <w:szCs w:val="21"/>
        </w:rPr>
        <w:t>5.</w:t>
      </w:r>
      <w:r>
        <w:rPr>
          <w:rFonts w:hint="eastAsia" w:ascii="宋体" w:hAnsi="宋体" w:eastAsia="宋体"/>
          <w:kern w:val="2"/>
          <w:sz w:val="21"/>
          <w:szCs w:val="21"/>
        </w:rPr>
        <w:t>企（事）业单位法定代表人身份证明，法人授权委托书；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right="33" w:rightChars="15" w:firstLine="411" w:firstLineChars="196"/>
        <w:jc w:val="left"/>
        <w:textAlignment w:val="auto"/>
        <w:outlineLvl w:val="9"/>
        <w:rPr>
          <w:rFonts w:ascii="宋体" w:hAnsi="宋体" w:eastAsia="宋体"/>
          <w:kern w:val="2"/>
          <w:sz w:val="21"/>
          <w:szCs w:val="21"/>
        </w:rPr>
      </w:pPr>
      <w:r>
        <w:rPr>
          <w:rFonts w:ascii="宋体" w:hAnsi="宋体" w:eastAsia="宋体"/>
          <w:kern w:val="2"/>
          <w:sz w:val="21"/>
          <w:szCs w:val="21"/>
        </w:rPr>
        <w:t>6.</w:t>
      </w:r>
      <w:r>
        <w:rPr>
          <w:rFonts w:hint="eastAsia" w:ascii="宋体" w:hAnsi="宋体" w:eastAsia="宋体"/>
          <w:kern w:val="2"/>
          <w:sz w:val="21"/>
          <w:szCs w:val="21"/>
        </w:rPr>
        <w:t>委托代理人身份证明；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right="33" w:rightChars="15" w:firstLine="411" w:firstLineChars="196"/>
        <w:jc w:val="left"/>
        <w:textAlignment w:val="auto"/>
        <w:outlineLvl w:val="9"/>
        <w:rPr>
          <w:rFonts w:ascii="宋体" w:hAnsi="宋体" w:eastAsia="宋体"/>
          <w:kern w:val="2"/>
          <w:sz w:val="21"/>
          <w:szCs w:val="21"/>
        </w:rPr>
      </w:pPr>
      <w:r>
        <w:rPr>
          <w:rFonts w:ascii="宋体" w:hAnsi="宋体" w:eastAsia="宋体"/>
          <w:kern w:val="2"/>
          <w:sz w:val="21"/>
          <w:szCs w:val="21"/>
        </w:rPr>
        <w:t>7.</w:t>
      </w:r>
      <w:r>
        <w:rPr>
          <w:rFonts w:hint="eastAsia" w:ascii="宋体" w:hAnsi="宋体" w:eastAsia="宋体"/>
          <w:kern w:val="2"/>
          <w:sz w:val="21"/>
          <w:szCs w:val="21"/>
        </w:rPr>
        <w:t>个人证明材料：毕业证、学位证、职称证或有效鉴定文件，以及上述个人的社保清单，同一人不重复积分；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right="33" w:rightChars="15" w:firstLine="411" w:firstLineChars="196"/>
        <w:jc w:val="left"/>
        <w:textAlignment w:val="auto"/>
        <w:outlineLvl w:val="9"/>
        <w:rPr>
          <w:rFonts w:ascii="宋体" w:hAnsi="宋体" w:eastAsia="宋体"/>
          <w:kern w:val="2"/>
          <w:sz w:val="21"/>
          <w:szCs w:val="21"/>
        </w:rPr>
      </w:pPr>
      <w:r>
        <w:rPr>
          <w:rFonts w:ascii="宋体" w:hAnsi="宋体" w:eastAsia="宋体"/>
          <w:kern w:val="2"/>
          <w:sz w:val="21"/>
          <w:szCs w:val="21"/>
        </w:rPr>
        <w:t>8.</w:t>
      </w:r>
      <w:r>
        <w:rPr>
          <w:rFonts w:hint="eastAsia" w:ascii="宋体" w:hAnsi="宋体" w:eastAsia="宋体"/>
          <w:kern w:val="2"/>
          <w:sz w:val="21"/>
          <w:szCs w:val="21"/>
        </w:rPr>
        <w:t>行业荣誉证明材料；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right="33" w:rightChars="15" w:firstLine="411" w:firstLineChars="196"/>
        <w:jc w:val="left"/>
        <w:textAlignment w:val="auto"/>
        <w:outlineLvl w:val="9"/>
        <w:rPr>
          <w:rFonts w:ascii="宋体" w:hAnsi="宋体" w:eastAsia="宋体"/>
          <w:kern w:val="2"/>
          <w:sz w:val="21"/>
          <w:szCs w:val="21"/>
        </w:rPr>
      </w:pPr>
      <w:r>
        <w:rPr>
          <w:rFonts w:ascii="宋体" w:hAnsi="宋体" w:eastAsia="宋体"/>
          <w:kern w:val="2"/>
          <w:sz w:val="21"/>
          <w:szCs w:val="21"/>
        </w:rPr>
        <w:t>9.</w:t>
      </w:r>
      <w:r>
        <w:rPr>
          <w:rFonts w:hint="eastAsia" w:ascii="宋体" w:hAnsi="宋体" w:eastAsia="宋体"/>
          <w:kern w:val="2"/>
          <w:sz w:val="21"/>
          <w:szCs w:val="21"/>
        </w:rPr>
        <w:t>新区住房保障部门规定的其他材料。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right="33" w:rightChars="15" w:firstLine="411" w:firstLineChars="196"/>
        <w:jc w:val="left"/>
        <w:textAlignment w:val="auto"/>
        <w:outlineLvl w:val="9"/>
        <w:rPr>
          <w:rFonts w:ascii="宋体" w:hAnsi="宋体" w:eastAsia="宋体"/>
          <w:kern w:val="2"/>
          <w:sz w:val="21"/>
          <w:szCs w:val="21"/>
        </w:rPr>
      </w:pPr>
      <w:r>
        <w:rPr>
          <w:rFonts w:hint="eastAsia" w:ascii="宋体" w:hAnsi="宋体" w:eastAsia="宋体"/>
          <w:kern w:val="2"/>
          <w:sz w:val="21"/>
          <w:szCs w:val="21"/>
        </w:rPr>
        <w:t>上述有关材料中，除第</w:t>
      </w:r>
      <w:r>
        <w:rPr>
          <w:rFonts w:ascii="宋体" w:hAnsi="宋体" w:eastAsia="宋体"/>
          <w:kern w:val="2"/>
          <w:sz w:val="21"/>
          <w:szCs w:val="21"/>
        </w:rPr>
        <w:t>1</w:t>
      </w:r>
      <w:r>
        <w:rPr>
          <w:rFonts w:hint="eastAsia" w:ascii="宋体" w:hAnsi="宋体" w:eastAsia="宋体"/>
          <w:kern w:val="2"/>
          <w:sz w:val="21"/>
          <w:szCs w:val="21"/>
        </w:rPr>
        <w:t>、</w:t>
      </w:r>
      <w:r>
        <w:rPr>
          <w:rFonts w:ascii="宋体" w:hAnsi="宋体" w:eastAsia="宋体"/>
          <w:kern w:val="2"/>
          <w:sz w:val="21"/>
          <w:szCs w:val="21"/>
        </w:rPr>
        <w:t>2</w:t>
      </w:r>
      <w:r>
        <w:rPr>
          <w:rFonts w:hint="eastAsia" w:ascii="宋体" w:hAnsi="宋体" w:eastAsia="宋体"/>
          <w:kern w:val="2"/>
          <w:sz w:val="21"/>
          <w:szCs w:val="21"/>
        </w:rPr>
        <w:t>、</w:t>
      </w:r>
      <w:r>
        <w:rPr>
          <w:rFonts w:ascii="宋体" w:hAnsi="宋体" w:eastAsia="宋体"/>
          <w:kern w:val="2"/>
          <w:sz w:val="21"/>
          <w:szCs w:val="21"/>
        </w:rPr>
        <w:t>5</w:t>
      </w:r>
      <w:r>
        <w:rPr>
          <w:rFonts w:hint="eastAsia" w:ascii="宋体" w:hAnsi="宋体" w:eastAsia="宋体"/>
          <w:kern w:val="2"/>
          <w:sz w:val="21"/>
          <w:szCs w:val="21"/>
        </w:rPr>
        <w:t>项提交原件外，其余材料均提交复印件（加盖公章）。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right="33" w:rightChars="15" w:firstLine="411" w:firstLineChars="196"/>
        <w:jc w:val="left"/>
        <w:textAlignment w:val="auto"/>
        <w:outlineLvl w:val="9"/>
        <w:rPr>
          <w:rFonts w:hint="eastAsia" w:ascii="黑体" w:hAnsi="宋体" w:eastAsia="黑体"/>
          <w:kern w:val="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right="33" w:rightChars="15" w:firstLine="411" w:firstLineChars="196"/>
        <w:jc w:val="left"/>
        <w:textAlignment w:val="auto"/>
        <w:outlineLvl w:val="9"/>
        <w:rPr>
          <w:rFonts w:ascii="黑体" w:hAnsi="宋体" w:eastAsia="黑体"/>
          <w:kern w:val="2"/>
          <w:sz w:val="21"/>
          <w:szCs w:val="21"/>
        </w:rPr>
      </w:pPr>
      <w:r>
        <w:rPr>
          <w:rFonts w:hint="eastAsia" w:ascii="黑体" w:hAnsi="宋体" w:eastAsia="黑体"/>
          <w:kern w:val="2"/>
          <w:sz w:val="21"/>
          <w:szCs w:val="21"/>
        </w:rPr>
        <w:t>三、</w:t>
      </w:r>
      <w:bookmarkStart w:id="0" w:name="_Toc445279334"/>
      <w:r>
        <w:rPr>
          <w:rFonts w:hint="eastAsia" w:ascii="黑体" w:hAnsi="宋体" w:eastAsia="黑体"/>
          <w:kern w:val="2"/>
          <w:sz w:val="21"/>
          <w:szCs w:val="21"/>
        </w:rPr>
        <w:t>积分标准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right="33" w:rightChars="15" w:firstLine="411" w:firstLineChars="196"/>
        <w:jc w:val="left"/>
        <w:textAlignment w:val="auto"/>
        <w:outlineLvl w:val="9"/>
        <w:rPr>
          <w:rFonts w:hint="eastAsia" w:ascii="宋体" w:hAnsi="宋体" w:eastAsia="宋体"/>
          <w:kern w:val="2"/>
          <w:sz w:val="21"/>
          <w:szCs w:val="21"/>
        </w:rPr>
      </w:pPr>
      <w:r>
        <w:rPr>
          <w:rFonts w:hint="eastAsia" w:ascii="宋体" w:hAnsi="宋体" w:eastAsia="宋体"/>
          <w:kern w:val="2"/>
          <w:sz w:val="21"/>
          <w:szCs w:val="21"/>
        </w:rPr>
        <w:t>积分分值根据企（事）业单位年度税收、人才规模、行业荣誉及其他综合确定，分别计算出每项指标分值</w:t>
      </w:r>
      <w:r>
        <w:rPr>
          <w:rFonts w:ascii="宋体" w:hAnsi="宋体" w:eastAsia="宋体"/>
          <w:kern w:val="2"/>
          <w:sz w:val="21"/>
          <w:szCs w:val="21"/>
        </w:rPr>
        <w:t>a</w:t>
      </w:r>
      <w:r>
        <w:rPr>
          <w:rFonts w:hint="eastAsia" w:ascii="宋体" w:hAnsi="宋体" w:eastAsia="宋体"/>
          <w:kern w:val="2"/>
          <w:sz w:val="21"/>
          <w:szCs w:val="21"/>
        </w:rPr>
        <w:t>、</w:t>
      </w:r>
      <w:r>
        <w:rPr>
          <w:rFonts w:ascii="宋体" w:hAnsi="宋体" w:eastAsia="宋体"/>
          <w:kern w:val="2"/>
          <w:sz w:val="21"/>
          <w:szCs w:val="21"/>
        </w:rPr>
        <w:t>b</w:t>
      </w:r>
      <w:r>
        <w:rPr>
          <w:rFonts w:hint="eastAsia" w:ascii="宋体" w:hAnsi="宋体" w:eastAsia="宋体"/>
          <w:kern w:val="2"/>
          <w:sz w:val="21"/>
          <w:szCs w:val="21"/>
        </w:rPr>
        <w:t>、</w:t>
      </w:r>
      <w:r>
        <w:rPr>
          <w:rFonts w:ascii="宋体" w:hAnsi="宋体" w:eastAsia="宋体"/>
          <w:kern w:val="2"/>
          <w:sz w:val="21"/>
          <w:szCs w:val="21"/>
        </w:rPr>
        <w:t>c</w:t>
      </w:r>
      <w:r>
        <w:rPr>
          <w:rFonts w:hint="eastAsia" w:ascii="宋体" w:hAnsi="宋体" w:eastAsia="宋体"/>
          <w:kern w:val="2"/>
          <w:sz w:val="21"/>
          <w:szCs w:val="21"/>
        </w:rPr>
        <w:t>，再附加权重计算出权重分值，最后各项权重分值之和为该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right="33" w:rightChars="15"/>
        <w:jc w:val="left"/>
        <w:textAlignment w:val="auto"/>
        <w:outlineLvl w:val="9"/>
        <w:rPr>
          <w:rFonts w:hint="eastAsia" w:ascii="宋体" w:hAnsi="宋体" w:eastAsia="宋体"/>
          <w:kern w:val="2"/>
          <w:sz w:val="21"/>
          <w:szCs w:val="21"/>
        </w:rPr>
      </w:pPr>
      <w:r>
        <w:rPr>
          <w:rFonts w:hint="eastAsia" w:ascii="宋体" w:hAnsi="宋体" w:eastAsia="宋体"/>
          <w:kern w:val="2"/>
          <w:sz w:val="21"/>
          <w:szCs w:val="21"/>
        </w:rPr>
        <w:t>企（事）业单位综合得分</w:t>
      </w:r>
      <w:r>
        <w:rPr>
          <w:rFonts w:ascii="宋体" w:hAnsi="宋体" w:eastAsia="宋体"/>
          <w:kern w:val="2"/>
          <w:sz w:val="21"/>
          <w:szCs w:val="21"/>
        </w:rPr>
        <w:t>Y=a*60%+b*25%+c*15%</w:t>
      </w:r>
      <w:r>
        <w:rPr>
          <w:rFonts w:hint="eastAsia" w:ascii="宋体" w:hAnsi="宋体" w:eastAsia="宋体"/>
          <w:kern w:val="2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right="33" w:rightChars="15"/>
        <w:jc w:val="left"/>
        <w:textAlignment w:val="auto"/>
        <w:outlineLvl w:val="9"/>
        <w:rPr>
          <w:rFonts w:hint="eastAsia" w:ascii="宋体" w:hAnsi="宋体" w:eastAsia="宋体"/>
          <w:kern w:val="2"/>
          <w:sz w:val="21"/>
          <w:szCs w:val="21"/>
        </w:rPr>
      </w:pPr>
      <w:bookmarkStart w:id="1" w:name="_GoBack"/>
      <w:bookmarkEnd w:id="1"/>
    </w:p>
    <w:tbl>
      <w:tblPr>
        <w:tblStyle w:val="8"/>
        <w:tblW w:w="8963" w:type="dxa"/>
        <w:jc w:val="center"/>
        <w:tblInd w:w="-1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6840"/>
        <w:gridCol w:w="7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cs="Tahoma"/>
                <w:b/>
                <w:sz w:val="21"/>
                <w:szCs w:val="21"/>
              </w:rPr>
            </w:pPr>
            <w:r>
              <w:rPr>
                <w:rFonts w:hint="eastAsia" w:ascii="宋体" w:hAnsi="宋体" w:cs="Tahoma"/>
                <w:b/>
                <w:sz w:val="21"/>
                <w:szCs w:val="21"/>
              </w:rPr>
              <w:t>指标名称</w:t>
            </w:r>
          </w:p>
        </w:tc>
        <w:tc>
          <w:tcPr>
            <w:tcW w:w="6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cs="Tahoma"/>
                <w:b/>
                <w:sz w:val="21"/>
                <w:szCs w:val="21"/>
              </w:rPr>
            </w:pPr>
            <w:r>
              <w:rPr>
                <w:rFonts w:hint="eastAsia" w:ascii="宋体" w:hAnsi="宋体" w:cs="Tahoma"/>
                <w:b/>
                <w:sz w:val="21"/>
                <w:szCs w:val="21"/>
              </w:rPr>
              <w:t>指标分值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cs="Tahoma"/>
                <w:b/>
                <w:sz w:val="21"/>
                <w:szCs w:val="21"/>
              </w:rPr>
            </w:pPr>
            <w:r>
              <w:rPr>
                <w:rFonts w:hint="eastAsia" w:ascii="宋体" w:hAnsi="宋体" w:cs="Tahoma"/>
                <w:b/>
                <w:sz w:val="21"/>
                <w:szCs w:val="21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cs="Tahoma"/>
                <w:sz w:val="21"/>
                <w:szCs w:val="21"/>
              </w:rPr>
            </w:pPr>
            <w:r>
              <w:rPr>
                <w:rFonts w:hint="eastAsia" w:ascii="宋体" w:hAnsi="宋体" w:cs="Tahoma"/>
                <w:sz w:val="21"/>
                <w:szCs w:val="21"/>
              </w:rPr>
              <w:t>年度纳税</w:t>
            </w:r>
            <w:r>
              <w:rPr>
                <w:rFonts w:ascii="宋体" w:hAnsi="宋体" w:eastAsia="宋体"/>
                <w:kern w:val="2"/>
                <w:sz w:val="21"/>
                <w:szCs w:val="21"/>
              </w:rPr>
              <w:t>a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cs="Tahoma"/>
                <w:sz w:val="21"/>
                <w:szCs w:val="21"/>
              </w:rPr>
              <w:t>企（事）业单位在坪山新区年度纳税额</w:t>
            </w:r>
            <w:r>
              <w:rPr>
                <w:rFonts w:cs="Tahoma"/>
                <w:sz w:val="21"/>
                <w:szCs w:val="21"/>
              </w:rPr>
              <w:t>(</w:t>
            </w:r>
            <w:r>
              <w:rPr>
                <w:rFonts w:hint="eastAsia" w:ascii="宋体" w:hAnsi="宋体" w:cs="Tahoma"/>
                <w:sz w:val="21"/>
                <w:szCs w:val="21"/>
              </w:rPr>
              <w:t>含免退税</w:t>
            </w:r>
            <w:r>
              <w:rPr>
                <w:rFonts w:cs="Tahoma"/>
                <w:sz w:val="21"/>
                <w:szCs w:val="21"/>
              </w:rPr>
              <w:t>)</w:t>
            </w:r>
            <w:r>
              <w:rPr>
                <w:rFonts w:hint="eastAsia" w:ascii="宋体" w:hAnsi="宋体" w:cs="Tahoma"/>
                <w:sz w:val="21"/>
                <w:szCs w:val="21"/>
              </w:rPr>
              <w:t>符合税收基本条件（</w:t>
            </w:r>
            <w:r>
              <w:rPr>
                <w:rFonts w:cs="Tahoma"/>
                <w:sz w:val="21"/>
                <w:szCs w:val="21"/>
              </w:rPr>
              <w:t>100</w:t>
            </w:r>
            <w:r>
              <w:rPr>
                <w:rFonts w:hint="eastAsia" w:ascii="宋体" w:hAnsi="宋体" w:cs="Tahoma"/>
                <w:sz w:val="21"/>
                <w:szCs w:val="21"/>
              </w:rPr>
              <w:t>万元）的，得</w:t>
            </w:r>
            <w:r>
              <w:rPr>
                <w:rFonts w:cs="Tahoma"/>
                <w:sz w:val="21"/>
                <w:szCs w:val="21"/>
              </w:rPr>
              <w:t>1</w:t>
            </w:r>
            <w:r>
              <w:rPr>
                <w:rFonts w:hint="eastAsia" w:ascii="宋体" w:hAnsi="宋体" w:cs="Tahoma"/>
                <w:sz w:val="21"/>
                <w:szCs w:val="21"/>
              </w:rPr>
              <w:t>分</w:t>
            </w:r>
            <w:r>
              <w:rPr>
                <w:rFonts w:hint="eastAsia" w:cs="Tahoma"/>
                <w:sz w:val="21"/>
                <w:szCs w:val="21"/>
              </w:rPr>
              <w:t>；</w:t>
            </w:r>
            <w:r>
              <w:rPr>
                <w:rFonts w:hint="eastAsia" w:ascii="宋体" w:hAnsi="宋体" w:cs="Tahoma"/>
                <w:sz w:val="21"/>
                <w:szCs w:val="21"/>
              </w:rPr>
              <w:t>每递增</w:t>
            </w:r>
            <w:r>
              <w:rPr>
                <w:rFonts w:cs="Tahoma"/>
                <w:sz w:val="21"/>
                <w:szCs w:val="21"/>
              </w:rPr>
              <w:t>1</w:t>
            </w:r>
            <w:r>
              <w:rPr>
                <w:rFonts w:hint="eastAsia" w:ascii="宋体" w:hAnsi="宋体" w:cs="Tahoma"/>
                <w:sz w:val="21"/>
                <w:szCs w:val="21"/>
              </w:rPr>
              <w:t>万元（税额按四舍五入，取整至拾万元）加</w:t>
            </w:r>
            <w:r>
              <w:rPr>
                <w:rFonts w:cs="Tahoma"/>
                <w:sz w:val="21"/>
                <w:szCs w:val="21"/>
              </w:rPr>
              <w:t>0.01</w:t>
            </w:r>
            <w:r>
              <w:rPr>
                <w:rFonts w:hint="eastAsia" w:ascii="宋体" w:hAnsi="宋体" w:cs="Tahoma"/>
                <w:sz w:val="21"/>
                <w:szCs w:val="21"/>
              </w:rPr>
              <w:t>分，满分</w:t>
            </w:r>
            <w:r>
              <w:rPr>
                <w:rFonts w:cs="Tahoma"/>
                <w:sz w:val="21"/>
                <w:szCs w:val="21"/>
              </w:rPr>
              <w:t>100</w:t>
            </w:r>
            <w:r>
              <w:rPr>
                <w:rFonts w:hint="eastAsia" w:ascii="宋体" w:hAnsi="宋体" w:cs="Tahoma"/>
                <w:sz w:val="21"/>
                <w:szCs w:val="21"/>
              </w:rPr>
              <w:t>分。</w:t>
            </w:r>
          </w:p>
          <w:p>
            <w:pPr>
              <w:spacing w:after="0"/>
              <w:rPr>
                <w:rFonts w:cs="Tahoma"/>
                <w:sz w:val="21"/>
                <w:szCs w:val="21"/>
              </w:rPr>
            </w:pPr>
            <w:r>
              <w:rPr>
                <w:rFonts w:hint="eastAsia" w:ascii="宋体" w:hAnsi="宋体" w:cs="Tahoma"/>
                <w:b/>
                <w:sz w:val="21"/>
                <w:szCs w:val="21"/>
              </w:rPr>
              <w:t>注</w:t>
            </w:r>
            <w:r>
              <w:rPr>
                <w:rFonts w:hint="eastAsia" w:ascii="宋体" w:hAnsi="宋体" w:cs="Tahoma"/>
                <w:sz w:val="21"/>
                <w:szCs w:val="21"/>
              </w:rPr>
              <w:t>：纳税额是指申请时上一年度或本年度（截至申请时间为止）在新区的税收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cs="Tahoma"/>
                <w:sz w:val="21"/>
                <w:szCs w:val="21"/>
              </w:rPr>
            </w:pPr>
            <w:r>
              <w:rPr>
                <w:rFonts w:hint="eastAsia" w:ascii="宋体" w:hAnsi="宋体" w:cs="Tahoma"/>
                <w:sz w:val="21"/>
                <w:szCs w:val="21"/>
              </w:rPr>
              <w:t>人才规模</w:t>
            </w:r>
            <w:r>
              <w:rPr>
                <w:rFonts w:ascii="宋体" w:hAnsi="宋体" w:eastAsia="宋体"/>
                <w:kern w:val="2"/>
                <w:sz w:val="21"/>
                <w:szCs w:val="21"/>
              </w:rPr>
              <w:t>b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宋体" w:cs="Tahoma"/>
                <w:sz w:val="21"/>
                <w:szCs w:val="21"/>
              </w:rPr>
            </w:pPr>
            <w:r>
              <w:rPr>
                <w:rFonts w:hint="eastAsia" w:ascii="宋体" w:hAnsi="宋体" w:cs="Tahoma"/>
                <w:sz w:val="21"/>
                <w:szCs w:val="21"/>
              </w:rPr>
              <w:t>人才规模达</w:t>
            </w:r>
            <w:r>
              <w:rPr>
                <w:rFonts w:ascii="宋体" w:hAnsi="宋体" w:cs="Tahoma"/>
                <w:sz w:val="21"/>
                <w:szCs w:val="21"/>
              </w:rPr>
              <w:t>30</w:t>
            </w:r>
            <w:r>
              <w:rPr>
                <w:rFonts w:hint="eastAsia" w:ascii="宋体" w:hAnsi="宋体" w:cs="Tahoma"/>
                <w:sz w:val="21"/>
                <w:szCs w:val="21"/>
              </w:rPr>
              <w:t>人，得</w:t>
            </w:r>
            <w:r>
              <w:rPr>
                <w:rFonts w:ascii="宋体" w:hAnsi="宋体" w:cs="Tahoma"/>
                <w:sz w:val="21"/>
                <w:szCs w:val="21"/>
              </w:rPr>
              <w:t>30</w:t>
            </w:r>
            <w:r>
              <w:rPr>
                <w:rFonts w:hint="eastAsia" w:ascii="宋体" w:hAnsi="宋体" w:cs="Tahoma"/>
                <w:sz w:val="21"/>
                <w:szCs w:val="21"/>
              </w:rPr>
              <w:t>分，每增加</w:t>
            </w:r>
            <w:r>
              <w:rPr>
                <w:rFonts w:ascii="宋体" w:hAnsi="宋体" w:cs="Tahoma"/>
                <w:sz w:val="21"/>
                <w:szCs w:val="21"/>
              </w:rPr>
              <w:t>1</w:t>
            </w:r>
            <w:r>
              <w:rPr>
                <w:rFonts w:hint="eastAsia" w:ascii="宋体" w:hAnsi="宋体" w:cs="Tahoma"/>
                <w:sz w:val="21"/>
                <w:szCs w:val="21"/>
              </w:rPr>
              <w:t>人加</w:t>
            </w:r>
            <w:r>
              <w:rPr>
                <w:rFonts w:ascii="宋体" w:hAnsi="宋体" w:cs="Tahoma"/>
                <w:sz w:val="21"/>
                <w:szCs w:val="21"/>
              </w:rPr>
              <w:t>1</w:t>
            </w:r>
            <w:r>
              <w:rPr>
                <w:rFonts w:hint="eastAsia" w:ascii="宋体" w:hAnsi="宋体" w:cs="Tahoma"/>
                <w:sz w:val="21"/>
                <w:szCs w:val="21"/>
              </w:rPr>
              <w:t>分，满分</w:t>
            </w:r>
            <w:r>
              <w:rPr>
                <w:rFonts w:ascii="宋体" w:hAnsi="宋体" w:cs="Tahoma"/>
                <w:sz w:val="21"/>
                <w:szCs w:val="21"/>
              </w:rPr>
              <w:t>100</w:t>
            </w:r>
            <w:r>
              <w:rPr>
                <w:rFonts w:hint="eastAsia" w:ascii="宋体" w:hAnsi="宋体" w:cs="Tahoma"/>
                <w:sz w:val="21"/>
                <w:szCs w:val="21"/>
              </w:rPr>
              <w:t>分。</w:t>
            </w:r>
            <w:r>
              <w:rPr>
                <w:rFonts w:ascii="宋体" w:cs="Tahoma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Tahoma"/>
                <w:b/>
                <w:sz w:val="21"/>
                <w:szCs w:val="21"/>
              </w:rPr>
              <w:t>注</w:t>
            </w:r>
            <w:r>
              <w:rPr>
                <w:rFonts w:hint="eastAsia" w:ascii="宋体" w:hAnsi="宋体" w:cs="Tahoma"/>
                <w:sz w:val="21"/>
                <w:szCs w:val="21"/>
              </w:rPr>
              <w:t>：人才是指具有本科及以上学历或取得初级及以上职称、技师及以上职业资格，供职于新区企（事）业单位的人员。同一人才不重复积分。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cs="Tahoma"/>
                <w:sz w:val="21"/>
                <w:szCs w:val="21"/>
              </w:rPr>
            </w:pPr>
            <w:r>
              <w:rPr>
                <w:rFonts w:hint="eastAsia" w:ascii="宋体" w:hAnsi="宋体" w:cs="Tahoma"/>
                <w:sz w:val="21"/>
                <w:szCs w:val="21"/>
              </w:rPr>
              <w:t>行业荣誉及其他</w:t>
            </w:r>
            <w:r>
              <w:rPr>
                <w:rFonts w:ascii="宋体" w:hAnsi="宋体" w:eastAsia="宋体"/>
                <w:kern w:val="2"/>
                <w:sz w:val="21"/>
                <w:szCs w:val="21"/>
              </w:rPr>
              <w:t>c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宋体" w:hAnsi="宋体" w:cs="Tahoma"/>
                <w:sz w:val="21"/>
                <w:szCs w:val="21"/>
              </w:rPr>
            </w:pPr>
            <w:r>
              <w:rPr>
                <w:rFonts w:hint="eastAsia" w:ascii="宋体" w:hAnsi="宋体" w:cs="Tahoma"/>
                <w:sz w:val="21"/>
                <w:szCs w:val="21"/>
              </w:rPr>
              <w:t>（</w:t>
            </w:r>
            <w:r>
              <w:rPr>
                <w:rFonts w:ascii="宋体" w:hAnsi="宋体" w:cs="Tahoma"/>
                <w:sz w:val="21"/>
                <w:szCs w:val="21"/>
              </w:rPr>
              <w:t>1</w:t>
            </w:r>
            <w:r>
              <w:rPr>
                <w:rFonts w:hint="eastAsia" w:ascii="宋体" w:hAnsi="宋体" w:cs="Tahoma"/>
                <w:sz w:val="21"/>
                <w:szCs w:val="21"/>
              </w:rPr>
              <w:t>）获得国家级表彰荣誉，得</w:t>
            </w:r>
            <w:r>
              <w:rPr>
                <w:rFonts w:ascii="宋体" w:hAnsi="宋体" w:cs="Tahoma"/>
                <w:sz w:val="21"/>
                <w:szCs w:val="21"/>
              </w:rPr>
              <w:t>50</w:t>
            </w:r>
            <w:r>
              <w:rPr>
                <w:rFonts w:hint="eastAsia" w:ascii="宋体" w:hAnsi="宋体" w:cs="Tahoma"/>
                <w:sz w:val="21"/>
                <w:szCs w:val="21"/>
              </w:rPr>
              <w:t>分；</w:t>
            </w:r>
          </w:p>
          <w:p>
            <w:pPr>
              <w:spacing w:after="0"/>
              <w:rPr>
                <w:rFonts w:ascii="宋体" w:hAnsi="宋体" w:cs="Tahoma"/>
                <w:sz w:val="21"/>
                <w:szCs w:val="21"/>
              </w:rPr>
            </w:pPr>
            <w:r>
              <w:rPr>
                <w:rFonts w:hint="eastAsia" w:ascii="宋体" w:hAnsi="宋体" w:cs="Tahoma"/>
                <w:sz w:val="21"/>
                <w:szCs w:val="21"/>
              </w:rPr>
              <w:t>（</w:t>
            </w:r>
            <w:r>
              <w:rPr>
                <w:rFonts w:ascii="宋体" w:hAnsi="宋体" w:cs="Tahoma"/>
                <w:sz w:val="21"/>
                <w:szCs w:val="21"/>
              </w:rPr>
              <w:t>2</w:t>
            </w:r>
            <w:r>
              <w:rPr>
                <w:rFonts w:hint="eastAsia" w:ascii="宋体" w:hAnsi="宋体" w:cs="Tahoma"/>
                <w:sz w:val="21"/>
                <w:szCs w:val="21"/>
              </w:rPr>
              <w:t>）获得国家部委或省政府表彰荣誉或被认定为国家高新技术企（事）业单位，得</w:t>
            </w:r>
            <w:r>
              <w:rPr>
                <w:rFonts w:ascii="宋体" w:hAnsi="宋体" w:cs="Tahoma"/>
                <w:sz w:val="21"/>
                <w:szCs w:val="21"/>
              </w:rPr>
              <w:t>30</w:t>
            </w:r>
            <w:r>
              <w:rPr>
                <w:rFonts w:hint="eastAsia" w:ascii="宋体" w:hAnsi="宋体" w:cs="Tahoma"/>
                <w:sz w:val="21"/>
                <w:szCs w:val="21"/>
              </w:rPr>
              <w:t>分；</w:t>
            </w:r>
          </w:p>
          <w:p>
            <w:pPr>
              <w:spacing w:after="0"/>
              <w:rPr>
                <w:rFonts w:ascii="宋体" w:hAnsi="宋体" w:cs="Tahoma"/>
                <w:sz w:val="21"/>
                <w:szCs w:val="21"/>
              </w:rPr>
            </w:pPr>
            <w:r>
              <w:rPr>
                <w:rFonts w:hint="eastAsia" w:ascii="宋体" w:hAnsi="宋体" w:cs="Tahoma"/>
                <w:sz w:val="21"/>
                <w:szCs w:val="21"/>
              </w:rPr>
              <w:t>（</w:t>
            </w:r>
            <w:r>
              <w:rPr>
                <w:rFonts w:ascii="宋体" w:hAnsi="宋体" w:cs="Tahoma"/>
                <w:sz w:val="21"/>
                <w:szCs w:val="21"/>
              </w:rPr>
              <w:t>3</w:t>
            </w:r>
            <w:r>
              <w:rPr>
                <w:rFonts w:hint="eastAsia" w:ascii="宋体" w:hAnsi="宋体" w:cs="Tahoma"/>
                <w:sz w:val="21"/>
                <w:szCs w:val="21"/>
              </w:rPr>
              <w:t>）获得省属单位或市政府表彰荣誉，得</w:t>
            </w:r>
            <w:r>
              <w:rPr>
                <w:rFonts w:ascii="宋体" w:hAnsi="宋体" w:cs="Tahoma"/>
                <w:sz w:val="21"/>
                <w:szCs w:val="21"/>
              </w:rPr>
              <w:t>20</w:t>
            </w:r>
            <w:r>
              <w:rPr>
                <w:rFonts w:hint="eastAsia" w:ascii="宋体" w:hAnsi="宋体" w:cs="Tahoma"/>
                <w:sz w:val="21"/>
                <w:szCs w:val="21"/>
              </w:rPr>
              <w:t>分；</w:t>
            </w:r>
          </w:p>
          <w:p>
            <w:pPr>
              <w:spacing w:after="0"/>
              <w:rPr>
                <w:rFonts w:ascii="宋体" w:hAnsi="宋体" w:cs="Tahoma"/>
                <w:sz w:val="21"/>
                <w:szCs w:val="21"/>
              </w:rPr>
            </w:pPr>
            <w:r>
              <w:rPr>
                <w:rFonts w:hint="eastAsia" w:ascii="宋体" w:hAnsi="宋体" w:cs="Tahoma"/>
                <w:sz w:val="21"/>
                <w:szCs w:val="21"/>
              </w:rPr>
              <w:t>（</w:t>
            </w:r>
            <w:r>
              <w:rPr>
                <w:rFonts w:ascii="宋体" w:hAnsi="宋体" w:cs="Tahoma"/>
                <w:sz w:val="21"/>
                <w:szCs w:val="21"/>
              </w:rPr>
              <w:t>4</w:t>
            </w:r>
            <w:r>
              <w:rPr>
                <w:rFonts w:hint="eastAsia" w:ascii="宋体" w:hAnsi="宋体" w:cs="Tahoma"/>
                <w:sz w:val="21"/>
                <w:szCs w:val="21"/>
              </w:rPr>
              <w:t>）当年或上年度的市、新区重点引进企（事）业单位，得</w:t>
            </w:r>
            <w:r>
              <w:rPr>
                <w:rFonts w:ascii="宋体" w:hAnsi="宋体" w:cs="Tahoma"/>
                <w:sz w:val="21"/>
                <w:szCs w:val="21"/>
              </w:rPr>
              <w:t>15</w:t>
            </w:r>
            <w:r>
              <w:rPr>
                <w:rFonts w:hint="eastAsia" w:ascii="宋体" w:hAnsi="宋体" w:cs="Tahoma"/>
                <w:sz w:val="21"/>
                <w:szCs w:val="21"/>
              </w:rPr>
              <w:t>分；</w:t>
            </w:r>
          </w:p>
          <w:p>
            <w:pPr>
              <w:spacing w:after="0"/>
              <w:rPr>
                <w:rFonts w:ascii="宋体" w:hAnsi="宋体" w:cs="Tahoma"/>
                <w:sz w:val="21"/>
                <w:szCs w:val="21"/>
              </w:rPr>
            </w:pPr>
            <w:r>
              <w:rPr>
                <w:rFonts w:hint="eastAsia" w:ascii="宋体" w:hAnsi="宋体" w:cs="Tahoma"/>
                <w:sz w:val="21"/>
                <w:szCs w:val="21"/>
              </w:rPr>
              <w:t>（</w:t>
            </w:r>
            <w:r>
              <w:rPr>
                <w:rFonts w:ascii="宋体" w:hAnsi="宋体" w:cs="Tahoma"/>
                <w:sz w:val="21"/>
                <w:szCs w:val="21"/>
              </w:rPr>
              <w:t>5</w:t>
            </w:r>
            <w:r>
              <w:rPr>
                <w:rFonts w:hint="eastAsia" w:ascii="宋体" w:hAnsi="宋体" w:cs="Tahoma"/>
                <w:sz w:val="21"/>
                <w:szCs w:val="21"/>
              </w:rPr>
              <w:t>）入驻新区科技创新载体企（事）业单位，得</w:t>
            </w:r>
            <w:r>
              <w:rPr>
                <w:rFonts w:ascii="宋体" w:hAnsi="宋体" w:cs="Tahoma"/>
                <w:sz w:val="21"/>
                <w:szCs w:val="21"/>
              </w:rPr>
              <w:t>10</w:t>
            </w:r>
            <w:r>
              <w:rPr>
                <w:rFonts w:hint="eastAsia" w:ascii="宋体" w:hAnsi="宋体" w:cs="Tahoma"/>
                <w:sz w:val="21"/>
                <w:szCs w:val="21"/>
              </w:rPr>
              <w:t>分；</w:t>
            </w:r>
          </w:p>
          <w:p>
            <w:pPr>
              <w:spacing w:after="0"/>
              <w:rPr>
                <w:rFonts w:ascii="宋体" w:hAnsi="宋体" w:cs="Tahoma"/>
                <w:sz w:val="21"/>
                <w:szCs w:val="21"/>
              </w:rPr>
            </w:pPr>
            <w:r>
              <w:rPr>
                <w:rFonts w:hint="eastAsia" w:ascii="宋体" w:hAnsi="宋体" w:cs="Tahoma"/>
                <w:sz w:val="21"/>
                <w:szCs w:val="21"/>
              </w:rPr>
              <w:t>（</w:t>
            </w:r>
            <w:r>
              <w:rPr>
                <w:rFonts w:ascii="宋体" w:hAnsi="宋体" w:cs="Tahoma"/>
                <w:sz w:val="21"/>
                <w:szCs w:val="21"/>
              </w:rPr>
              <w:t>6</w:t>
            </w:r>
            <w:r>
              <w:rPr>
                <w:rFonts w:hint="eastAsia" w:ascii="宋体" w:hAnsi="宋体" w:cs="Tahoma"/>
                <w:sz w:val="21"/>
                <w:szCs w:val="21"/>
              </w:rPr>
              <w:t>）获得市属单位或区政府表彰荣誉或被认定为市级高新技术企（事）业单位，得</w:t>
            </w:r>
            <w:r>
              <w:rPr>
                <w:rFonts w:ascii="宋体" w:hAnsi="宋体" w:cs="Tahoma"/>
                <w:sz w:val="21"/>
                <w:szCs w:val="21"/>
              </w:rPr>
              <w:t>10</w:t>
            </w:r>
            <w:r>
              <w:rPr>
                <w:rFonts w:hint="eastAsia" w:ascii="宋体" w:hAnsi="宋体" w:cs="Tahoma"/>
                <w:sz w:val="21"/>
                <w:szCs w:val="21"/>
              </w:rPr>
              <w:t>分；</w:t>
            </w:r>
          </w:p>
          <w:p>
            <w:pPr>
              <w:spacing w:after="0"/>
              <w:rPr>
                <w:rFonts w:ascii="宋体" w:hAnsi="宋体" w:cs="Tahoma"/>
                <w:sz w:val="21"/>
                <w:szCs w:val="21"/>
              </w:rPr>
            </w:pPr>
            <w:r>
              <w:rPr>
                <w:rFonts w:hint="eastAsia" w:ascii="宋体" w:hAnsi="宋体" w:cs="Tahoma"/>
                <w:sz w:val="21"/>
                <w:szCs w:val="21"/>
              </w:rPr>
              <w:t>（</w:t>
            </w:r>
            <w:r>
              <w:rPr>
                <w:rFonts w:ascii="宋体" w:hAnsi="宋体" w:cs="Tahoma"/>
                <w:sz w:val="21"/>
                <w:szCs w:val="21"/>
              </w:rPr>
              <w:t>7</w:t>
            </w:r>
            <w:r>
              <w:rPr>
                <w:rFonts w:hint="eastAsia" w:ascii="宋体" w:hAnsi="宋体" w:cs="Tahoma"/>
                <w:sz w:val="21"/>
                <w:szCs w:val="21"/>
              </w:rPr>
              <w:t>）符合新区</w:t>
            </w:r>
            <w:r>
              <w:rPr>
                <w:rFonts w:ascii="宋体" w:hAnsi="宋体" w:cs="Tahoma"/>
                <w:sz w:val="21"/>
                <w:szCs w:val="21"/>
              </w:rPr>
              <w:t>“</w:t>
            </w:r>
            <w:r>
              <w:rPr>
                <w:rFonts w:hint="eastAsia" w:ascii="宋体" w:hAnsi="宋体" w:cs="Tahoma"/>
                <w:sz w:val="21"/>
                <w:szCs w:val="21"/>
              </w:rPr>
              <w:t>小巨人</w:t>
            </w:r>
            <w:r>
              <w:rPr>
                <w:rFonts w:ascii="宋体" w:hAnsi="宋体" w:cs="Tahoma"/>
                <w:sz w:val="21"/>
                <w:szCs w:val="21"/>
              </w:rPr>
              <w:t>”</w:t>
            </w:r>
            <w:r>
              <w:rPr>
                <w:rFonts w:hint="eastAsia" w:ascii="宋体" w:hAnsi="宋体" w:cs="Tahoma"/>
                <w:sz w:val="21"/>
                <w:szCs w:val="21"/>
              </w:rPr>
              <w:t>企（事）业单位认定条件的，得</w:t>
            </w:r>
            <w:r>
              <w:rPr>
                <w:rFonts w:ascii="宋体" w:hAnsi="宋体" w:cs="Tahoma"/>
                <w:sz w:val="21"/>
                <w:szCs w:val="21"/>
              </w:rPr>
              <w:t>10</w:t>
            </w:r>
            <w:r>
              <w:rPr>
                <w:rFonts w:hint="eastAsia" w:ascii="宋体" w:hAnsi="宋体" w:cs="Tahoma"/>
                <w:sz w:val="21"/>
                <w:szCs w:val="21"/>
              </w:rPr>
              <w:t>分；</w:t>
            </w:r>
          </w:p>
          <w:p>
            <w:pPr>
              <w:spacing w:after="0"/>
              <w:rPr>
                <w:rFonts w:ascii="宋体" w:hAnsi="宋体" w:cs="Tahoma"/>
                <w:sz w:val="21"/>
                <w:szCs w:val="21"/>
              </w:rPr>
            </w:pPr>
            <w:r>
              <w:rPr>
                <w:rFonts w:hint="eastAsia" w:ascii="宋体" w:hAnsi="宋体" w:cs="Tahoma"/>
                <w:sz w:val="21"/>
                <w:szCs w:val="21"/>
              </w:rPr>
              <w:t>（</w:t>
            </w:r>
            <w:r>
              <w:rPr>
                <w:rFonts w:ascii="宋体" w:hAnsi="宋体" w:cs="Tahoma"/>
                <w:sz w:val="21"/>
                <w:szCs w:val="21"/>
              </w:rPr>
              <w:t>8</w:t>
            </w:r>
            <w:r>
              <w:rPr>
                <w:rFonts w:hint="eastAsia" w:ascii="宋体" w:hAnsi="宋体" w:cs="Tahoma"/>
                <w:sz w:val="21"/>
                <w:szCs w:val="21"/>
              </w:rPr>
              <w:t>）获得区属单位表彰荣誉，得</w:t>
            </w:r>
            <w:r>
              <w:rPr>
                <w:rFonts w:ascii="宋体" w:hAnsi="宋体" w:cs="Tahoma"/>
                <w:sz w:val="21"/>
                <w:szCs w:val="21"/>
              </w:rPr>
              <w:t>5</w:t>
            </w:r>
            <w:r>
              <w:rPr>
                <w:rFonts w:hint="eastAsia" w:ascii="宋体" w:hAnsi="宋体" w:cs="Tahoma"/>
                <w:sz w:val="21"/>
                <w:szCs w:val="21"/>
              </w:rPr>
              <w:t>分。</w:t>
            </w:r>
          </w:p>
          <w:p>
            <w:pPr>
              <w:spacing w:after="0"/>
              <w:rPr>
                <w:rFonts w:ascii="宋体" w:hAnsi="宋体" w:cs="Tahoma"/>
                <w:sz w:val="21"/>
                <w:szCs w:val="21"/>
              </w:rPr>
            </w:pPr>
            <w:r>
              <w:rPr>
                <w:rFonts w:hint="eastAsia" w:ascii="宋体" w:hAnsi="宋体" w:cs="Tahoma"/>
                <w:sz w:val="21"/>
                <w:szCs w:val="21"/>
              </w:rPr>
              <w:t>（1）-（8）项所列明分数为</w:t>
            </w:r>
            <w:r>
              <w:rPr>
                <w:rFonts w:hint="eastAsia" w:ascii="宋体" w:hAnsi="宋体" w:cs="Tahoma"/>
                <w:color w:val="FF0000"/>
                <w:sz w:val="21"/>
                <w:szCs w:val="21"/>
              </w:rPr>
              <w:t>各项</w:t>
            </w:r>
            <w:r>
              <w:rPr>
                <w:rFonts w:hint="eastAsia" w:ascii="宋体" w:hAnsi="宋体" w:cs="Tahoma"/>
                <w:sz w:val="21"/>
                <w:szCs w:val="21"/>
              </w:rPr>
              <w:t>最高得分，不重复积分，满分100分。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cs="Tahoma"/>
                <w:sz w:val="21"/>
                <w:szCs w:val="21"/>
              </w:rPr>
            </w:pPr>
            <w:r>
              <w:rPr>
                <w:rFonts w:hint="eastAsia" w:ascii="宋体" w:hAnsi="宋体" w:cs="Tahoma"/>
                <w:sz w:val="21"/>
                <w:szCs w:val="21"/>
              </w:rPr>
              <w:t>企（事）业单位综合得分</w:t>
            </w:r>
            <w:r>
              <w:rPr>
                <w:rFonts w:cs="Tahoma"/>
                <w:sz w:val="21"/>
                <w:szCs w:val="21"/>
              </w:rPr>
              <w:t>:</w:t>
            </w:r>
            <w:r>
              <w:rPr>
                <w:rFonts w:ascii="仿宋_GB2312" w:hAnsi="仿宋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cs="Tahoma"/>
                <w:sz w:val="21"/>
                <w:szCs w:val="21"/>
              </w:rPr>
              <w:t>Y=a*60%+b*25%+c*15%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Y</w:t>
            </w:r>
          </w:p>
        </w:tc>
      </w:tr>
    </w:tbl>
    <w:p>
      <w:pPr>
        <w:widowControl w:val="0"/>
        <w:adjustRightInd/>
        <w:spacing w:after="0" w:line="480" w:lineRule="exact"/>
        <w:ind w:right="33" w:rightChars="15" w:firstLine="412" w:firstLineChars="196"/>
        <w:rPr>
          <w:rFonts w:ascii="黑体" w:hAnsi="宋体" w:eastAsia="黑体"/>
          <w:kern w:val="2"/>
          <w:sz w:val="21"/>
          <w:szCs w:val="21"/>
        </w:rPr>
      </w:pPr>
      <w:r>
        <w:rPr>
          <w:rFonts w:hint="eastAsia" w:ascii="黑体" w:hAnsi="宋体" w:eastAsia="黑体"/>
          <w:kern w:val="2"/>
          <w:sz w:val="21"/>
          <w:szCs w:val="21"/>
        </w:rPr>
        <w:t>四、注意事项</w:t>
      </w:r>
    </w:p>
    <w:p>
      <w:pPr>
        <w:widowControl w:val="0"/>
        <w:adjustRightInd/>
        <w:spacing w:after="0" w:line="480" w:lineRule="exact"/>
        <w:ind w:right="33" w:rightChars="15" w:firstLine="412" w:firstLineChars="196"/>
        <w:rPr>
          <w:rFonts w:ascii="宋体" w:hAnsi="宋体" w:eastAsia="宋体"/>
          <w:kern w:val="2"/>
          <w:sz w:val="21"/>
          <w:szCs w:val="21"/>
        </w:rPr>
      </w:pPr>
      <w:r>
        <w:rPr>
          <w:rFonts w:hint="eastAsia" w:ascii="宋体" w:hAnsi="宋体" w:eastAsia="宋体"/>
          <w:kern w:val="2"/>
          <w:sz w:val="21"/>
          <w:szCs w:val="21"/>
        </w:rPr>
        <w:t>（一）请根据本单位的优势、特点，结合积分评价指标选择申报类别。同一单位每次仅限选择一个类别进行填表申报；同一单位一年内最多只能提交一次类别变更申请。</w:t>
      </w:r>
    </w:p>
    <w:p>
      <w:pPr>
        <w:widowControl w:val="0"/>
        <w:adjustRightInd/>
        <w:spacing w:after="0" w:line="480" w:lineRule="exact"/>
        <w:ind w:right="33" w:rightChars="15" w:firstLine="412" w:firstLineChars="196"/>
        <w:rPr>
          <w:rFonts w:ascii="宋体" w:hAnsi="宋体" w:eastAsia="宋体"/>
          <w:kern w:val="2"/>
          <w:sz w:val="21"/>
          <w:szCs w:val="21"/>
        </w:rPr>
      </w:pPr>
      <w:r>
        <w:rPr>
          <w:rFonts w:hint="eastAsia" w:ascii="宋体" w:hAnsi="宋体" w:eastAsia="宋体"/>
          <w:kern w:val="2"/>
          <w:sz w:val="21"/>
          <w:szCs w:val="21"/>
        </w:rPr>
        <w:t>（二）有关日期信息所指“年”为公元纪年，填写四位数；“月”、“日”填两位数，不足两位者前面补“</w:t>
      </w:r>
      <w:r>
        <w:rPr>
          <w:rFonts w:ascii="宋体" w:hAnsi="宋体" w:eastAsia="宋体"/>
          <w:kern w:val="2"/>
          <w:sz w:val="21"/>
          <w:szCs w:val="21"/>
        </w:rPr>
        <w:t>0</w:t>
      </w:r>
      <w:r>
        <w:rPr>
          <w:rFonts w:hint="eastAsia" w:ascii="宋体" w:hAnsi="宋体" w:eastAsia="宋体"/>
          <w:kern w:val="2"/>
          <w:sz w:val="21"/>
          <w:szCs w:val="21"/>
        </w:rPr>
        <w:t>”。</w:t>
      </w:r>
    </w:p>
    <w:p>
      <w:pPr>
        <w:widowControl w:val="0"/>
        <w:adjustRightInd/>
        <w:spacing w:after="0" w:line="480" w:lineRule="exact"/>
        <w:ind w:right="33" w:rightChars="15" w:firstLine="412" w:firstLineChars="196"/>
        <w:rPr>
          <w:rFonts w:ascii="宋体" w:hAnsi="宋体" w:eastAsia="宋体"/>
          <w:kern w:val="2"/>
          <w:sz w:val="21"/>
          <w:szCs w:val="21"/>
        </w:rPr>
      </w:pPr>
      <w:r>
        <w:rPr>
          <w:rFonts w:hint="eastAsia" w:ascii="宋体" w:hAnsi="宋体" w:eastAsia="宋体"/>
          <w:kern w:val="2"/>
          <w:sz w:val="21"/>
          <w:szCs w:val="21"/>
        </w:rPr>
        <w:t>（三）填报的各项数字、序号均为阿拉伯数字。</w:t>
      </w:r>
    </w:p>
    <w:p>
      <w:pPr>
        <w:widowControl w:val="0"/>
        <w:adjustRightInd/>
        <w:spacing w:after="0" w:line="480" w:lineRule="exact"/>
        <w:ind w:right="33" w:rightChars="15" w:firstLine="412" w:firstLineChars="196"/>
        <w:rPr>
          <w:rFonts w:ascii="宋体" w:hAnsi="宋体" w:eastAsia="宋体"/>
          <w:kern w:val="2"/>
          <w:sz w:val="21"/>
          <w:szCs w:val="21"/>
        </w:rPr>
      </w:pPr>
      <w:r>
        <w:rPr>
          <w:rFonts w:hint="eastAsia" w:ascii="宋体" w:hAnsi="宋体" w:eastAsia="宋体"/>
          <w:kern w:val="2"/>
          <w:sz w:val="21"/>
          <w:szCs w:val="21"/>
        </w:rPr>
        <w:t>（四）“第</w:t>
      </w:r>
      <w:r>
        <w:rPr>
          <w:rFonts w:ascii="宋体" w:hAnsi="宋体" w:eastAsia="宋体" w:cs="Tahoma"/>
          <w:color w:val="000000"/>
          <w:sz w:val="21"/>
          <w:szCs w:val="21"/>
        </w:rPr>
        <w:t>4</w:t>
      </w:r>
      <w:r>
        <w:rPr>
          <w:rFonts w:hint="eastAsia" w:ascii="宋体" w:hAnsi="宋体" w:eastAsia="宋体" w:cs="Tahoma"/>
          <w:color w:val="000000"/>
          <w:sz w:val="21"/>
          <w:szCs w:val="21"/>
        </w:rPr>
        <w:t>项工商登记注册号”、</w:t>
      </w:r>
      <w:r>
        <w:rPr>
          <w:rFonts w:hint="eastAsia" w:ascii="宋体" w:hAnsi="宋体" w:eastAsia="宋体"/>
          <w:kern w:val="2"/>
          <w:sz w:val="21"/>
          <w:szCs w:val="21"/>
        </w:rPr>
        <w:t>“第</w:t>
      </w:r>
      <w:r>
        <w:rPr>
          <w:rFonts w:ascii="宋体" w:hAnsi="宋体" w:eastAsia="宋体"/>
          <w:kern w:val="2"/>
          <w:sz w:val="21"/>
          <w:szCs w:val="21"/>
        </w:rPr>
        <w:t>5</w:t>
      </w:r>
      <w:r>
        <w:rPr>
          <w:rFonts w:hint="eastAsia" w:ascii="宋体" w:hAnsi="宋体" w:eastAsia="宋体"/>
          <w:kern w:val="2"/>
          <w:sz w:val="21"/>
          <w:szCs w:val="21"/>
        </w:rPr>
        <w:t>项</w:t>
      </w:r>
      <w:r>
        <w:rPr>
          <w:rFonts w:hint="eastAsia" w:ascii="宋体" w:hAnsi="宋体" w:eastAsia="宋体" w:cs="Tahoma"/>
          <w:color w:val="000000"/>
          <w:sz w:val="21"/>
          <w:szCs w:val="21"/>
        </w:rPr>
        <w:t>税务登记证地税字号”、“</w:t>
      </w:r>
      <w:r>
        <w:rPr>
          <w:rFonts w:hint="eastAsia" w:ascii="宋体" w:hAnsi="宋体" w:eastAsia="宋体"/>
          <w:kern w:val="2"/>
          <w:sz w:val="21"/>
          <w:szCs w:val="21"/>
        </w:rPr>
        <w:t>第</w:t>
      </w:r>
      <w:r>
        <w:rPr>
          <w:rFonts w:ascii="宋体" w:hAnsi="宋体" w:eastAsia="宋体"/>
          <w:kern w:val="2"/>
          <w:sz w:val="21"/>
          <w:szCs w:val="21"/>
        </w:rPr>
        <w:t>6</w:t>
      </w:r>
      <w:r>
        <w:rPr>
          <w:rFonts w:hint="eastAsia" w:ascii="宋体" w:hAnsi="宋体" w:eastAsia="宋体"/>
          <w:kern w:val="2"/>
          <w:sz w:val="21"/>
          <w:szCs w:val="21"/>
        </w:rPr>
        <w:t>项</w:t>
      </w:r>
      <w:r>
        <w:rPr>
          <w:rFonts w:hint="eastAsia" w:ascii="宋体" w:hAnsi="宋体" w:eastAsia="宋体" w:cs="Tahoma"/>
          <w:color w:val="000000"/>
          <w:sz w:val="21"/>
          <w:szCs w:val="21"/>
        </w:rPr>
        <w:t>税务登记证国税字号”如不具备上述证件的事业单位可不填写。</w:t>
      </w:r>
    </w:p>
    <w:p>
      <w:pPr>
        <w:widowControl w:val="0"/>
        <w:adjustRightInd/>
        <w:spacing w:after="0" w:line="480" w:lineRule="exact"/>
        <w:ind w:right="33" w:rightChars="15" w:firstLine="412" w:firstLineChars="196"/>
        <w:rPr>
          <w:rFonts w:ascii="宋体" w:hAnsi="宋体" w:eastAsia="宋体"/>
          <w:kern w:val="2"/>
          <w:sz w:val="21"/>
          <w:szCs w:val="21"/>
        </w:rPr>
      </w:pPr>
      <w:r>
        <w:rPr>
          <w:rFonts w:hint="eastAsia" w:ascii="宋体" w:hAnsi="宋体" w:eastAsia="宋体"/>
          <w:kern w:val="2"/>
          <w:sz w:val="21"/>
          <w:szCs w:val="21"/>
        </w:rPr>
        <w:t>（五）</w:t>
      </w:r>
      <w:r>
        <w:rPr>
          <w:rFonts w:ascii="宋体" w:hAnsi="宋体" w:eastAsia="宋体"/>
          <w:kern w:val="2"/>
          <w:sz w:val="21"/>
          <w:szCs w:val="21"/>
        </w:rPr>
        <w:t>2015</w:t>
      </w:r>
      <w:r>
        <w:rPr>
          <w:rFonts w:hint="eastAsia" w:ascii="宋体" w:hAnsi="宋体" w:eastAsia="宋体"/>
          <w:kern w:val="2"/>
          <w:sz w:val="21"/>
          <w:szCs w:val="21"/>
        </w:rPr>
        <w:t>年</w:t>
      </w:r>
      <w:r>
        <w:rPr>
          <w:rFonts w:ascii="宋体" w:hAnsi="宋体" w:eastAsia="宋体"/>
          <w:kern w:val="2"/>
          <w:sz w:val="21"/>
          <w:szCs w:val="21"/>
        </w:rPr>
        <w:t>7</w:t>
      </w:r>
      <w:r>
        <w:rPr>
          <w:rFonts w:hint="eastAsia" w:ascii="宋体" w:hAnsi="宋体" w:eastAsia="宋体"/>
          <w:kern w:val="2"/>
          <w:sz w:val="21"/>
          <w:szCs w:val="21"/>
        </w:rPr>
        <w:t>月</w:t>
      </w:r>
      <w:r>
        <w:rPr>
          <w:rFonts w:ascii="宋体" w:hAnsi="宋体" w:eastAsia="宋体"/>
          <w:kern w:val="2"/>
          <w:sz w:val="21"/>
          <w:szCs w:val="21"/>
        </w:rPr>
        <w:t>1</w:t>
      </w:r>
      <w:r>
        <w:rPr>
          <w:rFonts w:hint="eastAsia" w:ascii="宋体" w:hAnsi="宋体" w:eastAsia="宋体"/>
          <w:kern w:val="2"/>
          <w:sz w:val="21"/>
          <w:szCs w:val="21"/>
        </w:rPr>
        <w:t>日（含此日）之后注册的企业，请“第</w:t>
      </w:r>
      <w:r>
        <w:rPr>
          <w:rFonts w:ascii="宋体" w:hAnsi="宋体" w:eastAsia="宋体" w:cs="Tahoma"/>
          <w:color w:val="000000"/>
          <w:sz w:val="21"/>
          <w:szCs w:val="21"/>
        </w:rPr>
        <w:t>4</w:t>
      </w:r>
      <w:r>
        <w:rPr>
          <w:rFonts w:hint="eastAsia" w:ascii="宋体" w:hAnsi="宋体" w:eastAsia="宋体" w:cs="Tahoma"/>
          <w:color w:val="000000"/>
          <w:sz w:val="21"/>
          <w:szCs w:val="21"/>
        </w:rPr>
        <w:t>项工商登记注册号</w:t>
      </w:r>
      <w:r>
        <w:rPr>
          <w:rFonts w:hint="eastAsia" w:ascii="宋体" w:hAnsi="宋体" w:eastAsia="宋体"/>
          <w:kern w:val="2"/>
          <w:sz w:val="21"/>
          <w:szCs w:val="21"/>
        </w:rPr>
        <w:t>”填写“统一社会信用代码”，“第</w:t>
      </w:r>
      <w:r>
        <w:rPr>
          <w:rFonts w:ascii="宋体" w:hAnsi="宋体" w:eastAsia="宋体" w:cs="Tahoma"/>
          <w:color w:val="000000"/>
          <w:sz w:val="21"/>
          <w:szCs w:val="21"/>
        </w:rPr>
        <w:t>3</w:t>
      </w:r>
      <w:r>
        <w:rPr>
          <w:rFonts w:hint="eastAsia" w:ascii="宋体" w:hAnsi="宋体" w:eastAsia="宋体" w:cs="Tahoma"/>
          <w:color w:val="000000"/>
          <w:sz w:val="21"/>
          <w:szCs w:val="21"/>
        </w:rPr>
        <w:t>项</w:t>
      </w:r>
      <w:r>
        <w:rPr>
          <w:rFonts w:hint="eastAsia" w:ascii="宋体" w:hAnsi="宋体" w:eastAsia="宋体"/>
          <w:kern w:val="2"/>
          <w:sz w:val="21"/>
          <w:szCs w:val="21"/>
        </w:rPr>
        <w:t>组织机构代码”、“税务登记证地税字号”、“税务登记证国税字号”无须填写。</w:t>
      </w:r>
    </w:p>
    <w:p>
      <w:pPr>
        <w:widowControl w:val="0"/>
        <w:adjustRightInd/>
        <w:spacing w:after="0" w:line="480" w:lineRule="exact"/>
        <w:ind w:right="33" w:rightChars="15" w:firstLine="412" w:firstLineChars="196"/>
        <w:rPr>
          <w:rFonts w:ascii="宋体" w:hAnsi="宋体" w:eastAsia="宋体"/>
          <w:color w:val="FF0000"/>
          <w:kern w:val="2"/>
          <w:sz w:val="21"/>
          <w:szCs w:val="21"/>
        </w:rPr>
      </w:pPr>
      <w:r>
        <w:rPr>
          <w:rFonts w:hint="eastAsia" w:ascii="宋体" w:hAnsi="宋体" w:eastAsia="宋体"/>
          <w:kern w:val="2"/>
          <w:sz w:val="21"/>
          <w:szCs w:val="21"/>
        </w:rPr>
        <w:t>（六）“第</w:t>
      </w:r>
      <w:r>
        <w:rPr>
          <w:rFonts w:ascii="宋体" w:hAnsi="宋体" w:eastAsia="宋体"/>
          <w:kern w:val="2"/>
          <w:sz w:val="21"/>
          <w:szCs w:val="21"/>
        </w:rPr>
        <w:t>19</w:t>
      </w:r>
      <w:r>
        <w:rPr>
          <w:rFonts w:hint="eastAsia" w:ascii="宋体" w:hAnsi="宋体" w:eastAsia="宋体"/>
          <w:kern w:val="2"/>
          <w:sz w:val="21"/>
          <w:szCs w:val="21"/>
        </w:rPr>
        <w:t>项、第</w:t>
      </w:r>
      <w:r>
        <w:rPr>
          <w:rFonts w:ascii="宋体" w:hAnsi="宋体" w:eastAsia="宋体"/>
          <w:kern w:val="2"/>
          <w:sz w:val="21"/>
          <w:szCs w:val="21"/>
        </w:rPr>
        <w:t>31</w:t>
      </w:r>
      <w:r>
        <w:rPr>
          <w:rFonts w:hint="eastAsia" w:ascii="宋体" w:hAnsi="宋体" w:eastAsia="宋体"/>
          <w:kern w:val="2"/>
          <w:sz w:val="21"/>
          <w:szCs w:val="21"/>
        </w:rPr>
        <w:t>项”保留两位小数，四舍五入。</w:t>
      </w:r>
    </w:p>
    <w:p>
      <w:pPr>
        <w:widowControl w:val="0"/>
        <w:adjustRightInd/>
        <w:spacing w:after="0" w:line="480" w:lineRule="exact"/>
        <w:ind w:right="33" w:rightChars="15" w:firstLine="412" w:firstLineChars="196"/>
        <w:rPr>
          <w:rFonts w:ascii="宋体" w:hAnsi="宋体" w:eastAsia="宋体"/>
          <w:kern w:val="2"/>
          <w:sz w:val="21"/>
          <w:szCs w:val="21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2672E"/>
    <w:rsid w:val="0005614A"/>
    <w:rsid w:val="00063F5A"/>
    <w:rsid w:val="000962A7"/>
    <w:rsid w:val="000C1760"/>
    <w:rsid w:val="000E15DE"/>
    <w:rsid w:val="000F5BE5"/>
    <w:rsid w:val="000F7E71"/>
    <w:rsid w:val="00101AEC"/>
    <w:rsid w:val="001203C8"/>
    <w:rsid w:val="001378FD"/>
    <w:rsid w:val="00143F31"/>
    <w:rsid w:val="00155C5A"/>
    <w:rsid w:val="00162861"/>
    <w:rsid w:val="00174A18"/>
    <w:rsid w:val="0017516C"/>
    <w:rsid w:val="00185254"/>
    <w:rsid w:val="001B2C7D"/>
    <w:rsid w:val="001C69B6"/>
    <w:rsid w:val="001D0798"/>
    <w:rsid w:val="002115C9"/>
    <w:rsid w:val="002442D0"/>
    <w:rsid w:val="00254912"/>
    <w:rsid w:val="00281A3E"/>
    <w:rsid w:val="00295FAE"/>
    <w:rsid w:val="00296213"/>
    <w:rsid w:val="002B051F"/>
    <w:rsid w:val="002B1174"/>
    <w:rsid w:val="002E0997"/>
    <w:rsid w:val="002F24CB"/>
    <w:rsid w:val="002F5735"/>
    <w:rsid w:val="003110D9"/>
    <w:rsid w:val="00323B43"/>
    <w:rsid w:val="003B4B5B"/>
    <w:rsid w:val="003D37D8"/>
    <w:rsid w:val="003D6591"/>
    <w:rsid w:val="0040008F"/>
    <w:rsid w:val="00426133"/>
    <w:rsid w:val="004358AB"/>
    <w:rsid w:val="00445E31"/>
    <w:rsid w:val="00461AFF"/>
    <w:rsid w:val="00470335"/>
    <w:rsid w:val="00476FB1"/>
    <w:rsid w:val="00477360"/>
    <w:rsid w:val="004947AF"/>
    <w:rsid w:val="004A4051"/>
    <w:rsid w:val="004A6F5E"/>
    <w:rsid w:val="004F1D13"/>
    <w:rsid w:val="005222AE"/>
    <w:rsid w:val="005233CF"/>
    <w:rsid w:val="0058127A"/>
    <w:rsid w:val="005D65E3"/>
    <w:rsid w:val="00600B29"/>
    <w:rsid w:val="00636D01"/>
    <w:rsid w:val="00671473"/>
    <w:rsid w:val="006801B3"/>
    <w:rsid w:val="00694D1F"/>
    <w:rsid w:val="006B5905"/>
    <w:rsid w:val="006D5FA9"/>
    <w:rsid w:val="006E714E"/>
    <w:rsid w:val="00710125"/>
    <w:rsid w:val="007104C7"/>
    <w:rsid w:val="007123CF"/>
    <w:rsid w:val="00736A7B"/>
    <w:rsid w:val="007436F2"/>
    <w:rsid w:val="00752710"/>
    <w:rsid w:val="00754EC1"/>
    <w:rsid w:val="00772523"/>
    <w:rsid w:val="00795023"/>
    <w:rsid w:val="007C1CDF"/>
    <w:rsid w:val="007C3E56"/>
    <w:rsid w:val="008048BC"/>
    <w:rsid w:val="00817412"/>
    <w:rsid w:val="00823F84"/>
    <w:rsid w:val="0083208E"/>
    <w:rsid w:val="008710E0"/>
    <w:rsid w:val="00884DE5"/>
    <w:rsid w:val="00886502"/>
    <w:rsid w:val="008B0F60"/>
    <w:rsid w:val="008B64CA"/>
    <w:rsid w:val="008B7726"/>
    <w:rsid w:val="008C02E2"/>
    <w:rsid w:val="008C6C99"/>
    <w:rsid w:val="008F15CB"/>
    <w:rsid w:val="0090513D"/>
    <w:rsid w:val="009120C5"/>
    <w:rsid w:val="00914371"/>
    <w:rsid w:val="00962C39"/>
    <w:rsid w:val="00967999"/>
    <w:rsid w:val="009828AE"/>
    <w:rsid w:val="009A4863"/>
    <w:rsid w:val="009A6AF0"/>
    <w:rsid w:val="009C25AE"/>
    <w:rsid w:val="009D220F"/>
    <w:rsid w:val="009D5C20"/>
    <w:rsid w:val="009F3907"/>
    <w:rsid w:val="009F55E5"/>
    <w:rsid w:val="00A33266"/>
    <w:rsid w:val="00A37486"/>
    <w:rsid w:val="00A73CA8"/>
    <w:rsid w:val="00AA1DDD"/>
    <w:rsid w:val="00AA4981"/>
    <w:rsid w:val="00AD1855"/>
    <w:rsid w:val="00AE041C"/>
    <w:rsid w:val="00B027F9"/>
    <w:rsid w:val="00B250EC"/>
    <w:rsid w:val="00B363C5"/>
    <w:rsid w:val="00B47436"/>
    <w:rsid w:val="00B52351"/>
    <w:rsid w:val="00BC613C"/>
    <w:rsid w:val="00C300D5"/>
    <w:rsid w:val="00C53049"/>
    <w:rsid w:val="00C64488"/>
    <w:rsid w:val="00C70931"/>
    <w:rsid w:val="00C735FA"/>
    <w:rsid w:val="00C87DDA"/>
    <w:rsid w:val="00CB2B0E"/>
    <w:rsid w:val="00CD56EE"/>
    <w:rsid w:val="00CE0296"/>
    <w:rsid w:val="00D168A4"/>
    <w:rsid w:val="00D25BA2"/>
    <w:rsid w:val="00D31D50"/>
    <w:rsid w:val="00D35813"/>
    <w:rsid w:val="00D468E5"/>
    <w:rsid w:val="00D46CE5"/>
    <w:rsid w:val="00D5251C"/>
    <w:rsid w:val="00D60761"/>
    <w:rsid w:val="00D74D21"/>
    <w:rsid w:val="00D969D3"/>
    <w:rsid w:val="00DA2D0F"/>
    <w:rsid w:val="00DB0476"/>
    <w:rsid w:val="00DB07EA"/>
    <w:rsid w:val="00DB49A4"/>
    <w:rsid w:val="00DB6F9F"/>
    <w:rsid w:val="00DD1A38"/>
    <w:rsid w:val="00E05F77"/>
    <w:rsid w:val="00E13D14"/>
    <w:rsid w:val="00E63269"/>
    <w:rsid w:val="00E76D3B"/>
    <w:rsid w:val="00E966CF"/>
    <w:rsid w:val="00EC0723"/>
    <w:rsid w:val="00F172A3"/>
    <w:rsid w:val="00F2704E"/>
    <w:rsid w:val="00F42513"/>
    <w:rsid w:val="00F437E9"/>
    <w:rsid w:val="00F575B3"/>
    <w:rsid w:val="00F83432"/>
    <w:rsid w:val="00F878C0"/>
    <w:rsid w:val="00F87EC4"/>
    <w:rsid w:val="00FC6FD2"/>
    <w:rsid w:val="01401CB5"/>
    <w:rsid w:val="076102EE"/>
    <w:rsid w:val="0C104B98"/>
    <w:rsid w:val="220E2182"/>
    <w:rsid w:val="285A7744"/>
    <w:rsid w:val="29C07E6E"/>
    <w:rsid w:val="2C807370"/>
    <w:rsid w:val="2CC07546"/>
    <w:rsid w:val="2F90283E"/>
    <w:rsid w:val="3DAA6D19"/>
    <w:rsid w:val="43215F05"/>
    <w:rsid w:val="525A26E0"/>
    <w:rsid w:val="5C966556"/>
    <w:rsid w:val="5F98226A"/>
    <w:rsid w:val="5FAD53F5"/>
    <w:rsid w:val="69875BA3"/>
    <w:rsid w:val="6E212DCC"/>
    <w:rsid w:val="711C6F14"/>
    <w:rsid w:val="75DB5685"/>
    <w:rsid w:val="7A84522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/>
      <w:kern w:val="2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 w:val="0"/>
      <w:adjustRightInd/>
      <w:snapToGrid/>
      <w:spacing w:after="0"/>
      <w:jc w:val="both"/>
    </w:pPr>
    <w:rPr>
      <w:rFonts w:ascii="Calibri" w:hAnsi="Calibri" w:eastAsia="宋体"/>
      <w:kern w:val="2"/>
      <w:sz w:val="24"/>
      <w:szCs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9">
    <w:name w:val="标题 2 Char"/>
    <w:basedOn w:val="6"/>
    <w:link w:val="2"/>
    <w:qFormat/>
    <w:locked/>
    <w:uiPriority w:val="99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0">
    <w:name w:val="页脚 Char"/>
    <w:basedOn w:val="6"/>
    <w:link w:val="3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眉 Char"/>
    <w:basedOn w:val="6"/>
    <w:link w:val="4"/>
    <w:semiHidden/>
    <w:qFormat/>
    <w:locked/>
    <w:uiPriority w:val="99"/>
    <w:rPr>
      <w:rFonts w:ascii="Tahoma" w:hAnsi="Tahoma" w:cs="Times New Roman"/>
      <w:kern w:val="0"/>
      <w:sz w:val="18"/>
      <w:szCs w:val="18"/>
    </w:rPr>
  </w:style>
  <w:style w:type="paragraph" w:customStyle="1" w:styleId="12">
    <w:name w:val="Char Char Char"/>
    <w:basedOn w:val="1"/>
    <w:uiPriority w:val="99"/>
    <w:pPr>
      <w:widowControl w:val="0"/>
      <w:adjustRightInd/>
      <w:snapToGrid/>
      <w:spacing w:after="0"/>
      <w:jc w:val="both"/>
    </w:pPr>
    <w:rPr>
      <w:rFonts w:ascii="Times New Roman" w:hAnsi="Times New Roman"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578</Words>
  <Characters>3300</Characters>
  <Lines>27</Lines>
  <Paragraphs>7</Paragraphs>
  <TotalTime>0</TotalTime>
  <ScaleCrop>false</ScaleCrop>
  <LinksUpToDate>false</LinksUpToDate>
  <CharactersWithSpaces>3871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2016-09-01T03:24:00Z</dcterms:created>
  <dc:creator>Administrator</dc:creator>
  <cp:lastModifiedBy>Administrator</cp:lastModifiedBy>
  <dcterms:modified xsi:type="dcterms:W3CDTF">2016-09-12T01:17:51Z</dcterms:modified>
  <dc:title>申请编号：PSGZ 201□□□□□□□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