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outlineLvl w:val="9"/>
        <w:rPr>
          <w:rFonts w:hint="eastAsia" w:ascii="黑体" w:hAnsi="黑体" w:eastAsia="黑体" w:cs="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 荐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（样板）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4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eastAsia="仿宋_GB2312"/>
          <w:kern w:val="2"/>
          <w:sz w:val="32"/>
          <w:szCs w:val="32"/>
          <w:lang w:val="en-US" w:eastAsia="zh-CN" w:bidi="ar-SA"/>
        </w:rPr>
        <w:t>兹有</w:t>
      </w:r>
      <w:r>
        <w:rPr>
          <w:rStyle w:val="4"/>
          <w:rFonts w:asci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Style w:val="4"/>
          <w:rFonts w:asci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4"/>
          <w:rFonts w:ascii="仿宋_GB2312" w:eastAsia="仿宋_GB2312"/>
          <w:kern w:val="2"/>
          <w:sz w:val="32"/>
          <w:szCs w:val="32"/>
          <w:lang w:val="en-US" w:eastAsia="zh-CN" w:bidi="ar-SA"/>
        </w:rPr>
        <w:t>于</w:t>
      </w:r>
      <w:r>
        <w:rPr>
          <w:rStyle w:val="4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Style w:val="4"/>
          <w:rFonts w:ascii="仿宋_GB2312" w:eastAsia="仿宋_GB2312"/>
          <w:kern w:val="2"/>
          <w:sz w:val="32"/>
          <w:szCs w:val="32"/>
          <w:lang w:val="en-US" w:eastAsia="zh-CN" w:bidi="ar-SA"/>
        </w:rPr>
        <w:t>年</w:t>
      </w:r>
      <w:r>
        <w:rPr>
          <w:rStyle w:val="4"/>
          <w:rFonts w:asci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4"/>
          <w:rFonts w:ascii="仿宋_GB2312" w:eastAsia="仿宋_GB2312"/>
          <w:kern w:val="2"/>
          <w:sz w:val="32"/>
          <w:szCs w:val="32"/>
          <w:lang w:val="en-US" w:eastAsia="zh-CN" w:bidi="ar-SA"/>
        </w:rPr>
        <w:t>月</w:t>
      </w:r>
      <w:r>
        <w:rPr>
          <w:rStyle w:val="4"/>
          <w:rFonts w:asci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4"/>
          <w:rFonts w:ascii="仿宋_GB2312" w:eastAsia="仿宋_GB2312"/>
          <w:kern w:val="2"/>
          <w:sz w:val="32"/>
          <w:szCs w:val="32"/>
          <w:lang w:val="en-US" w:eastAsia="zh-CN" w:bidi="ar-SA"/>
        </w:rPr>
        <w:t>日入驻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none"/>
          <w:lang w:val="en-US" w:eastAsia="zh-CN" w:bidi="ar-SA"/>
        </w:rPr>
        <w:t>，租赁时间从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none"/>
          <w:lang w:val="en-US" w:eastAsia="zh-CN" w:bidi="ar-SA"/>
        </w:rPr>
        <w:t>日至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none"/>
          <w:lang w:val="en-US" w:eastAsia="zh-CN" w:bidi="ar-SA"/>
        </w:rPr>
        <w:t>日，租赁面积为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Style w:val="4"/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㎡</w:t>
      </w:r>
      <w:r>
        <w:rPr>
          <w:rStyle w:val="4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。此公司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none"/>
          <w:lang w:val="en-US" w:eastAsia="zh-CN" w:bidi="ar-SA"/>
        </w:rPr>
        <w:t>属于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none"/>
          <w:lang w:val="en-US" w:eastAsia="zh-CN" w:bidi="ar-SA"/>
        </w:rPr>
        <w:t>行业，现有员工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Style w:val="4"/>
          <w:rFonts w:hint="eastAsia" w:ascii="仿宋_GB2312" w:eastAsia="仿宋_GB2312"/>
          <w:kern w:val="2"/>
          <w:sz w:val="32"/>
          <w:szCs w:val="32"/>
          <w:u w:val="none"/>
          <w:lang w:val="en-US" w:eastAsia="zh-CN" w:bidi="ar-SA"/>
        </w:rPr>
        <w:t>人。</w:t>
      </w:r>
      <w:r>
        <w:rPr>
          <w:rStyle w:val="4"/>
          <w:rFonts w:ascii="仿宋_GB2312" w:eastAsia="仿宋_GB2312"/>
          <w:kern w:val="2"/>
          <w:sz w:val="32"/>
          <w:szCs w:val="32"/>
          <w:lang w:val="en-US" w:eastAsia="zh-CN" w:bidi="ar-SA"/>
        </w:rPr>
        <w:t>根据《坪山区企（事）业单位申请人才住房积分配租规则》，推荐该公司申请企业人才住房。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4"/>
          <w:rFonts w:asci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4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eastAsia="仿宋_GB2312"/>
          <w:kern w:val="2"/>
          <w:sz w:val="32"/>
          <w:szCs w:val="32"/>
          <w:lang w:val="en-US" w:eastAsia="zh-CN" w:bidi="ar-SA"/>
        </w:rPr>
        <w:t xml:space="preserve">                                 单位名称（盖章）</w:t>
      </w:r>
    </w:p>
    <w:p>
      <w:r>
        <w:rPr>
          <w:rStyle w:val="4"/>
          <w:rFonts w:ascii="仿宋_GB2312" w:eastAsia="仿宋_GB2312"/>
          <w:kern w:val="2"/>
          <w:sz w:val="32"/>
          <w:szCs w:val="32"/>
          <w:lang w:val="en-US" w:eastAsia="zh-CN" w:bidi="ar-SA"/>
        </w:rPr>
        <w:t xml:space="preserve">                                     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0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王鹏辉</cp:lastModifiedBy>
  <dcterms:modified xsi:type="dcterms:W3CDTF">2020-06-12T06:57:51Z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