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napToGrid w:val="0"/>
          <w:color w:val="000000"/>
          <w:kern w:val="4"/>
          <w:sz w:val="32"/>
          <w:szCs w:val="32"/>
        </w:rPr>
      </w:pPr>
      <w:r>
        <w:rPr>
          <w:rFonts w:hint="eastAsia" w:ascii="仿宋_GB2312" w:hAnsi="仿宋_GB2312" w:eastAsia="仿宋_GB2312" w:cs="仿宋_GB2312"/>
          <w:snapToGrid w:val="0"/>
          <w:color w:val="000000"/>
          <w:kern w:val="4"/>
          <w:sz w:val="32"/>
          <w:szCs w:val="32"/>
        </w:rPr>
        <w:t>附件3</w:t>
      </w:r>
    </w:p>
    <w:p>
      <w:pPr>
        <w:spacing w:line="560" w:lineRule="exact"/>
        <w:ind w:firstLine="602" w:firstLineChars="200"/>
        <w:jc w:val="center"/>
        <w:rPr>
          <w:rFonts w:hint="eastAsia" w:ascii="仿宋" w:hAnsi="仿宋" w:eastAsia="仿宋" w:cs="仿宋_GB2312"/>
          <w:b/>
          <w:sz w:val="30"/>
          <w:szCs w:val="30"/>
        </w:rPr>
      </w:pPr>
      <w:bookmarkStart w:id="0" w:name="_GoBack"/>
      <w:r>
        <w:rPr>
          <w:rFonts w:hint="eastAsia" w:ascii="仿宋" w:hAnsi="仿宋" w:eastAsia="仿宋" w:cs="仿宋_GB2312"/>
          <w:b/>
          <w:bCs/>
          <w:sz w:val="30"/>
          <w:szCs w:val="30"/>
        </w:rPr>
        <w:t>锦绣华晟家园（一标）</w:t>
      </w:r>
      <w:r>
        <w:rPr>
          <w:rFonts w:hint="eastAsia" w:ascii="仿宋" w:hAnsi="仿宋" w:eastAsia="仿宋" w:cs="仿宋_GB2312"/>
          <w:b/>
          <w:sz w:val="30"/>
          <w:szCs w:val="30"/>
        </w:rPr>
        <w:t>项目认租单位选房及签约指引</w:t>
      </w:r>
    </w:p>
    <w:bookmarkEnd w:id="0"/>
    <w:p>
      <w:pPr>
        <w:spacing w:line="560" w:lineRule="exact"/>
        <w:jc w:val="center"/>
        <w:rPr>
          <w:rFonts w:hint="eastAsia" w:ascii="方正小标宋简体" w:hAnsi="仿宋_GB2312" w:eastAsia="方正小标宋简体" w:cs="仿宋_GB2312"/>
          <w:b/>
          <w:bCs/>
          <w:sz w:val="44"/>
          <w:szCs w:val="44"/>
        </w:rPr>
      </w:pPr>
    </w:p>
    <w:p>
      <w:pPr>
        <w:spacing w:line="560" w:lineRule="exact"/>
        <w:ind w:firstLine="640"/>
        <w:rPr>
          <w:rFonts w:hint="eastAsia" w:ascii="仿宋" w:hAnsi="仿宋" w:eastAsia="仿宋" w:cs="仿宋_GB2312"/>
          <w:sz w:val="30"/>
          <w:szCs w:val="30"/>
        </w:rPr>
      </w:pPr>
      <w:r>
        <w:rPr>
          <w:rFonts w:hint="eastAsia" w:ascii="仿宋" w:hAnsi="仿宋" w:eastAsia="仿宋" w:cs="仿宋_GB2312"/>
          <w:sz w:val="30"/>
          <w:szCs w:val="30"/>
        </w:rPr>
        <w:t>本次锦绣华晟家园（一标）项目认租单位选房及签约工作安排于2019年</w:t>
      </w:r>
      <w:r>
        <w:rPr>
          <w:rFonts w:hint="eastAsia" w:ascii="仿宋" w:hAnsi="仿宋" w:eastAsia="仿宋" w:cs="仿宋_GB2312"/>
          <w:sz w:val="30"/>
          <w:szCs w:val="30"/>
          <w:lang w:val="en-US" w:eastAsia="zh-CN"/>
        </w:rPr>
        <w:t>12</w:t>
      </w:r>
      <w:r>
        <w:rPr>
          <w:rFonts w:hint="eastAsia" w:ascii="仿宋" w:hAnsi="仿宋" w:eastAsia="仿宋" w:cs="仿宋_GB2312"/>
          <w:sz w:val="30"/>
          <w:szCs w:val="30"/>
        </w:rPr>
        <w:t>月</w:t>
      </w:r>
      <w:r>
        <w:rPr>
          <w:rFonts w:hint="eastAsia" w:ascii="仿宋" w:hAnsi="仿宋" w:eastAsia="仿宋" w:cs="仿宋_GB2312"/>
          <w:sz w:val="30"/>
          <w:szCs w:val="30"/>
          <w:lang w:val="en-US" w:eastAsia="zh-CN"/>
        </w:rPr>
        <w:t>17</w:t>
      </w:r>
      <w:r>
        <w:rPr>
          <w:rFonts w:hint="eastAsia" w:ascii="仿宋" w:hAnsi="仿宋" w:eastAsia="仿宋" w:cs="仿宋_GB2312"/>
          <w:sz w:val="30"/>
          <w:szCs w:val="30"/>
        </w:rPr>
        <w:t>日（下午14：</w:t>
      </w:r>
      <w:r>
        <w:rPr>
          <w:rFonts w:hint="eastAsia" w:ascii="仿宋" w:hAnsi="仿宋" w:eastAsia="仿宋" w:cs="仿宋_GB2312"/>
          <w:sz w:val="30"/>
          <w:szCs w:val="30"/>
          <w:lang w:val="en-US" w:eastAsia="zh-CN"/>
        </w:rPr>
        <w:t>3</w:t>
      </w:r>
      <w:r>
        <w:rPr>
          <w:rFonts w:hint="eastAsia" w:ascii="仿宋" w:hAnsi="仿宋" w:eastAsia="仿宋" w:cs="仿宋_GB2312"/>
          <w:sz w:val="30"/>
          <w:szCs w:val="30"/>
        </w:rPr>
        <w:t>0-1</w:t>
      </w:r>
      <w:r>
        <w:rPr>
          <w:rFonts w:hint="eastAsia" w:ascii="仿宋" w:hAnsi="仿宋" w:eastAsia="仿宋" w:cs="仿宋_GB2312"/>
          <w:sz w:val="30"/>
          <w:szCs w:val="30"/>
          <w:lang w:val="en-US" w:eastAsia="zh-CN"/>
        </w:rPr>
        <w:t>7</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3</w:t>
      </w:r>
      <w:r>
        <w:rPr>
          <w:rFonts w:hint="eastAsia" w:ascii="仿宋" w:hAnsi="仿宋" w:eastAsia="仿宋" w:cs="仿宋_GB2312"/>
          <w:sz w:val="30"/>
          <w:szCs w:val="30"/>
        </w:rPr>
        <w:t>0）开展。</w:t>
      </w:r>
    </w:p>
    <w:p>
      <w:pPr>
        <w:spacing w:line="560" w:lineRule="exact"/>
        <w:ind w:firstLine="640"/>
        <w:rPr>
          <w:rFonts w:hint="eastAsia" w:ascii="仿宋" w:hAnsi="仿宋" w:eastAsia="仿宋" w:cs="仿宋_GB2312"/>
          <w:sz w:val="30"/>
          <w:szCs w:val="30"/>
        </w:rPr>
      </w:pPr>
      <w:r>
        <w:rPr>
          <w:rFonts w:hint="eastAsia" w:ascii="仿宋" w:hAnsi="仿宋" w:eastAsia="仿宋" w:cs="仿宋_GB2312"/>
          <w:sz w:val="30"/>
          <w:szCs w:val="30"/>
        </w:rPr>
        <w:t>各认租单位请按如下指引办理相关手续：</w:t>
      </w:r>
    </w:p>
    <w:p>
      <w:pPr>
        <w:spacing w:before="156" w:beforeLines="50" w:line="400" w:lineRule="exact"/>
        <w:rPr>
          <w:rFonts w:hint="eastAsia" w:ascii="仿宋" w:hAnsi="仿宋" w:eastAsia="仿宋" w:cs="仿宋_GB2312"/>
          <w:bCs/>
          <w:color w:val="660066"/>
          <w:sz w:val="18"/>
          <w:szCs w:val="18"/>
        </w:rPr>
      </w:pPr>
      <w:r>
        <w:rPr>
          <w:rFonts w:hint="eastAsia" w:ascii="仿宋" w:hAnsi="仿宋" w:eastAsia="仿宋" w:cs="仿宋_GB2312"/>
          <w:bCs/>
          <w:color w:val="660066"/>
          <w:sz w:val="30"/>
          <w:szCs w:val="30"/>
        </w:rPr>
        <w:drawing>
          <wp:inline distT="0" distB="0" distL="114300" distR="114300">
            <wp:extent cx="210820" cy="195580"/>
            <wp:effectExtent l="0" t="0" r="17780" b="15240"/>
            <wp:docPr id="1" name="图片 1"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0115864"/>
                    <pic:cNvPicPr>
                      <a:picLocks noChangeAspect="1"/>
                    </pic:cNvPicPr>
                  </pic:nvPicPr>
                  <pic:blipFill>
                    <a:blip r:embed="rId5"/>
                    <a:stretch>
                      <a:fillRect/>
                    </a:stretch>
                  </pic:blipFill>
                  <pic:spPr>
                    <a:xfrm>
                      <a:off x="0" y="0"/>
                      <a:ext cx="210820" cy="195580"/>
                    </a:xfrm>
                    <a:prstGeom prst="rect">
                      <a:avLst/>
                    </a:prstGeom>
                    <a:noFill/>
                    <a:ln>
                      <a:noFill/>
                    </a:ln>
                  </pic:spPr>
                </pic:pic>
              </a:graphicData>
            </a:graphic>
          </wp:inline>
        </w:drawing>
      </w:r>
      <w:r>
        <w:rPr>
          <w:rFonts w:hint="eastAsia" w:ascii="仿宋" w:hAnsi="仿宋" w:eastAsia="仿宋" w:cs="仿宋_GB2312"/>
          <w:bCs/>
          <w:color w:val="660066"/>
          <w:sz w:val="30"/>
          <w:szCs w:val="30"/>
        </w:rPr>
        <w:t xml:space="preserve"> </w:t>
      </w:r>
      <w:r>
        <w:rPr>
          <w:rFonts w:hint="eastAsia" w:ascii="仿宋" w:hAnsi="仿宋" w:eastAsia="仿宋" w:cs="仿宋_GB2312"/>
          <w:b/>
          <w:bCs/>
          <w:color w:val="000080"/>
          <w:sz w:val="30"/>
          <w:szCs w:val="30"/>
        </w:rPr>
        <w:t>所需证件及资料</w:t>
      </w:r>
    </w:p>
    <w:tbl>
      <w:tblPr>
        <w:tblStyle w:val="4"/>
        <w:tblW w:w="9426" w:type="dxa"/>
        <w:jc w:val="center"/>
        <w:tblInd w:w="0" w:type="dxa"/>
        <w:tblLayout w:type="fixed"/>
        <w:tblCellMar>
          <w:top w:w="0" w:type="dxa"/>
          <w:left w:w="108" w:type="dxa"/>
          <w:bottom w:w="0" w:type="dxa"/>
          <w:right w:w="108" w:type="dxa"/>
        </w:tblCellMar>
      </w:tblPr>
      <w:tblGrid>
        <w:gridCol w:w="892"/>
        <w:gridCol w:w="2763"/>
        <w:gridCol w:w="2431"/>
        <w:gridCol w:w="3340"/>
      </w:tblGrid>
      <w:tr>
        <w:tblPrEx>
          <w:tblLayout w:type="fixed"/>
          <w:tblCellMar>
            <w:top w:w="0" w:type="dxa"/>
            <w:left w:w="108" w:type="dxa"/>
            <w:bottom w:w="0" w:type="dxa"/>
            <w:right w:w="108" w:type="dxa"/>
          </w:tblCellMar>
        </w:tblPrEx>
        <w:trPr>
          <w:trHeight w:val="613"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_GB2312"/>
                <w:b/>
                <w:bCs/>
                <w:kern w:val="0"/>
                <w:sz w:val="30"/>
                <w:szCs w:val="30"/>
              </w:rPr>
            </w:pPr>
            <w:r>
              <w:rPr>
                <w:rFonts w:hint="eastAsia" w:ascii="仿宋" w:hAnsi="仿宋" w:eastAsia="仿宋" w:cs="仿宋_GB2312"/>
                <w:b/>
                <w:bCs/>
                <w:kern w:val="0"/>
                <w:sz w:val="30"/>
                <w:szCs w:val="30"/>
              </w:rPr>
              <w:t>序号</w:t>
            </w:r>
          </w:p>
        </w:tc>
        <w:tc>
          <w:tcPr>
            <w:tcW w:w="276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_GB2312"/>
                <w:b/>
                <w:bCs/>
                <w:kern w:val="0"/>
                <w:sz w:val="30"/>
                <w:szCs w:val="30"/>
              </w:rPr>
            </w:pPr>
            <w:r>
              <w:rPr>
                <w:rFonts w:hint="eastAsia" w:ascii="仿宋" w:hAnsi="仿宋" w:eastAsia="仿宋" w:cs="仿宋_GB2312"/>
                <w:b/>
                <w:bCs/>
                <w:kern w:val="0"/>
                <w:sz w:val="30"/>
                <w:szCs w:val="30"/>
              </w:rPr>
              <w:t>所需证件及资料</w:t>
            </w:r>
          </w:p>
        </w:tc>
        <w:tc>
          <w:tcPr>
            <w:tcW w:w="243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_GB2312"/>
                <w:b/>
                <w:bCs/>
                <w:kern w:val="0"/>
                <w:sz w:val="30"/>
                <w:szCs w:val="30"/>
              </w:rPr>
            </w:pPr>
            <w:r>
              <w:rPr>
                <w:rFonts w:hint="eastAsia" w:ascii="仿宋" w:hAnsi="仿宋" w:eastAsia="仿宋" w:cs="仿宋_GB2312"/>
                <w:b/>
                <w:bCs/>
                <w:kern w:val="0"/>
                <w:sz w:val="30"/>
                <w:szCs w:val="30"/>
              </w:rPr>
              <w:t>形式及份数</w:t>
            </w:r>
          </w:p>
        </w:tc>
        <w:tc>
          <w:tcPr>
            <w:tcW w:w="334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_GB2312"/>
                <w:b/>
                <w:bCs/>
                <w:kern w:val="0"/>
                <w:sz w:val="30"/>
                <w:szCs w:val="30"/>
              </w:rPr>
            </w:pPr>
            <w:r>
              <w:rPr>
                <w:rFonts w:hint="eastAsia" w:ascii="仿宋" w:hAnsi="仿宋" w:eastAsia="仿宋" w:cs="仿宋_GB2312"/>
                <w:b/>
                <w:bCs/>
                <w:kern w:val="0"/>
                <w:sz w:val="30"/>
                <w:szCs w:val="30"/>
              </w:rPr>
              <w:t>用途</w:t>
            </w:r>
          </w:p>
        </w:tc>
      </w:tr>
      <w:tr>
        <w:tblPrEx>
          <w:tblLayout w:type="fixed"/>
          <w:tblCellMar>
            <w:top w:w="0" w:type="dxa"/>
            <w:left w:w="108" w:type="dxa"/>
            <w:bottom w:w="0" w:type="dxa"/>
            <w:right w:w="108" w:type="dxa"/>
          </w:tblCellMar>
        </w:tblPrEx>
        <w:trPr>
          <w:trHeight w:val="891" w:hRule="atLeast"/>
          <w:jc w:val="center"/>
        </w:trPr>
        <w:tc>
          <w:tcPr>
            <w:tcW w:w="892" w:type="dxa"/>
            <w:tcBorders>
              <w:top w:val="nil"/>
              <w:left w:val="single" w:color="auto" w:sz="4" w:space="0"/>
              <w:bottom w:val="nil"/>
              <w:right w:val="single" w:color="auto" w:sz="4" w:space="0"/>
            </w:tcBorders>
            <w:vAlign w:val="center"/>
          </w:tcPr>
          <w:p>
            <w:pPr>
              <w:widowControl/>
              <w:spacing w:line="360" w:lineRule="exact"/>
              <w:jc w:val="center"/>
              <w:rPr>
                <w:rFonts w:hint="eastAsia" w:ascii="仿宋" w:hAnsi="仿宋" w:eastAsia="仿宋" w:cs="仿宋_GB2312"/>
                <w:kern w:val="0"/>
                <w:sz w:val="30"/>
                <w:szCs w:val="30"/>
              </w:rPr>
            </w:pPr>
            <w:r>
              <w:rPr>
                <w:rFonts w:hint="eastAsia" w:ascii="仿宋" w:hAnsi="仿宋" w:eastAsia="仿宋" w:cs="仿宋_GB2312"/>
                <w:kern w:val="0"/>
                <w:sz w:val="30"/>
                <w:szCs w:val="30"/>
              </w:rPr>
              <w:t>1</w:t>
            </w:r>
          </w:p>
        </w:tc>
        <w:tc>
          <w:tcPr>
            <w:tcW w:w="2763" w:type="dxa"/>
            <w:tcBorders>
              <w:top w:val="nil"/>
              <w:left w:val="nil"/>
              <w:bottom w:val="nil"/>
              <w:right w:val="single" w:color="auto" w:sz="4" w:space="0"/>
            </w:tcBorders>
            <w:vAlign w:val="center"/>
          </w:tcPr>
          <w:p>
            <w:pPr>
              <w:widowControl/>
              <w:spacing w:line="360" w:lineRule="exact"/>
              <w:rPr>
                <w:rFonts w:hint="eastAsia" w:ascii="仿宋" w:hAnsi="仿宋" w:eastAsia="仿宋" w:cs="仿宋_GB2312"/>
                <w:kern w:val="0"/>
                <w:sz w:val="30"/>
                <w:szCs w:val="30"/>
              </w:rPr>
            </w:pPr>
            <w:r>
              <w:rPr>
                <w:rFonts w:hint="eastAsia" w:ascii="仿宋" w:hAnsi="仿宋" w:eastAsia="仿宋" w:cs="仿宋_GB2312"/>
                <w:kern w:val="0"/>
                <w:sz w:val="30"/>
                <w:szCs w:val="30"/>
              </w:rPr>
              <w:t>经办人身份证</w:t>
            </w:r>
          </w:p>
        </w:tc>
        <w:tc>
          <w:tcPr>
            <w:tcW w:w="2431" w:type="dxa"/>
            <w:tcBorders>
              <w:top w:val="nil"/>
              <w:left w:val="nil"/>
              <w:bottom w:val="single" w:color="auto" w:sz="4" w:space="0"/>
              <w:right w:val="single" w:color="auto" w:sz="4" w:space="0"/>
            </w:tcBorders>
            <w:vAlign w:val="center"/>
          </w:tcPr>
          <w:p>
            <w:pPr>
              <w:widowControl/>
              <w:spacing w:line="360" w:lineRule="exact"/>
              <w:rPr>
                <w:rFonts w:hint="eastAsia" w:ascii="仿宋" w:hAnsi="仿宋" w:eastAsia="仿宋" w:cs="仿宋_GB2312"/>
                <w:kern w:val="0"/>
                <w:sz w:val="30"/>
                <w:szCs w:val="30"/>
              </w:rPr>
            </w:pPr>
            <w:r>
              <w:rPr>
                <w:rFonts w:hint="eastAsia" w:ascii="仿宋" w:hAnsi="仿宋" w:eastAsia="仿宋" w:cs="仿宋_GB2312"/>
                <w:kern w:val="0"/>
                <w:sz w:val="30"/>
                <w:szCs w:val="30"/>
              </w:rPr>
              <w:t>原件</w:t>
            </w:r>
          </w:p>
          <w:p>
            <w:pPr>
              <w:widowControl/>
              <w:spacing w:line="360" w:lineRule="exact"/>
              <w:rPr>
                <w:rFonts w:hint="eastAsia" w:ascii="仿宋" w:hAnsi="仿宋" w:eastAsia="仿宋" w:cs="仿宋_GB2312"/>
                <w:kern w:val="0"/>
                <w:sz w:val="30"/>
                <w:szCs w:val="30"/>
              </w:rPr>
            </w:pPr>
            <w:r>
              <w:rPr>
                <w:rFonts w:hint="eastAsia" w:ascii="仿宋" w:hAnsi="仿宋" w:eastAsia="仿宋" w:cs="仿宋_GB2312"/>
                <w:kern w:val="0"/>
                <w:sz w:val="30"/>
                <w:szCs w:val="30"/>
              </w:rPr>
              <w:t>复印件（1份，加盖单位公章）</w:t>
            </w:r>
          </w:p>
        </w:tc>
        <w:tc>
          <w:tcPr>
            <w:tcW w:w="3340" w:type="dxa"/>
            <w:tcBorders>
              <w:top w:val="nil"/>
              <w:left w:val="single" w:color="auto" w:sz="4" w:space="0"/>
              <w:bottom w:val="nil"/>
              <w:right w:val="single" w:color="auto" w:sz="4" w:space="0"/>
            </w:tcBorders>
            <w:vAlign w:val="center"/>
          </w:tcPr>
          <w:p>
            <w:pPr>
              <w:widowControl/>
              <w:spacing w:before="156" w:beforeLines="50" w:line="360" w:lineRule="exact"/>
              <w:rPr>
                <w:rFonts w:hint="eastAsia" w:ascii="仿宋" w:hAnsi="仿宋" w:eastAsia="仿宋" w:cs="仿宋_GB2312"/>
                <w:kern w:val="0"/>
                <w:sz w:val="30"/>
                <w:szCs w:val="30"/>
              </w:rPr>
            </w:pPr>
            <w:r>
              <w:rPr>
                <w:rFonts w:hint="eastAsia" w:ascii="仿宋" w:hAnsi="仿宋" w:eastAsia="仿宋" w:cs="仿宋_GB2312"/>
                <w:kern w:val="0"/>
                <w:sz w:val="30"/>
                <w:szCs w:val="30"/>
              </w:rPr>
              <w:t>用于办理选房签约手续。</w:t>
            </w:r>
          </w:p>
        </w:tc>
      </w:tr>
      <w:tr>
        <w:tblPrEx>
          <w:tblLayout w:type="fixed"/>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_GB2312"/>
                <w:kern w:val="0"/>
                <w:sz w:val="30"/>
                <w:szCs w:val="30"/>
              </w:rPr>
            </w:pPr>
            <w:r>
              <w:rPr>
                <w:rFonts w:hint="eastAsia" w:ascii="仿宋" w:hAnsi="仿宋" w:eastAsia="仿宋" w:cs="仿宋_GB2312"/>
                <w:kern w:val="0"/>
                <w:sz w:val="30"/>
                <w:szCs w:val="30"/>
              </w:rPr>
              <w:t>2</w:t>
            </w:r>
          </w:p>
        </w:tc>
        <w:tc>
          <w:tcPr>
            <w:tcW w:w="2763"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仿宋" w:hAnsi="仿宋" w:eastAsia="仿宋" w:cs="仿宋_GB2312"/>
                <w:kern w:val="0"/>
                <w:sz w:val="30"/>
                <w:szCs w:val="30"/>
              </w:rPr>
            </w:pPr>
            <w:r>
              <w:rPr>
                <w:rFonts w:hint="eastAsia" w:ascii="仿宋_GB2312" w:hAnsi="仿宋_GB2312" w:eastAsia="仿宋_GB2312" w:cs="仿宋_GB2312"/>
                <w:snapToGrid w:val="0"/>
                <w:color w:val="000000"/>
                <w:kern w:val="4"/>
                <w:sz w:val="32"/>
                <w:szCs w:val="32"/>
              </w:rPr>
              <w:t>法人授权委托书</w:t>
            </w:r>
          </w:p>
        </w:tc>
        <w:tc>
          <w:tcPr>
            <w:tcW w:w="2431" w:type="dxa"/>
            <w:tcBorders>
              <w:top w:val="nil"/>
              <w:left w:val="nil"/>
              <w:bottom w:val="single" w:color="auto" w:sz="4" w:space="0"/>
              <w:right w:val="single" w:color="auto" w:sz="4" w:space="0"/>
            </w:tcBorders>
            <w:vAlign w:val="center"/>
          </w:tcPr>
          <w:p>
            <w:pPr>
              <w:widowControl/>
              <w:spacing w:line="360" w:lineRule="exact"/>
              <w:rPr>
                <w:rFonts w:hint="eastAsia" w:ascii="仿宋" w:hAnsi="仿宋" w:eastAsia="仿宋" w:cs="仿宋_GB2312"/>
                <w:kern w:val="0"/>
                <w:sz w:val="30"/>
                <w:szCs w:val="30"/>
              </w:rPr>
            </w:pPr>
            <w:r>
              <w:rPr>
                <w:rFonts w:hint="eastAsia" w:ascii="仿宋" w:hAnsi="仿宋" w:eastAsia="仿宋" w:cs="仿宋_GB2312"/>
                <w:kern w:val="0"/>
                <w:sz w:val="30"/>
                <w:szCs w:val="30"/>
              </w:rPr>
              <w:t>原件（1份）</w:t>
            </w:r>
          </w:p>
        </w:tc>
        <w:tc>
          <w:tcPr>
            <w:tcW w:w="3340" w:type="dxa"/>
            <w:tcBorders>
              <w:top w:val="single" w:color="auto" w:sz="4" w:space="0"/>
              <w:left w:val="single" w:color="auto" w:sz="4" w:space="0"/>
              <w:bottom w:val="single" w:color="000000" w:sz="4" w:space="0"/>
              <w:right w:val="single" w:color="auto" w:sz="4" w:space="0"/>
            </w:tcBorders>
            <w:vAlign w:val="center"/>
          </w:tcPr>
          <w:p>
            <w:pPr>
              <w:widowControl/>
              <w:spacing w:line="360" w:lineRule="exact"/>
              <w:rPr>
                <w:rFonts w:hint="eastAsia" w:ascii="仿宋" w:hAnsi="仿宋" w:eastAsia="仿宋" w:cs="仿宋_GB2312"/>
                <w:kern w:val="0"/>
                <w:sz w:val="30"/>
                <w:szCs w:val="30"/>
              </w:rPr>
            </w:pPr>
            <w:r>
              <w:rPr>
                <w:rFonts w:hint="eastAsia" w:ascii="仿宋" w:hAnsi="仿宋" w:eastAsia="仿宋" w:cs="仿宋_GB2312"/>
                <w:kern w:val="0"/>
                <w:sz w:val="30"/>
                <w:szCs w:val="30"/>
              </w:rPr>
              <w:t>用于法定代表人授权委托办理选房签约手续。</w:t>
            </w:r>
          </w:p>
          <w:p>
            <w:pPr>
              <w:widowControl/>
              <w:spacing w:line="360" w:lineRule="exact"/>
              <w:rPr>
                <w:rFonts w:hint="eastAsia" w:ascii="仿宋" w:hAnsi="仿宋" w:eastAsia="仿宋" w:cs="仿宋_GB2312"/>
                <w:kern w:val="0"/>
                <w:sz w:val="30"/>
                <w:szCs w:val="30"/>
              </w:rPr>
            </w:pPr>
            <w:r>
              <w:rPr>
                <w:rFonts w:hint="eastAsia" w:ascii="仿宋" w:hAnsi="仿宋" w:eastAsia="仿宋" w:cs="仿宋_GB2312"/>
                <w:kern w:val="0"/>
                <w:sz w:val="30"/>
                <w:szCs w:val="30"/>
              </w:rPr>
              <w:t>授权委托书范本附后。</w:t>
            </w:r>
          </w:p>
        </w:tc>
      </w:tr>
    </w:tbl>
    <w:p>
      <w:pPr>
        <w:spacing w:before="156" w:beforeLines="50" w:line="400" w:lineRule="exact"/>
        <w:rPr>
          <w:rFonts w:hint="eastAsia" w:ascii="仿宋" w:hAnsi="仿宋" w:eastAsia="仿宋" w:cs="仿宋_GB2312"/>
          <w:bCs/>
          <w:color w:val="660066"/>
          <w:szCs w:val="21"/>
        </w:rPr>
      </w:pPr>
      <w:r>
        <w:rPr>
          <w:rFonts w:hint="eastAsia" w:ascii="仿宋" w:hAnsi="仿宋" w:eastAsia="仿宋" w:cs="仿宋_GB2312"/>
          <w:bCs/>
          <w:color w:val="660066"/>
          <w:sz w:val="30"/>
          <w:szCs w:val="30"/>
        </w:rPr>
        <w:drawing>
          <wp:inline distT="0" distB="0" distL="114300" distR="114300">
            <wp:extent cx="210820" cy="195580"/>
            <wp:effectExtent l="0" t="0" r="17780" b="15240"/>
            <wp:docPr id="2" name="图片 2"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0115864"/>
                    <pic:cNvPicPr>
                      <a:picLocks noChangeAspect="1"/>
                    </pic:cNvPicPr>
                  </pic:nvPicPr>
                  <pic:blipFill>
                    <a:blip r:embed="rId5"/>
                    <a:stretch>
                      <a:fillRect/>
                    </a:stretch>
                  </pic:blipFill>
                  <pic:spPr>
                    <a:xfrm>
                      <a:off x="0" y="0"/>
                      <a:ext cx="210820" cy="195580"/>
                    </a:xfrm>
                    <a:prstGeom prst="rect">
                      <a:avLst/>
                    </a:prstGeom>
                    <a:noFill/>
                    <a:ln>
                      <a:noFill/>
                    </a:ln>
                  </pic:spPr>
                </pic:pic>
              </a:graphicData>
            </a:graphic>
          </wp:inline>
        </w:drawing>
      </w:r>
      <w:r>
        <w:rPr>
          <w:rFonts w:hint="eastAsia" w:ascii="仿宋" w:hAnsi="仿宋" w:eastAsia="仿宋" w:cs="仿宋_GB2312"/>
          <w:bCs/>
          <w:color w:val="660066"/>
          <w:sz w:val="30"/>
          <w:szCs w:val="30"/>
        </w:rPr>
        <w:t xml:space="preserve"> </w:t>
      </w:r>
      <w:r>
        <w:rPr>
          <w:rFonts w:hint="eastAsia" w:ascii="仿宋" w:hAnsi="仿宋" w:eastAsia="仿宋" w:cs="仿宋_GB2312"/>
          <w:b/>
          <w:bCs/>
          <w:color w:val="000080"/>
          <w:sz w:val="30"/>
          <w:szCs w:val="30"/>
        </w:rPr>
        <w:t>办理时间和地点</w:t>
      </w:r>
    </w:p>
    <w:tbl>
      <w:tblPr>
        <w:tblStyle w:val="4"/>
        <w:tblW w:w="9415"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70"/>
        <w:gridCol w:w="3118"/>
        <w:gridCol w:w="38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3" w:hRule="exact"/>
          <w:jc w:val="center"/>
        </w:trPr>
        <w:tc>
          <w:tcPr>
            <w:tcW w:w="2470" w:type="dxa"/>
            <w:vAlign w:val="center"/>
          </w:tcPr>
          <w:p>
            <w:pPr>
              <w:widowControl/>
              <w:spacing w:line="360" w:lineRule="exact"/>
              <w:jc w:val="center"/>
              <w:rPr>
                <w:rFonts w:hint="eastAsia" w:ascii="仿宋" w:hAnsi="仿宋" w:eastAsia="仿宋" w:cs="仿宋_GB2312"/>
                <w:b/>
                <w:bCs/>
                <w:kern w:val="0"/>
                <w:sz w:val="30"/>
                <w:szCs w:val="30"/>
              </w:rPr>
            </w:pPr>
            <w:r>
              <w:rPr>
                <w:rFonts w:hint="eastAsia" w:ascii="仿宋" w:hAnsi="仿宋" w:eastAsia="仿宋" w:cs="仿宋_GB2312"/>
                <w:b/>
                <w:bCs/>
                <w:kern w:val="0"/>
                <w:sz w:val="30"/>
                <w:szCs w:val="30"/>
              </w:rPr>
              <w:t>事项</w:t>
            </w:r>
          </w:p>
        </w:tc>
        <w:tc>
          <w:tcPr>
            <w:tcW w:w="3118" w:type="dxa"/>
            <w:vAlign w:val="center"/>
          </w:tcPr>
          <w:p>
            <w:pPr>
              <w:widowControl/>
              <w:spacing w:line="360" w:lineRule="exact"/>
              <w:jc w:val="center"/>
              <w:rPr>
                <w:rFonts w:hint="eastAsia" w:ascii="仿宋" w:hAnsi="仿宋" w:eastAsia="仿宋" w:cs="仿宋_GB2312"/>
                <w:b/>
                <w:bCs/>
                <w:kern w:val="0"/>
                <w:sz w:val="30"/>
                <w:szCs w:val="30"/>
              </w:rPr>
            </w:pPr>
            <w:r>
              <w:rPr>
                <w:rFonts w:hint="eastAsia" w:ascii="仿宋" w:hAnsi="仿宋" w:eastAsia="仿宋" w:cs="仿宋_GB2312"/>
                <w:b/>
                <w:bCs/>
                <w:kern w:val="0"/>
                <w:sz w:val="30"/>
                <w:szCs w:val="30"/>
              </w:rPr>
              <w:t>时间</w:t>
            </w:r>
          </w:p>
        </w:tc>
        <w:tc>
          <w:tcPr>
            <w:tcW w:w="3827" w:type="dxa"/>
            <w:vAlign w:val="center"/>
          </w:tcPr>
          <w:p>
            <w:pPr>
              <w:widowControl/>
              <w:spacing w:line="360" w:lineRule="exact"/>
              <w:jc w:val="center"/>
              <w:rPr>
                <w:rFonts w:hint="eastAsia" w:ascii="仿宋" w:hAnsi="仿宋" w:eastAsia="仿宋" w:cs="仿宋_GB2312"/>
                <w:b/>
                <w:bCs/>
                <w:kern w:val="0"/>
                <w:sz w:val="30"/>
                <w:szCs w:val="30"/>
              </w:rPr>
            </w:pPr>
            <w:r>
              <w:rPr>
                <w:rFonts w:hint="eastAsia" w:ascii="仿宋" w:hAnsi="仿宋" w:eastAsia="仿宋" w:cs="仿宋_GB2312"/>
                <w:b/>
                <w:bCs/>
                <w:kern w:val="0"/>
                <w:sz w:val="30"/>
                <w:szCs w:val="30"/>
              </w:rPr>
              <w:t>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80" w:hRule="exact"/>
          <w:jc w:val="center"/>
        </w:trPr>
        <w:tc>
          <w:tcPr>
            <w:tcW w:w="2470" w:type="dxa"/>
            <w:vAlign w:val="center"/>
          </w:tcPr>
          <w:p>
            <w:pPr>
              <w:widowControl/>
              <w:spacing w:line="360" w:lineRule="exact"/>
              <w:rPr>
                <w:rFonts w:hint="eastAsia" w:ascii="仿宋" w:hAnsi="仿宋" w:eastAsia="仿宋" w:cs="仿宋_GB2312"/>
                <w:b/>
                <w:bCs/>
                <w:kern w:val="0"/>
                <w:sz w:val="30"/>
                <w:szCs w:val="30"/>
              </w:rPr>
            </w:pPr>
            <w:r>
              <w:rPr>
                <w:rFonts w:hint="eastAsia" w:ascii="仿宋" w:hAnsi="仿宋" w:eastAsia="仿宋" w:cs="仿宋_GB2312"/>
                <w:b/>
                <w:bCs/>
                <w:kern w:val="0"/>
                <w:sz w:val="30"/>
                <w:szCs w:val="30"/>
              </w:rPr>
              <w:t>选房</w:t>
            </w:r>
          </w:p>
        </w:tc>
        <w:tc>
          <w:tcPr>
            <w:tcW w:w="3118" w:type="dxa"/>
            <w:vAlign w:val="center"/>
          </w:tcPr>
          <w:p>
            <w:pPr>
              <w:widowControl/>
              <w:spacing w:line="360" w:lineRule="exact"/>
              <w:rPr>
                <w:rFonts w:hint="eastAsia" w:ascii="仿宋" w:hAnsi="仿宋" w:eastAsia="仿宋" w:cs="仿宋_GB2312"/>
                <w:color w:val="000000"/>
                <w:sz w:val="30"/>
                <w:szCs w:val="30"/>
                <w:shd w:val="clear" w:color="auto" w:fill="FFFFFF"/>
              </w:rPr>
            </w:pPr>
            <w:r>
              <w:rPr>
                <w:rFonts w:hint="eastAsia" w:ascii="仿宋" w:hAnsi="仿宋" w:eastAsia="仿宋" w:cs="仿宋_GB2312"/>
                <w:color w:val="000000"/>
                <w:sz w:val="30"/>
                <w:szCs w:val="30"/>
                <w:shd w:val="clear" w:color="auto" w:fill="FFFFFF"/>
              </w:rPr>
              <w:t>2019年</w:t>
            </w:r>
            <w:r>
              <w:rPr>
                <w:rFonts w:hint="eastAsia" w:ascii="仿宋" w:hAnsi="仿宋" w:eastAsia="仿宋" w:cs="仿宋_GB2312"/>
                <w:color w:val="000000"/>
                <w:sz w:val="30"/>
                <w:szCs w:val="30"/>
                <w:shd w:val="clear" w:color="auto" w:fill="FFFFFF"/>
                <w:lang w:val="en-US" w:eastAsia="zh-CN"/>
              </w:rPr>
              <w:t>12</w:t>
            </w:r>
            <w:r>
              <w:rPr>
                <w:rFonts w:hint="eastAsia" w:ascii="仿宋" w:hAnsi="仿宋" w:eastAsia="仿宋" w:cs="仿宋_GB2312"/>
                <w:color w:val="000000"/>
                <w:sz w:val="30"/>
                <w:szCs w:val="30"/>
                <w:shd w:val="clear" w:color="auto" w:fill="FFFFFF"/>
              </w:rPr>
              <w:t>月</w:t>
            </w:r>
            <w:r>
              <w:rPr>
                <w:rFonts w:hint="eastAsia" w:ascii="仿宋" w:hAnsi="仿宋" w:eastAsia="仿宋" w:cs="仿宋_GB2312"/>
                <w:color w:val="000000"/>
                <w:sz w:val="30"/>
                <w:szCs w:val="30"/>
                <w:shd w:val="clear" w:color="auto" w:fill="FFFFFF"/>
                <w:lang w:val="en-US" w:eastAsia="zh-CN"/>
              </w:rPr>
              <w:t>17</w:t>
            </w:r>
            <w:r>
              <w:rPr>
                <w:rFonts w:hint="eastAsia" w:ascii="仿宋" w:hAnsi="仿宋" w:eastAsia="仿宋" w:cs="仿宋_GB2312"/>
                <w:color w:val="000000"/>
                <w:sz w:val="30"/>
                <w:szCs w:val="30"/>
                <w:shd w:val="clear" w:color="auto" w:fill="FFFFFF"/>
              </w:rPr>
              <w:t xml:space="preserve">日  </w:t>
            </w:r>
          </w:p>
          <w:p>
            <w:pPr>
              <w:widowControl/>
              <w:spacing w:line="360" w:lineRule="exact"/>
              <w:rPr>
                <w:rFonts w:hint="eastAsia" w:ascii="仿宋" w:hAnsi="仿宋" w:eastAsia="仿宋" w:cs="仿宋_GB2312"/>
                <w:bCs/>
                <w:kern w:val="0"/>
                <w:sz w:val="30"/>
                <w:szCs w:val="30"/>
              </w:rPr>
            </w:pPr>
            <w:r>
              <w:rPr>
                <w:rFonts w:hint="eastAsia" w:ascii="仿宋" w:hAnsi="仿宋" w:eastAsia="仿宋" w:cs="仿宋_GB2312"/>
                <w:color w:val="000000"/>
                <w:sz w:val="30"/>
                <w:szCs w:val="30"/>
                <w:shd w:val="clear" w:color="auto" w:fill="FFFFFF"/>
              </w:rPr>
              <w:t>（下午14：</w:t>
            </w:r>
            <w:r>
              <w:rPr>
                <w:rFonts w:hint="eastAsia" w:ascii="仿宋" w:hAnsi="仿宋" w:eastAsia="仿宋" w:cs="仿宋_GB2312"/>
                <w:color w:val="000000"/>
                <w:sz w:val="30"/>
                <w:szCs w:val="30"/>
                <w:shd w:val="clear" w:color="auto" w:fill="FFFFFF"/>
                <w:lang w:val="en-US" w:eastAsia="zh-CN"/>
              </w:rPr>
              <w:t>3</w:t>
            </w:r>
            <w:r>
              <w:rPr>
                <w:rFonts w:hint="eastAsia" w:ascii="仿宋" w:hAnsi="仿宋" w:eastAsia="仿宋" w:cs="仿宋_GB2312"/>
                <w:color w:val="000000"/>
                <w:sz w:val="30"/>
                <w:szCs w:val="30"/>
                <w:shd w:val="clear" w:color="auto" w:fill="FFFFFF"/>
              </w:rPr>
              <w:t>0-1</w:t>
            </w:r>
            <w:r>
              <w:rPr>
                <w:rFonts w:hint="eastAsia" w:ascii="仿宋" w:hAnsi="仿宋" w:eastAsia="仿宋" w:cs="仿宋_GB2312"/>
                <w:color w:val="000000"/>
                <w:sz w:val="30"/>
                <w:szCs w:val="30"/>
                <w:shd w:val="clear" w:color="auto" w:fill="FFFFFF"/>
                <w:lang w:val="en-US" w:eastAsia="zh-CN"/>
              </w:rPr>
              <w:t>7</w:t>
            </w:r>
            <w:r>
              <w:rPr>
                <w:rFonts w:hint="eastAsia" w:ascii="仿宋" w:hAnsi="仿宋" w:eastAsia="仿宋" w:cs="仿宋_GB2312"/>
                <w:color w:val="000000"/>
                <w:sz w:val="30"/>
                <w:szCs w:val="30"/>
                <w:shd w:val="clear" w:color="auto" w:fill="FFFFFF"/>
              </w:rPr>
              <w:t>:</w:t>
            </w:r>
            <w:r>
              <w:rPr>
                <w:rFonts w:hint="eastAsia" w:ascii="仿宋" w:hAnsi="仿宋" w:eastAsia="仿宋" w:cs="仿宋_GB2312"/>
                <w:color w:val="000000"/>
                <w:sz w:val="30"/>
                <w:szCs w:val="30"/>
                <w:shd w:val="clear" w:color="auto" w:fill="FFFFFF"/>
                <w:lang w:val="en-US" w:eastAsia="zh-CN"/>
              </w:rPr>
              <w:t>3</w:t>
            </w:r>
            <w:r>
              <w:rPr>
                <w:rFonts w:hint="eastAsia" w:ascii="仿宋" w:hAnsi="仿宋" w:eastAsia="仿宋" w:cs="仿宋_GB2312"/>
                <w:color w:val="000000"/>
                <w:sz w:val="30"/>
                <w:szCs w:val="30"/>
                <w:shd w:val="clear" w:color="auto" w:fill="FFFFFF"/>
              </w:rPr>
              <w:t>0）</w:t>
            </w:r>
          </w:p>
        </w:tc>
        <w:tc>
          <w:tcPr>
            <w:tcW w:w="3827" w:type="dxa"/>
            <w:vMerge w:val="restart"/>
            <w:vAlign w:val="center"/>
          </w:tcPr>
          <w:p>
            <w:pPr>
              <w:widowControl/>
              <w:spacing w:line="360" w:lineRule="exact"/>
              <w:rPr>
                <w:rFonts w:hint="eastAsia" w:ascii="仿宋" w:hAnsi="仿宋" w:eastAsia="仿宋" w:cs="仿宋_GB2312"/>
                <w:bCs/>
                <w:kern w:val="0"/>
                <w:sz w:val="30"/>
                <w:szCs w:val="30"/>
              </w:rPr>
            </w:pPr>
            <w:r>
              <w:rPr>
                <w:rFonts w:hint="eastAsia" w:ascii="仿宋" w:hAnsi="仿宋" w:eastAsia="仿宋" w:cs="仿宋_GB2312"/>
                <w:bCs/>
                <w:kern w:val="0"/>
                <w:sz w:val="30"/>
                <w:szCs w:val="30"/>
                <w:lang w:eastAsia="zh-CN"/>
              </w:rPr>
              <w:t>坪山区东纵路145号旭丰楼A座</w:t>
            </w:r>
            <w:r>
              <w:rPr>
                <w:rFonts w:hint="eastAsia" w:ascii="仿宋" w:hAnsi="仿宋" w:eastAsia="仿宋" w:cs="仿宋_GB2312"/>
                <w:bCs/>
                <w:kern w:val="0"/>
                <w:sz w:val="30"/>
                <w:szCs w:val="30"/>
                <w:lang w:val="en-US" w:eastAsia="zh-CN"/>
              </w:rPr>
              <w:t>9楼会议室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80" w:hRule="exact"/>
          <w:jc w:val="center"/>
        </w:trPr>
        <w:tc>
          <w:tcPr>
            <w:tcW w:w="2470" w:type="dxa"/>
            <w:vAlign w:val="center"/>
          </w:tcPr>
          <w:p>
            <w:pPr>
              <w:widowControl/>
              <w:spacing w:line="360" w:lineRule="exact"/>
              <w:rPr>
                <w:rFonts w:hint="eastAsia" w:ascii="仿宋" w:hAnsi="仿宋" w:eastAsia="仿宋" w:cs="仿宋_GB2312"/>
                <w:b/>
                <w:bCs/>
                <w:kern w:val="0"/>
                <w:sz w:val="30"/>
                <w:szCs w:val="30"/>
              </w:rPr>
            </w:pPr>
            <w:r>
              <w:rPr>
                <w:rFonts w:hint="eastAsia" w:ascii="仿宋" w:hAnsi="仿宋" w:eastAsia="仿宋" w:cs="仿宋_GB2312"/>
                <w:b/>
                <w:bCs/>
                <w:kern w:val="0"/>
                <w:sz w:val="30"/>
                <w:szCs w:val="30"/>
              </w:rPr>
              <w:t>签订选房确认书</w:t>
            </w:r>
          </w:p>
        </w:tc>
        <w:tc>
          <w:tcPr>
            <w:tcW w:w="3118" w:type="dxa"/>
            <w:vAlign w:val="center"/>
          </w:tcPr>
          <w:p>
            <w:pPr>
              <w:widowControl/>
              <w:spacing w:line="360" w:lineRule="exact"/>
              <w:rPr>
                <w:rFonts w:hint="eastAsia" w:ascii="仿宋" w:hAnsi="仿宋" w:eastAsia="仿宋" w:cs="仿宋_GB2312"/>
                <w:color w:val="000000"/>
                <w:sz w:val="30"/>
                <w:szCs w:val="30"/>
                <w:shd w:val="clear" w:color="auto" w:fill="FFFFFF"/>
              </w:rPr>
            </w:pPr>
            <w:r>
              <w:rPr>
                <w:rFonts w:hint="eastAsia" w:ascii="仿宋" w:hAnsi="仿宋" w:eastAsia="仿宋" w:cs="仿宋_GB2312"/>
                <w:bCs/>
                <w:kern w:val="0"/>
                <w:sz w:val="30"/>
                <w:szCs w:val="30"/>
              </w:rPr>
              <w:t>选房当日</w:t>
            </w:r>
            <w:r>
              <w:rPr>
                <w:rFonts w:hint="eastAsia" w:ascii="仿宋" w:hAnsi="仿宋" w:eastAsia="仿宋" w:cs="仿宋_GB2312"/>
                <w:bCs/>
                <w:kern w:val="0"/>
                <w:sz w:val="30"/>
                <w:szCs w:val="30"/>
                <w:lang w:val="en-US" w:eastAsia="zh-CN"/>
              </w:rPr>
              <w:t>17</w:t>
            </w:r>
            <w:r>
              <w:rPr>
                <w:rFonts w:hint="eastAsia" w:ascii="仿宋" w:hAnsi="仿宋" w:eastAsia="仿宋" w:cs="仿宋_GB2312"/>
                <w:bCs/>
                <w:kern w:val="0"/>
                <w:sz w:val="30"/>
                <w:szCs w:val="30"/>
              </w:rPr>
              <w:t>：</w:t>
            </w:r>
            <w:r>
              <w:rPr>
                <w:rFonts w:hint="eastAsia" w:ascii="仿宋" w:hAnsi="仿宋" w:eastAsia="仿宋" w:cs="仿宋_GB2312"/>
                <w:bCs/>
                <w:kern w:val="0"/>
                <w:sz w:val="30"/>
                <w:szCs w:val="30"/>
                <w:lang w:val="en-US" w:eastAsia="zh-CN"/>
              </w:rPr>
              <w:t>3</w:t>
            </w:r>
            <w:r>
              <w:rPr>
                <w:rFonts w:hint="eastAsia" w:ascii="仿宋" w:hAnsi="仿宋" w:eastAsia="仿宋" w:cs="仿宋_GB2312"/>
                <w:bCs/>
                <w:kern w:val="0"/>
                <w:sz w:val="30"/>
                <w:szCs w:val="30"/>
              </w:rPr>
              <w:t>0前</w:t>
            </w:r>
          </w:p>
        </w:tc>
        <w:tc>
          <w:tcPr>
            <w:tcW w:w="3827" w:type="dxa"/>
            <w:vMerge w:val="continue"/>
            <w:vAlign w:val="center"/>
          </w:tcPr>
          <w:p>
            <w:pPr>
              <w:widowControl/>
              <w:spacing w:line="360" w:lineRule="exact"/>
              <w:rPr>
                <w:rFonts w:hint="eastAsia" w:ascii="仿宋" w:hAnsi="仿宋" w:eastAsia="仿宋" w:cs="仿宋_GB2312"/>
                <w:sz w:val="30"/>
                <w:szCs w:val="30"/>
              </w:rPr>
            </w:pPr>
          </w:p>
        </w:tc>
      </w:tr>
    </w:tbl>
    <w:p>
      <w:pPr>
        <w:spacing w:before="156" w:beforeLines="50" w:line="560" w:lineRule="exact"/>
        <w:rPr>
          <w:rFonts w:hint="eastAsia" w:ascii="仿宋" w:hAnsi="仿宋" w:eastAsia="仿宋" w:cs="仿宋_GB2312"/>
          <w:bCs/>
          <w:sz w:val="30"/>
          <w:szCs w:val="30"/>
        </w:rPr>
      </w:pPr>
      <w:r>
        <w:rPr>
          <w:rFonts w:hint="eastAsia" w:ascii="仿宋" w:hAnsi="仿宋" w:eastAsia="仿宋" w:cs="仿宋_GB2312"/>
          <w:sz w:val="30"/>
          <w:szCs w:val="30"/>
        </w:rPr>
        <w:t>认租单位具体选房顺序详见选房排期表</w:t>
      </w:r>
      <w:r>
        <w:rPr>
          <w:rFonts w:hint="eastAsia" w:ascii="仿宋" w:hAnsi="仿宋" w:eastAsia="仿宋" w:cs="仿宋_GB2312"/>
          <w:sz w:val="30"/>
          <w:szCs w:val="30"/>
          <w:lang w:eastAsia="zh-CN"/>
        </w:rPr>
        <w:t>（</w:t>
      </w:r>
      <w:r>
        <w:rPr>
          <w:rFonts w:hint="eastAsia" w:ascii="仿宋" w:hAnsi="仿宋" w:eastAsia="仿宋" w:cs="仿宋_GB2312"/>
          <w:sz w:val="30"/>
          <w:szCs w:val="30"/>
          <w:lang w:val="en-US" w:eastAsia="zh-CN"/>
        </w:rPr>
        <w:t>附件2</w:t>
      </w:r>
      <w:r>
        <w:rPr>
          <w:rFonts w:hint="eastAsia" w:ascii="仿宋" w:hAnsi="仿宋" w:eastAsia="仿宋" w:cs="仿宋_GB2312"/>
          <w:sz w:val="30"/>
          <w:szCs w:val="30"/>
          <w:lang w:eastAsia="zh-CN"/>
        </w:rPr>
        <w:t>）</w:t>
      </w:r>
      <w:r>
        <w:rPr>
          <w:rFonts w:hint="eastAsia" w:ascii="仿宋" w:hAnsi="仿宋" w:eastAsia="仿宋" w:cs="仿宋_GB2312"/>
          <w:sz w:val="30"/>
          <w:szCs w:val="30"/>
        </w:rPr>
        <w:t>。</w:t>
      </w:r>
    </w:p>
    <w:p>
      <w:pPr>
        <w:spacing w:before="156" w:beforeLines="50" w:line="400" w:lineRule="exact"/>
        <w:rPr>
          <w:rFonts w:hint="eastAsia" w:ascii="仿宋" w:hAnsi="仿宋" w:eastAsia="仿宋" w:cs="仿宋_GB2312"/>
          <w:bCs/>
          <w:color w:val="660066"/>
          <w:sz w:val="30"/>
          <w:szCs w:val="30"/>
        </w:rPr>
      </w:pPr>
      <w:r>
        <w:rPr>
          <w:rFonts w:hint="eastAsia" w:ascii="仿宋" w:hAnsi="仿宋" w:eastAsia="仿宋" w:cs="仿宋_GB2312"/>
          <w:bCs/>
          <w:color w:val="660066"/>
          <w:sz w:val="30"/>
          <w:szCs w:val="30"/>
        </w:rPr>
        <w:drawing>
          <wp:inline distT="0" distB="0" distL="114300" distR="114300">
            <wp:extent cx="210820" cy="195580"/>
            <wp:effectExtent l="0" t="0" r="17780" b="15240"/>
            <wp:docPr id="3" name="图片 3"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j0115864"/>
                    <pic:cNvPicPr>
                      <a:picLocks noChangeAspect="1"/>
                    </pic:cNvPicPr>
                  </pic:nvPicPr>
                  <pic:blipFill>
                    <a:blip r:embed="rId5"/>
                    <a:stretch>
                      <a:fillRect/>
                    </a:stretch>
                  </pic:blipFill>
                  <pic:spPr>
                    <a:xfrm>
                      <a:off x="0" y="0"/>
                      <a:ext cx="210820" cy="195580"/>
                    </a:xfrm>
                    <a:prstGeom prst="rect">
                      <a:avLst/>
                    </a:prstGeom>
                    <a:noFill/>
                    <a:ln>
                      <a:noFill/>
                    </a:ln>
                  </pic:spPr>
                </pic:pic>
              </a:graphicData>
            </a:graphic>
          </wp:inline>
        </w:drawing>
      </w:r>
      <w:r>
        <w:rPr>
          <w:rFonts w:hint="eastAsia" w:ascii="仿宋" w:hAnsi="仿宋" w:eastAsia="仿宋" w:cs="仿宋_GB2312"/>
          <w:bCs/>
          <w:color w:val="660066"/>
          <w:sz w:val="30"/>
          <w:szCs w:val="30"/>
        </w:rPr>
        <w:t xml:space="preserve"> </w:t>
      </w:r>
      <w:r>
        <w:rPr>
          <w:rFonts w:hint="eastAsia" w:ascii="仿宋" w:hAnsi="仿宋" w:eastAsia="仿宋" w:cs="仿宋_GB2312"/>
          <w:b/>
          <w:bCs/>
          <w:color w:val="000080"/>
          <w:sz w:val="30"/>
          <w:szCs w:val="30"/>
        </w:rPr>
        <w:t>选房指引</w:t>
      </w:r>
    </w:p>
    <w:p>
      <w:pPr>
        <w:spacing w:line="200" w:lineRule="exact"/>
        <w:rPr>
          <w:rFonts w:hint="eastAsia" w:ascii="仿宋" w:hAnsi="仿宋" w:eastAsia="仿宋" w:cs="仿宋_GB2312"/>
          <w:bCs/>
          <w:color w:val="660066"/>
          <w:sz w:val="30"/>
          <w:szCs w:val="30"/>
        </w:rPr>
      </w:pPr>
    </w:p>
    <w:p>
      <w:pPr>
        <w:spacing w:after="156" w:afterLines="50" w:line="560" w:lineRule="exact"/>
        <w:ind w:firstLine="452" w:firstLineChars="150"/>
        <w:rPr>
          <w:rFonts w:hint="eastAsia" w:ascii="仿宋" w:hAnsi="仿宋" w:eastAsia="仿宋" w:cs="仿宋_GB2312"/>
          <w:b/>
          <w:sz w:val="30"/>
          <w:szCs w:val="30"/>
          <w:u w:val="single"/>
        </w:rPr>
      </w:pPr>
      <w:r>
        <w:rPr>
          <w:rFonts w:hint="eastAsia" w:ascii="仿宋" w:hAnsi="仿宋" w:eastAsia="仿宋" w:cs="仿宋_GB2312"/>
          <w:b/>
          <w:bCs/>
          <w:sz w:val="30"/>
          <w:szCs w:val="30"/>
          <w:u w:val="single"/>
        </w:rPr>
        <w:t>选房规则</w:t>
      </w:r>
    </w:p>
    <w:p>
      <w:pPr>
        <w:spacing w:line="560" w:lineRule="exact"/>
        <w:ind w:firstLine="640"/>
        <w:jc w:val="left"/>
        <w:rPr>
          <w:rFonts w:hint="eastAsia" w:ascii="仿宋" w:hAnsi="仿宋" w:eastAsia="仿宋" w:cs="仿宋_GB2312"/>
          <w:sz w:val="30"/>
          <w:szCs w:val="30"/>
        </w:rPr>
      </w:pPr>
      <w:r>
        <w:rPr>
          <w:rFonts w:hint="eastAsia" w:ascii="仿宋" w:hAnsi="仿宋" w:eastAsia="仿宋" w:cs="仿宋_GB2312"/>
          <w:sz w:val="30"/>
          <w:szCs w:val="30"/>
        </w:rPr>
        <w:t>1.本次选房采取“</w:t>
      </w:r>
      <w:r>
        <w:rPr>
          <w:rFonts w:hint="eastAsia" w:ascii="仿宋" w:hAnsi="仿宋" w:eastAsia="仿宋" w:cs="仿宋_GB2312"/>
          <w:b/>
          <w:sz w:val="30"/>
          <w:szCs w:val="30"/>
        </w:rPr>
        <w:t>依排序自主选房</w:t>
      </w:r>
      <w:r>
        <w:rPr>
          <w:rFonts w:hint="eastAsia" w:ascii="仿宋" w:hAnsi="仿宋" w:eastAsia="仿宋" w:cs="仿宋_GB2312"/>
          <w:sz w:val="30"/>
          <w:szCs w:val="30"/>
        </w:rPr>
        <w:t>”方式。</w:t>
      </w:r>
    </w:p>
    <w:p>
      <w:pPr>
        <w:spacing w:line="560" w:lineRule="exact"/>
        <w:ind w:firstLine="640"/>
        <w:jc w:val="left"/>
        <w:rPr>
          <w:rFonts w:hint="eastAsia" w:ascii="仿宋" w:hAnsi="仿宋" w:eastAsia="仿宋" w:cs="仿宋_GB2312"/>
          <w:sz w:val="30"/>
          <w:szCs w:val="30"/>
        </w:rPr>
      </w:pPr>
      <w:r>
        <w:rPr>
          <w:rFonts w:hint="eastAsia" w:ascii="仿宋" w:hAnsi="仿宋" w:eastAsia="仿宋" w:cs="仿宋_GB2312"/>
          <w:sz w:val="30"/>
          <w:szCs w:val="30"/>
        </w:rPr>
        <w:t>2.各认租单位需按公示拟分配的户型及套数进行选房，房源选完即止。</w:t>
      </w:r>
    </w:p>
    <w:p>
      <w:pPr>
        <w:spacing w:line="560" w:lineRule="exact"/>
        <w:ind w:firstLine="640"/>
        <w:jc w:val="left"/>
        <w:rPr>
          <w:rFonts w:hint="eastAsia" w:ascii="仿宋" w:hAnsi="仿宋" w:eastAsia="仿宋" w:cs="仿宋_GB2312"/>
          <w:sz w:val="30"/>
          <w:szCs w:val="30"/>
        </w:rPr>
      </w:pPr>
      <w:r>
        <w:rPr>
          <w:rFonts w:hint="eastAsia" w:ascii="仿宋" w:hAnsi="仿宋" w:eastAsia="仿宋" w:cs="仿宋_GB2312"/>
          <w:sz w:val="30"/>
          <w:szCs w:val="30"/>
        </w:rPr>
        <w:t>3.认租单位在本批次房源分配时，如房源充足，申请单位未选或未选足可分配户型房源数量的，视为放弃剩余房源配租资格。</w:t>
      </w:r>
    </w:p>
    <w:p>
      <w:pPr>
        <w:spacing w:line="560" w:lineRule="exact"/>
        <w:ind w:firstLine="600" w:firstLineChars="200"/>
        <w:jc w:val="left"/>
        <w:rPr>
          <w:rFonts w:hint="eastAsia" w:ascii="仿宋" w:hAnsi="仿宋" w:eastAsia="仿宋" w:cs="仿宋_GB2312"/>
          <w:sz w:val="30"/>
          <w:szCs w:val="30"/>
        </w:rPr>
      </w:pPr>
      <w:r>
        <w:rPr>
          <w:rFonts w:hint="eastAsia" w:ascii="仿宋" w:hAnsi="仿宋" w:eastAsia="仿宋" w:cs="仿宋_GB2312"/>
          <w:sz w:val="30"/>
          <w:szCs w:val="30"/>
        </w:rPr>
        <w:t>4.若本批次选房工作结束后仍有剩余房源，坪山区住房保障中心将收回另行分配。</w:t>
      </w:r>
    </w:p>
    <w:p>
      <w:pPr>
        <w:spacing w:after="156" w:afterLines="50" w:line="560" w:lineRule="exact"/>
        <w:ind w:firstLine="452" w:firstLineChars="150"/>
        <w:rPr>
          <w:rFonts w:hint="eastAsia" w:ascii="仿宋" w:hAnsi="仿宋" w:eastAsia="仿宋" w:cs="仿宋_GB2312"/>
          <w:b/>
          <w:sz w:val="30"/>
          <w:szCs w:val="30"/>
          <w:u w:val="single"/>
        </w:rPr>
      </w:pPr>
      <w:r>
        <w:rPr>
          <w:rFonts w:hint="eastAsia" w:ascii="仿宋" w:hAnsi="仿宋" w:eastAsia="仿宋" w:cs="仿宋_GB2312"/>
          <w:b/>
          <w:bCs/>
          <w:sz w:val="30"/>
          <w:szCs w:val="30"/>
          <w:u w:val="single"/>
        </w:rPr>
        <w:t>选房流程</w:t>
      </w:r>
    </w:p>
    <w:p>
      <w:pPr>
        <w:spacing w:line="560" w:lineRule="exact"/>
        <w:ind w:left="420" w:leftChars="200" w:firstLine="149" w:firstLineChars="50"/>
        <w:rPr>
          <w:rFonts w:hint="eastAsia" w:ascii="仿宋" w:hAnsi="仿宋" w:eastAsia="仿宋" w:cs="仿宋_GB2312"/>
          <w:b/>
          <w:bCs/>
          <w:spacing w:val="-2"/>
          <w:sz w:val="30"/>
          <w:szCs w:val="30"/>
        </w:rPr>
      </w:pPr>
      <w:r>
        <w:rPr>
          <w:rFonts w:hint="eastAsia" w:ascii="仿宋" w:hAnsi="仿宋" w:eastAsia="仿宋" w:cs="仿宋_GB2312"/>
          <w:b/>
          <w:bCs/>
          <w:spacing w:val="-2"/>
          <w:sz w:val="30"/>
          <w:szCs w:val="30"/>
        </w:rPr>
        <w:t>1.签到验证等候</w:t>
      </w:r>
    </w:p>
    <w:p>
      <w:pPr>
        <w:spacing w:line="560" w:lineRule="exact"/>
        <w:ind w:firstLine="600" w:firstLineChars="200"/>
        <w:jc w:val="left"/>
        <w:rPr>
          <w:rFonts w:ascii="仿宋" w:hAnsi="仿宋" w:eastAsia="仿宋" w:cs="仿宋_GB2312"/>
          <w:sz w:val="30"/>
          <w:szCs w:val="30"/>
        </w:rPr>
      </w:pPr>
      <w:r>
        <w:rPr>
          <w:rFonts w:hint="eastAsia" w:ascii="仿宋" w:hAnsi="仿宋" w:eastAsia="仿宋" w:cs="仿宋_GB2312"/>
          <w:sz w:val="30"/>
          <w:szCs w:val="30"/>
        </w:rPr>
        <w:t>单位选房代表到达现场后，提交相关证件、资料验证，签到后进入选房等待区。</w:t>
      </w:r>
    </w:p>
    <w:p>
      <w:pPr>
        <w:spacing w:line="560" w:lineRule="exact"/>
        <w:ind w:left="420" w:leftChars="200" w:firstLine="149" w:firstLineChars="50"/>
        <w:rPr>
          <w:rFonts w:hint="eastAsia" w:ascii="仿宋" w:hAnsi="仿宋" w:eastAsia="仿宋" w:cs="仿宋_GB2312"/>
          <w:b/>
          <w:bCs/>
          <w:spacing w:val="-2"/>
          <w:sz w:val="30"/>
          <w:szCs w:val="30"/>
        </w:rPr>
      </w:pPr>
      <w:r>
        <w:rPr>
          <w:rFonts w:hint="eastAsia" w:ascii="仿宋" w:hAnsi="仿宋" w:eastAsia="仿宋" w:cs="仿宋_GB2312"/>
          <w:b/>
          <w:bCs/>
          <w:spacing w:val="-2"/>
          <w:sz w:val="30"/>
          <w:szCs w:val="30"/>
        </w:rPr>
        <w:t>2.依序进行选房</w:t>
      </w:r>
    </w:p>
    <w:p>
      <w:pPr>
        <w:spacing w:line="560" w:lineRule="exact"/>
        <w:ind w:firstLine="600" w:firstLineChars="200"/>
        <w:jc w:val="left"/>
        <w:rPr>
          <w:rFonts w:ascii="仿宋" w:hAnsi="仿宋" w:eastAsia="仿宋" w:cs="仿宋_GB2312"/>
          <w:sz w:val="30"/>
          <w:szCs w:val="30"/>
        </w:rPr>
      </w:pPr>
      <w:r>
        <w:rPr>
          <w:rFonts w:hint="eastAsia" w:ascii="仿宋" w:hAnsi="仿宋" w:eastAsia="仿宋" w:cs="仿宋_GB2312"/>
          <w:sz w:val="30"/>
          <w:szCs w:val="30"/>
        </w:rPr>
        <w:t>工作人员按排位顺序呼叫选房单位选房。</w:t>
      </w:r>
    </w:p>
    <w:p>
      <w:pPr>
        <w:spacing w:line="560" w:lineRule="exact"/>
        <w:ind w:left="420" w:leftChars="200" w:firstLine="149" w:firstLineChars="50"/>
        <w:rPr>
          <w:rFonts w:hint="eastAsia" w:ascii="仿宋" w:hAnsi="仿宋" w:eastAsia="仿宋" w:cs="仿宋_GB2312"/>
          <w:b/>
          <w:bCs/>
          <w:spacing w:val="-2"/>
          <w:sz w:val="30"/>
          <w:szCs w:val="30"/>
        </w:rPr>
      </w:pPr>
      <w:r>
        <w:rPr>
          <w:rFonts w:hint="eastAsia" w:ascii="仿宋" w:hAnsi="仿宋" w:eastAsia="仿宋" w:cs="仿宋_GB2312"/>
          <w:b/>
          <w:bCs/>
          <w:spacing w:val="-2"/>
          <w:sz w:val="30"/>
          <w:szCs w:val="30"/>
        </w:rPr>
        <w:t>3.签订选房确认书</w:t>
      </w:r>
    </w:p>
    <w:p>
      <w:pPr>
        <w:spacing w:line="560" w:lineRule="exact"/>
        <w:ind w:firstLine="600" w:firstLineChars="200"/>
        <w:jc w:val="left"/>
        <w:rPr>
          <w:rFonts w:ascii="仿宋" w:hAnsi="仿宋" w:eastAsia="仿宋" w:cs="仿宋_GB2312"/>
          <w:sz w:val="30"/>
          <w:szCs w:val="30"/>
        </w:rPr>
      </w:pPr>
      <w:r>
        <w:rPr>
          <w:rFonts w:hint="eastAsia" w:ascii="仿宋" w:hAnsi="仿宋" w:eastAsia="仿宋" w:cs="仿宋_GB2312"/>
          <w:sz w:val="30"/>
          <w:szCs w:val="30"/>
        </w:rPr>
        <w:t>选房代表选定房号后，在工作人员现场打印的《选房确认书》上签字确认。</w:t>
      </w:r>
    </w:p>
    <w:p>
      <w:pPr>
        <w:spacing w:after="156" w:afterLines="50" w:line="560" w:lineRule="exact"/>
        <w:ind w:firstLine="452" w:firstLineChars="150"/>
        <w:rPr>
          <w:rFonts w:hint="eastAsia" w:ascii="仿宋" w:hAnsi="仿宋" w:eastAsia="仿宋" w:cs="仿宋_GB2312"/>
          <w:b/>
          <w:sz w:val="30"/>
          <w:szCs w:val="30"/>
          <w:u w:val="single"/>
        </w:rPr>
      </w:pPr>
      <w:r>
        <w:rPr>
          <w:rFonts w:hint="eastAsia" w:ascii="仿宋" w:hAnsi="仿宋" w:eastAsia="仿宋" w:cs="仿宋_GB2312"/>
          <w:b/>
          <w:bCs/>
          <w:sz w:val="30"/>
          <w:szCs w:val="30"/>
          <w:u w:val="single"/>
        </w:rPr>
        <w:t>选房注意事项</w:t>
      </w:r>
    </w:p>
    <w:p>
      <w:pPr>
        <w:spacing w:line="560" w:lineRule="exact"/>
        <w:ind w:firstLine="600" w:firstLineChars="200"/>
        <w:jc w:val="left"/>
        <w:rPr>
          <w:rFonts w:ascii="仿宋" w:hAnsi="仿宋" w:eastAsia="仿宋" w:cs="仿宋_GB2312"/>
          <w:sz w:val="30"/>
          <w:szCs w:val="30"/>
        </w:rPr>
      </w:pPr>
      <w:r>
        <w:rPr>
          <w:rFonts w:hint="eastAsia" w:ascii="仿宋" w:hAnsi="仿宋" w:eastAsia="仿宋" w:cs="仿宋_GB2312"/>
          <w:sz w:val="30"/>
          <w:szCs w:val="30"/>
        </w:rPr>
        <w:t>1.请申请单位按照选房排期表规定时间参加选房，并</w:t>
      </w:r>
      <w:r>
        <w:rPr>
          <w:rFonts w:hint="eastAsia" w:ascii="仿宋" w:hAnsi="仿宋" w:eastAsia="仿宋" w:cs="仿宋_GB2312"/>
          <w:b/>
          <w:sz w:val="30"/>
          <w:szCs w:val="30"/>
        </w:rPr>
        <w:t>提前20分钟到场</w:t>
      </w:r>
      <w:r>
        <w:rPr>
          <w:rFonts w:hint="eastAsia" w:ascii="仿宋" w:hAnsi="仿宋" w:eastAsia="仿宋" w:cs="仿宋_GB2312"/>
          <w:sz w:val="30"/>
          <w:szCs w:val="30"/>
        </w:rPr>
        <w:t>，以便提前了解选房操作流程和房源动态。</w:t>
      </w:r>
    </w:p>
    <w:p>
      <w:pPr>
        <w:spacing w:line="560" w:lineRule="exact"/>
        <w:ind w:firstLine="600" w:firstLineChars="200"/>
        <w:jc w:val="left"/>
        <w:rPr>
          <w:rFonts w:ascii="仿宋" w:hAnsi="仿宋" w:eastAsia="仿宋" w:cs="仿宋_GB2312"/>
          <w:sz w:val="30"/>
          <w:szCs w:val="30"/>
        </w:rPr>
      </w:pPr>
      <w:r>
        <w:rPr>
          <w:rFonts w:hint="eastAsia" w:ascii="仿宋" w:hAnsi="仿宋" w:eastAsia="仿宋" w:cs="仿宋_GB2312"/>
          <w:sz w:val="30"/>
          <w:szCs w:val="30"/>
        </w:rPr>
        <w:t>2.现场选房代表应为单位法定代表人或法人授权委托人，被委托人需提供法人授权委托书（原件，</w:t>
      </w:r>
      <w:r>
        <w:rPr>
          <w:rFonts w:hint="eastAsia" w:ascii="仿宋" w:hAnsi="仿宋" w:eastAsia="仿宋" w:cs="仿宋_GB2312"/>
          <w:kern w:val="0"/>
          <w:sz w:val="30"/>
          <w:szCs w:val="30"/>
        </w:rPr>
        <w:t>授权委托书范本附后</w:t>
      </w:r>
      <w:r>
        <w:rPr>
          <w:rFonts w:hint="eastAsia" w:ascii="仿宋" w:hAnsi="仿宋" w:eastAsia="仿宋" w:cs="仿宋_GB2312"/>
          <w:sz w:val="30"/>
          <w:szCs w:val="30"/>
        </w:rPr>
        <w:t>）。</w:t>
      </w:r>
    </w:p>
    <w:p>
      <w:pPr>
        <w:spacing w:line="560" w:lineRule="exact"/>
        <w:ind w:firstLine="600" w:firstLineChars="200"/>
        <w:jc w:val="left"/>
        <w:rPr>
          <w:rFonts w:ascii="仿宋" w:hAnsi="仿宋" w:eastAsia="仿宋" w:cs="仿宋_GB2312"/>
          <w:sz w:val="30"/>
          <w:szCs w:val="30"/>
        </w:rPr>
      </w:pPr>
      <w:r>
        <w:rPr>
          <w:rFonts w:hint="eastAsia" w:ascii="仿宋" w:hAnsi="仿宋" w:eastAsia="仿宋" w:cs="仿宋_GB2312"/>
          <w:sz w:val="30"/>
          <w:szCs w:val="30"/>
        </w:rPr>
        <w:t>3.每家单位</w:t>
      </w:r>
      <w:r>
        <w:rPr>
          <w:rFonts w:hint="eastAsia" w:ascii="仿宋" w:hAnsi="仿宋" w:eastAsia="仿宋" w:cs="仿宋_GB2312"/>
          <w:sz w:val="30"/>
          <w:szCs w:val="30"/>
          <w:u w:val="single"/>
        </w:rPr>
        <w:t>最多安排两人</w:t>
      </w:r>
      <w:r>
        <w:rPr>
          <w:rFonts w:hint="eastAsia" w:ascii="仿宋" w:hAnsi="仿宋" w:eastAsia="仿宋" w:cs="仿宋_GB2312"/>
          <w:sz w:val="30"/>
          <w:szCs w:val="30"/>
        </w:rPr>
        <w:t>参与选房。</w:t>
      </w:r>
    </w:p>
    <w:p>
      <w:pPr>
        <w:spacing w:line="560" w:lineRule="exact"/>
        <w:ind w:firstLine="600" w:firstLineChars="200"/>
        <w:jc w:val="left"/>
        <w:rPr>
          <w:rFonts w:hint="eastAsia" w:ascii="仿宋" w:hAnsi="仿宋" w:eastAsia="仿宋" w:cs="仿宋_GB2312"/>
          <w:sz w:val="30"/>
          <w:szCs w:val="30"/>
        </w:rPr>
      </w:pPr>
      <w:r>
        <w:rPr>
          <w:rFonts w:hint="eastAsia" w:ascii="仿宋" w:hAnsi="仿宋" w:eastAsia="仿宋" w:cs="仿宋_GB2312"/>
          <w:sz w:val="30"/>
          <w:szCs w:val="30"/>
        </w:rPr>
        <w:t>4.各申请单位选房时间不超过5分钟。</w:t>
      </w:r>
    </w:p>
    <w:p>
      <w:pPr>
        <w:spacing w:line="560" w:lineRule="exact"/>
        <w:ind w:firstLine="600" w:firstLineChars="200"/>
        <w:jc w:val="left"/>
        <w:rPr>
          <w:rFonts w:ascii="仿宋" w:hAnsi="仿宋" w:eastAsia="仿宋" w:cs="仿宋_GB2312"/>
          <w:sz w:val="30"/>
          <w:szCs w:val="30"/>
        </w:rPr>
      </w:pPr>
      <w:r>
        <w:rPr>
          <w:rFonts w:hint="eastAsia" w:ascii="仿宋" w:hAnsi="仿宋" w:eastAsia="仿宋" w:cs="仿宋_GB2312"/>
          <w:sz w:val="30"/>
          <w:szCs w:val="30"/>
        </w:rPr>
        <w:t>5.</w:t>
      </w:r>
      <w:r>
        <w:rPr>
          <w:rFonts w:hint="eastAsia" w:ascii="仿宋" w:hAnsi="仿宋" w:eastAsia="仿宋" w:cs="仿宋_GB2312"/>
          <w:bCs/>
          <w:sz w:val="30"/>
          <w:szCs w:val="30"/>
        </w:rPr>
        <w:t>因选房地址周边道路施工、车位有限，请各申请单位早点出门，</w:t>
      </w:r>
      <w:r>
        <w:rPr>
          <w:rFonts w:hint="eastAsia" w:ascii="仿宋" w:hAnsi="仿宋" w:eastAsia="仿宋" w:cs="仿宋_GB2312"/>
          <w:bCs/>
          <w:spacing w:val="-2"/>
          <w:sz w:val="30"/>
          <w:szCs w:val="30"/>
        </w:rPr>
        <w:t>选择绿色出行方式，</w:t>
      </w:r>
      <w:r>
        <w:rPr>
          <w:rFonts w:hint="eastAsia" w:ascii="仿宋" w:hAnsi="仿宋" w:eastAsia="仿宋" w:cs="仿宋_GB2312"/>
          <w:bCs/>
          <w:sz w:val="30"/>
          <w:szCs w:val="30"/>
        </w:rPr>
        <w:t>尽量乘坐公共交通工具到达选房现场。</w:t>
      </w:r>
    </w:p>
    <w:p>
      <w:pPr>
        <w:spacing w:before="156" w:beforeLines="50" w:line="400" w:lineRule="exact"/>
        <w:rPr>
          <w:rFonts w:hint="eastAsia" w:ascii="仿宋" w:hAnsi="仿宋" w:eastAsia="仿宋" w:cs="仿宋_GB2312"/>
          <w:b/>
          <w:bCs/>
          <w:color w:val="000080"/>
          <w:sz w:val="30"/>
          <w:szCs w:val="30"/>
        </w:rPr>
      </w:pPr>
      <w:r>
        <w:rPr>
          <w:rFonts w:hint="eastAsia" w:ascii="仿宋" w:hAnsi="仿宋" w:eastAsia="仿宋" w:cs="仿宋_GB2312"/>
          <w:bCs/>
          <w:color w:val="660066"/>
          <w:sz w:val="30"/>
          <w:szCs w:val="30"/>
        </w:rPr>
        <w:drawing>
          <wp:inline distT="0" distB="0" distL="114300" distR="114300">
            <wp:extent cx="210820" cy="195580"/>
            <wp:effectExtent l="0" t="0" r="17780" b="15240"/>
            <wp:docPr id="4" name="图片 4"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j0115864"/>
                    <pic:cNvPicPr>
                      <a:picLocks noChangeAspect="1"/>
                    </pic:cNvPicPr>
                  </pic:nvPicPr>
                  <pic:blipFill>
                    <a:blip r:embed="rId5"/>
                    <a:stretch>
                      <a:fillRect/>
                    </a:stretch>
                  </pic:blipFill>
                  <pic:spPr>
                    <a:xfrm>
                      <a:off x="0" y="0"/>
                      <a:ext cx="210820" cy="195580"/>
                    </a:xfrm>
                    <a:prstGeom prst="rect">
                      <a:avLst/>
                    </a:prstGeom>
                    <a:noFill/>
                    <a:ln>
                      <a:noFill/>
                    </a:ln>
                  </pic:spPr>
                </pic:pic>
              </a:graphicData>
            </a:graphic>
          </wp:inline>
        </w:drawing>
      </w:r>
      <w:r>
        <w:rPr>
          <w:rFonts w:hint="eastAsia" w:ascii="仿宋" w:hAnsi="仿宋" w:eastAsia="仿宋" w:cs="仿宋_GB2312"/>
          <w:bCs/>
          <w:color w:val="660066"/>
          <w:sz w:val="30"/>
          <w:szCs w:val="30"/>
        </w:rPr>
        <w:t xml:space="preserve"> </w:t>
      </w:r>
      <w:r>
        <w:rPr>
          <w:rFonts w:hint="eastAsia" w:ascii="仿宋" w:hAnsi="仿宋" w:eastAsia="仿宋" w:cs="仿宋_GB2312"/>
          <w:b/>
          <w:bCs/>
          <w:color w:val="000080"/>
          <w:sz w:val="30"/>
          <w:szCs w:val="30"/>
        </w:rPr>
        <w:t>签订合同指引</w:t>
      </w:r>
    </w:p>
    <w:p>
      <w:pPr>
        <w:spacing w:line="560" w:lineRule="exact"/>
        <w:ind w:firstLine="600" w:firstLineChars="200"/>
        <w:jc w:val="left"/>
        <w:rPr>
          <w:rFonts w:hint="eastAsia" w:ascii="仿宋" w:hAnsi="仿宋" w:eastAsia="仿宋" w:cs="仿宋_GB2312"/>
          <w:b/>
          <w:bCs/>
          <w:color w:val="000080"/>
          <w:sz w:val="30"/>
          <w:szCs w:val="30"/>
          <w:lang w:val="en-US" w:eastAsia="zh-CN"/>
        </w:rPr>
      </w:pPr>
      <w:r>
        <w:rPr>
          <w:rFonts w:hint="eastAsia" w:ascii="仿宋" w:hAnsi="仿宋" w:eastAsia="仿宋" w:cs="仿宋_GB2312"/>
          <w:sz w:val="30"/>
          <w:szCs w:val="30"/>
          <w:lang w:val="en-US" w:eastAsia="zh-CN"/>
        </w:rPr>
        <w:t>1.申请单位现场选定住房后应在《选房确认书》上签字确认，并于12月23日前确定正式入住人员并报坪山区住房保障中心备案。</w:t>
      </w:r>
    </w:p>
    <w:p>
      <w:pPr>
        <w:spacing w:line="560" w:lineRule="exact"/>
        <w:ind w:firstLine="640"/>
        <w:jc w:val="left"/>
        <w:rPr>
          <w:rFonts w:hint="eastAsia" w:ascii="仿宋" w:hAnsi="仿宋" w:eastAsia="仿宋" w:cs="仿宋_GB2312"/>
          <w:sz w:val="30"/>
          <w:szCs w:val="30"/>
        </w:rPr>
      </w:pPr>
      <w:r>
        <w:rPr>
          <w:rFonts w:hint="eastAsia" w:ascii="仿宋" w:hAnsi="仿宋" w:eastAsia="仿宋" w:cs="仿宋_GB2312"/>
          <w:sz w:val="30"/>
          <w:szCs w:val="30"/>
          <w:lang w:val="en-US" w:eastAsia="zh-CN"/>
        </w:rPr>
        <w:t>2</w:t>
      </w:r>
      <w:r>
        <w:rPr>
          <w:rFonts w:hint="eastAsia" w:ascii="仿宋" w:hAnsi="仿宋" w:eastAsia="仿宋" w:cs="仿宋_GB2312"/>
          <w:sz w:val="30"/>
          <w:szCs w:val="30"/>
        </w:rPr>
        <w:t>.锦绣华晟家园（一标）项目合同签订时间及方式由坪山区住房保障中心确定。</w:t>
      </w:r>
    </w:p>
    <w:p>
      <w:pPr>
        <w:spacing w:line="560" w:lineRule="exact"/>
        <w:ind w:firstLine="640"/>
        <w:jc w:val="left"/>
        <w:rPr>
          <w:rFonts w:hint="eastAsia" w:ascii="仿宋" w:hAnsi="仿宋" w:eastAsia="仿宋" w:cs="仿宋_GB2312"/>
          <w:sz w:val="30"/>
          <w:szCs w:val="30"/>
        </w:rPr>
      </w:pPr>
      <w:r>
        <w:rPr>
          <w:rFonts w:hint="eastAsia" w:ascii="仿宋" w:hAnsi="仿宋" w:eastAsia="仿宋" w:cs="仿宋_GB2312"/>
          <w:sz w:val="30"/>
          <w:szCs w:val="30"/>
          <w:lang w:val="en-US" w:eastAsia="zh-CN"/>
        </w:rPr>
        <w:t>3</w:t>
      </w:r>
      <w:r>
        <w:rPr>
          <w:rFonts w:hint="eastAsia" w:ascii="仿宋" w:hAnsi="仿宋" w:eastAsia="仿宋" w:cs="仿宋_GB2312"/>
          <w:sz w:val="30"/>
          <w:szCs w:val="30"/>
        </w:rPr>
        <w:t>.已选房单位需在约定时间内凭《选房确认书》完成合同签订手续，并按合同约定缴清相关款项。未在规定时间内完成合同签订手续或缴清款项的，本次选房结果视为无效。</w:t>
      </w:r>
    </w:p>
    <w:p>
      <w:pPr>
        <w:spacing w:line="560" w:lineRule="exact"/>
        <w:ind w:firstLine="640"/>
        <w:jc w:val="left"/>
        <w:rPr>
          <w:rFonts w:hint="eastAsia" w:ascii="仿宋" w:hAnsi="仿宋" w:eastAsia="仿宋" w:cs="仿宋_GB2312"/>
          <w:sz w:val="30"/>
          <w:szCs w:val="30"/>
        </w:rPr>
      </w:pPr>
    </w:p>
    <w:p>
      <w:pPr>
        <w:spacing w:before="156" w:beforeLines="50" w:line="400" w:lineRule="exact"/>
        <w:rPr>
          <w:rFonts w:hint="eastAsia" w:ascii="仿宋" w:hAnsi="仿宋" w:eastAsia="仿宋" w:cs="仿宋_GB2312"/>
          <w:bCs/>
          <w:color w:val="660066"/>
          <w:sz w:val="30"/>
          <w:szCs w:val="30"/>
        </w:rPr>
      </w:pPr>
      <w:r>
        <w:rPr>
          <w:rFonts w:hint="eastAsia" w:ascii="仿宋" w:hAnsi="仿宋" w:eastAsia="仿宋" w:cs="仿宋_GB2312"/>
          <w:bCs/>
          <w:color w:val="660066"/>
          <w:sz w:val="30"/>
          <w:szCs w:val="30"/>
        </w:rPr>
        <w:drawing>
          <wp:inline distT="0" distB="0" distL="114300" distR="114300">
            <wp:extent cx="210820" cy="195580"/>
            <wp:effectExtent l="0" t="0" r="17780" b="15240"/>
            <wp:docPr id="6" name="图片 5"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j0115864"/>
                    <pic:cNvPicPr>
                      <a:picLocks noChangeAspect="1"/>
                    </pic:cNvPicPr>
                  </pic:nvPicPr>
                  <pic:blipFill>
                    <a:blip r:embed="rId5"/>
                    <a:stretch>
                      <a:fillRect/>
                    </a:stretch>
                  </pic:blipFill>
                  <pic:spPr>
                    <a:xfrm>
                      <a:off x="0" y="0"/>
                      <a:ext cx="210820" cy="195580"/>
                    </a:xfrm>
                    <a:prstGeom prst="rect">
                      <a:avLst/>
                    </a:prstGeom>
                    <a:noFill/>
                    <a:ln>
                      <a:noFill/>
                    </a:ln>
                  </pic:spPr>
                </pic:pic>
              </a:graphicData>
            </a:graphic>
          </wp:inline>
        </w:drawing>
      </w:r>
      <w:r>
        <w:rPr>
          <w:rFonts w:hint="eastAsia" w:ascii="仿宋" w:hAnsi="仿宋" w:eastAsia="仿宋" w:cs="仿宋_GB2312"/>
          <w:bCs/>
          <w:color w:val="660066"/>
          <w:sz w:val="30"/>
          <w:szCs w:val="30"/>
        </w:rPr>
        <w:t xml:space="preserve"> </w:t>
      </w:r>
      <w:r>
        <w:rPr>
          <w:rFonts w:hint="eastAsia" w:ascii="仿宋" w:hAnsi="仿宋" w:eastAsia="仿宋" w:cs="仿宋_GB2312"/>
          <w:b/>
          <w:bCs/>
          <w:color w:val="000099"/>
          <w:sz w:val="30"/>
          <w:szCs w:val="30"/>
        </w:rPr>
        <w:t>温馨提示</w:t>
      </w:r>
    </w:p>
    <w:p>
      <w:pPr>
        <w:spacing w:line="560" w:lineRule="exact"/>
        <w:ind w:firstLine="600" w:firstLineChars="200"/>
        <w:rPr>
          <w:rFonts w:hint="eastAsia" w:ascii="仿宋" w:hAnsi="仿宋" w:eastAsia="仿宋" w:cs="仿宋_GB2312"/>
          <w:bCs/>
          <w:spacing w:val="-2"/>
          <w:sz w:val="30"/>
          <w:szCs w:val="30"/>
        </w:rPr>
      </w:pPr>
      <w:r>
        <w:rPr>
          <w:rFonts w:hint="eastAsia" w:ascii="仿宋" w:hAnsi="仿宋" w:eastAsia="仿宋" w:cs="仿宋_GB2312"/>
          <w:sz w:val="30"/>
          <w:szCs w:val="30"/>
        </w:rPr>
        <w:t>锦绣华晟家园（一标）项目</w:t>
      </w:r>
      <w:r>
        <w:rPr>
          <w:rFonts w:hint="eastAsia" w:ascii="仿宋" w:hAnsi="仿宋" w:eastAsia="仿宋" w:cs="仿宋_GB2312"/>
          <w:bCs/>
          <w:spacing w:val="-2"/>
          <w:sz w:val="30"/>
          <w:szCs w:val="30"/>
        </w:rPr>
        <w:t>租金起算时间以租赁合同约定为准</w:t>
      </w:r>
      <w:r>
        <w:rPr>
          <w:rFonts w:hint="eastAsia" w:ascii="仿宋" w:hAnsi="仿宋" w:eastAsia="仿宋" w:cs="仿宋_GB2312"/>
          <w:bCs/>
          <w:spacing w:val="-2"/>
          <w:sz w:val="30"/>
          <w:szCs w:val="30"/>
          <w:lang w:eastAsia="zh-CN"/>
        </w:rPr>
        <w:t>，</w:t>
      </w:r>
      <w:r>
        <w:rPr>
          <w:rFonts w:hint="eastAsia" w:ascii="仿宋" w:hAnsi="仿宋" w:eastAsia="仿宋" w:cs="仿宋_GB2312"/>
          <w:bCs/>
          <w:spacing w:val="-2"/>
          <w:sz w:val="30"/>
          <w:szCs w:val="30"/>
        </w:rPr>
        <w:t>租金标准、物业管理费、物业管理处联系电话详见下表 。</w:t>
      </w:r>
    </w:p>
    <w:p>
      <w:pPr>
        <w:spacing w:line="560" w:lineRule="exact"/>
        <w:ind w:right="-340" w:rightChars="-162"/>
        <w:jc w:val="right"/>
        <w:rPr>
          <w:rFonts w:hint="eastAsia" w:ascii="仿宋" w:hAnsi="仿宋" w:eastAsia="仿宋" w:cs="仿宋_GB2312"/>
          <w:bCs/>
          <w:spacing w:val="-2"/>
          <w:sz w:val="30"/>
          <w:szCs w:val="30"/>
        </w:rPr>
      </w:pPr>
      <w:r>
        <w:rPr>
          <w:rFonts w:ascii="仿宋" w:hAnsi="仿宋" w:eastAsia="仿宋" w:cs="仿宋_GB2312"/>
          <w:bCs/>
          <w:spacing w:val="-2"/>
          <w:sz w:val="30"/>
          <w:szCs w:val="30"/>
        </w:rPr>
        <w:t>（租金</w:t>
      </w:r>
      <w:r>
        <w:rPr>
          <w:rFonts w:hint="eastAsia" w:ascii="仿宋" w:hAnsi="仿宋" w:eastAsia="仿宋" w:cs="仿宋_GB2312"/>
          <w:bCs/>
          <w:spacing w:val="-2"/>
          <w:sz w:val="30"/>
          <w:szCs w:val="30"/>
        </w:rPr>
        <w:t>、</w:t>
      </w:r>
      <w:r>
        <w:rPr>
          <w:rFonts w:ascii="仿宋" w:hAnsi="仿宋" w:eastAsia="仿宋" w:cs="仿宋_GB2312"/>
          <w:bCs/>
          <w:spacing w:val="-2"/>
          <w:sz w:val="30"/>
          <w:szCs w:val="30"/>
        </w:rPr>
        <w:t>物业管理费单位为</w:t>
      </w:r>
      <w:r>
        <w:rPr>
          <w:rFonts w:hint="eastAsia" w:ascii="仿宋" w:hAnsi="仿宋" w:eastAsia="仿宋" w:cs="仿宋_GB2312"/>
          <w:bCs/>
          <w:spacing w:val="-2"/>
          <w:sz w:val="30"/>
          <w:szCs w:val="30"/>
        </w:rPr>
        <w:t>：</w:t>
      </w:r>
      <w:r>
        <w:rPr>
          <w:rFonts w:ascii="仿宋" w:hAnsi="仿宋" w:eastAsia="仿宋" w:cs="仿宋_GB2312"/>
          <w:bCs/>
          <w:spacing w:val="-2"/>
          <w:sz w:val="30"/>
          <w:szCs w:val="30"/>
        </w:rPr>
        <w:t>元/平方米·月）</w:t>
      </w:r>
    </w:p>
    <w:tbl>
      <w:tblPr>
        <w:tblStyle w:val="4"/>
        <w:tblW w:w="9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49"/>
        <w:gridCol w:w="1701"/>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pacing w:line="560" w:lineRule="exact"/>
              <w:jc w:val="center"/>
              <w:rPr>
                <w:rFonts w:hint="eastAsia" w:ascii="仿宋" w:hAnsi="仿宋" w:eastAsia="仿宋" w:cs="仿宋_GB2312"/>
                <w:bCs/>
                <w:spacing w:val="-2"/>
                <w:sz w:val="28"/>
                <w:szCs w:val="28"/>
              </w:rPr>
            </w:pPr>
            <w:r>
              <w:rPr>
                <w:rFonts w:hint="eastAsia" w:ascii="仿宋" w:hAnsi="仿宋" w:eastAsia="仿宋" w:cs="仿宋_GB2312"/>
                <w:bCs/>
                <w:spacing w:val="-2"/>
                <w:sz w:val="28"/>
                <w:szCs w:val="28"/>
              </w:rPr>
              <w:t>序号</w:t>
            </w:r>
          </w:p>
        </w:tc>
        <w:tc>
          <w:tcPr>
            <w:tcW w:w="1985" w:type="dxa"/>
            <w:vAlign w:val="center"/>
          </w:tcPr>
          <w:p>
            <w:pPr>
              <w:spacing w:line="560" w:lineRule="exact"/>
              <w:jc w:val="center"/>
              <w:rPr>
                <w:rFonts w:hint="eastAsia" w:ascii="仿宋" w:hAnsi="仿宋" w:eastAsia="仿宋" w:cs="仿宋_GB2312"/>
                <w:bCs/>
                <w:spacing w:val="-2"/>
                <w:sz w:val="28"/>
                <w:szCs w:val="28"/>
              </w:rPr>
            </w:pPr>
            <w:r>
              <w:rPr>
                <w:rFonts w:ascii="仿宋" w:hAnsi="仿宋" w:eastAsia="仿宋" w:cs="仿宋_GB2312"/>
                <w:bCs/>
                <w:spacing w:val="-2"/>
                <w:sz w:val="28"/>
                <w:szCs w:val="28"/>
              </w:rPr>
              <w:t>项目名称</w:t>
            </w:r>
          </w:p>
        </w:tc>
        <w:tc>
          <w:tcPr>
            <w:tcW w:w="1949" w:type="dxa"/>
            <w:vAlign w:val="center"/>
          </w:tcPr>
          <w:p>
            <w:pPr>
              <w:spacing w:line="560" w:lineRule="exact"/>
              <w:jc w:val="center"/>
              <w:rPr>
                <w:rFonts w:ascii="仿宋" w:hAnsi="仿宋" w:eastAsia="仿宋" w:cs="仿宋_GB2312"/>
                <w:bCs/>
                <w:spacing w:val="-2"/>
                <w:sz w:val="28"/>
                <w:szCs w:val="28"/>
              </w:rPr>
            </w:pPr>
            <w:r>
              <w:rPr>
                <w:rFonts w:ascii="仿宋" w:hAnsi="仿宋" w:eastAsia="仿宋" w:cs="仿宋_GB2312"/>
                <w:bCs/>
                <w:spacing w:val="-2"/>
                <w:sz w:val="28"/>
                <w:szCs w:val="28"/>
              </w:rPr>
              <w:t>基准租金</w:t>
            </w:r>
          </w:p>
        </w:tc>
        <w:tc>
          <w:tcPr>
            <w:tcW w:w="1701" w:type="dxa"/>
            <w:vAlign w:val="center"/>
          </w:tcPr>
          <w:p>
            <w:pPr>
              <w:spacing w:line="560" w:lineRule="exact"/>
              <w:jc w:val="center"/>
              <w:rPr>
                <w:rFonts w:ascii="仿宋" w:hAnsi="仿宋" w:eastAsia="仿宋" w:cs="仿宋_GB2312"/>
                <w:bCs/>
                <w:spacing w:val="-2"/>
                <w:sz w:val="28"/>
                <w:szCs w:val="28"/>
              </w:rPr>
            </w:pPr>
            <w:r>
              <w:rPr>
                <w:rFonts w:ascii="仿宋" w:hAnsi="仿宋" w:eastAsia="仿宋" w:cs="仿宋_GB2312"/>
                <w:bCs/>
                <w:spacing w:val="-2"/>
                <w:sz w:val="28"/>
                <w:szCs w:val="28"/>
              </w:rPr>
              <w:t>物业管理费</w:t>
            </w:r>
          </w:p>
        </w:tc>
        <w:tc>
          <w:tcPr>
            <w:tcW w:w="2316" w:type="dxa"/>
            <w:vAlign w:val="center"/>
          </w:tcPr>
          <w:p>
            <w:pPr>
              <w:spacing w:line="560" w:lineRule="exact"/>
              <w:jc w:val="center"/>
              <w:rPr>
                <w:rFonts w:ascii="仿宋" w:hAnsi="仿宋" w:eastAsia="仿宋" w:cs="仿宋_GB2312"/>
                <w:bCs/>
                <w:spacing w:val="-2"/>
                <w:sz w:val="28"/>
                <w:szCs w:val="28"/>
              </w:rPr>
            </w:pPr>
            <w:r>
              <w:rPr>
                <w:rFonts w:ascii="仿宋" w:hAnsi="仿宋" w:eastAsia="仿宋" w:cs="仿宋_GB2312"/>
                <w:bCs/>
                <w:spacing w:val="-2"/>
                <w:sz w:val="28"/>
                <w:szCs w:val="28"/>
              </w:rPr>
              <w:t>物业管理处电话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pacing w:line="460" w:lineRule="exact"/>
              <w:jc w:val="center"/>
              <w:rPr>
                <w:rFonts w:hint="eastAsia" w:ascii="仿宋" w:hAnsi="仿宋" w:eastAsia="仿宋" w:cs="仿宋_GB2312"/>
                <w:bCs/>
                <w:spacing w:val="-2"/>
                <w:sz w:val="28"/>
                <w:szCs w:val="28"/>
                <w:lang w:eastAsia="zh-CN"/>
              </w:rPr>
            </w:pPr>
            <w:r>
              <w:rPr>
                <w:rFonts w:hint="eastAsia" w:ascii="仿宋" w:hAnsi="仿宋" w:eastAsia="仿宋" w:cs="仿宋_GB2312"/>
                <w:bCs/>
                <w:spacing w:val="-2"/>
                <w:sz w:val="28"/>
                <w:szCs w:val="28"/>
                <w:lang w:val="en-US" w:eastAsia="zh-CN"/>
              </w:rPr>
              <w:t>1</w:t>
            </w:r>
          </w:p>
        </w:tc>
        <w:tc>
          <w:tcPr>
            <w:tcW w:w="1985" w:type="dxa"/>
            <w:vAlign w:val="center"/>
          </w:tcPr>
          <w:p>
            <w:pPr>
              <w:spacing w:line="460" w:lineRule="exact"/>
              <w:jc w:val="center"/>
              <w:rPr>
                <w:rFonts w:hint="eastAsia" w:ascii="仿宋" w:hAnsi="仿宋" w:eastAsia="仿宋" w:cs="仿宋_GB2312"/>
                <w:bCs/>
                <w:spacing w:val="-2"/>
                <w:sz w:val="28"/>
                <w:szCs w:val="28"/>
              </w:rPr>
            </w:pPr>
            <w:r>
              <w:rPr>
                <w:rFonts w:hint="eastAsia" w:ascii="仿宋" w:hAnsi="仿宋" w:eastAsia="仿宋" w:cs="仿宋_GB2312"/>
                <w:sz w:val="30"/>
                <w:szCs w:val="30"/>
              </w:rPr>
              <w:t>锦绣华晟家园（一标）</w:t>
            </w:r>
          </w:p>
        </w:tc>
        <w:tc>
          <w:tcPr>
            <w:tcW w:w="1949" w:type="dxa"/>
            <w:vAlign w:val="center"/>
          </w:tcPr>
          <w:p>
            <w:pPr>
              <w:spacing w:line="460" w:lineRule="exact"/>
              <w:jc w:val="center"/>
              <w:rPr>
                <w:rFonts w:ascii="仿宋" w:hAnsi="仿宋" w:eastAsia="仿宋" w:cs="仿宋_GB2312"/>
                <w:bCs/>
                <w:spacing w:val="-2"/>
                <w:sz w:val="28"/>
                <w:szCs w:val="28"/>
              </w:rPr>
            </w:pPr>
            <w:r>
              <w:rPr>
                <w:rFonts w:hint="eastAsia" w:ascii="仿宋" w:hAnsi="仿宋" w:eastAsia="仿宋" w:cs="仿宋_GB2312"/>
                <w:bCs/>
                <w:spacing w:val="-2"/>
                <w:sz w:val="28"/>
                <w:szCs w:val="28"/>
                <w:lang w:val="en-US" w:eastAsia="zh-CN"/>
              </w:rPr>
              <w:t>14.25</w:t>
            </w:r>
          </w:p>
        </w:tc>
        <w:tc>
          <w:tcPr>
            <w:tcW w:w="1701" w:type="dxa"/>
            <w:vAlign w:val="center"/>
          </w:tcPr>
          <w:p>
            <w:pPr>
              <w:spacing w:line="460" w:lineRule="exact"/>
              <w:jc w:val="center"/>
              <w:rPr>
                <w:rFonts w:hint="eastAsia" w:ascii="仿宋" w:hAnsi="仿宋" w:eastAsia="仿宋" w:cs="仿宋_GB2312"/>
                <w:bCs/>
                <w:spacing w:val="-2"/>
                <w:sz w:val="28"/>
                <w:szCs w:val="28"/>
              </w:rPr>
            </w:pPr>
            <w:r>
              <w:rPr>
                <w:rFonts w:hint="eastAsia" w:ascii="仿宋" w:hAnsi="仿宋" w:eastAsia="仿宋" w:cs="仿宋_GB2312"/>
                <w:bCs/>
                <w:spacing w:val="-2"/>
                <w:sz w:val="28"/>
                <w:szCs w:val="28"/>
              </w:rPr>
              <w:t>2.57</w:t>
            </w:r>
          </w:p>
        </w:tc>
        <w:tc>
          <w:tcPr>
            <w:tcW w:w="2316" w:type="dxa"/>
            <w:vAlign w:val="center"/>
          </w:tcPr>
          <w:p>
            <w:pPr>
              <w:spacing w:line="460" w:lineRule="exact"/>
              <w:jc w:val="center"/>
              <w:rPr>
                <w:rFonts w:hint="eastAsia" w:ascii="仿宋" w:hAnsi="仿宋" w:eastAsia="仿宋" w:cs="仿宋_GB2312"/>
                <w:bCs/>
                <w:spacing w:val="-2"/>
                <w:sz w:val="28"/>
                <w:szCs w:val="28"/>
              </w:rPr>
            </w:pPr>
            <w:r>
              <w:rPr>
                <w:rFonts w:hint="eastAsia" w:ascii="仿宋" w:hAnsi="仿宋" w:eastAsia="仿宋" w:cs="仿宋_GB2312"/>
                <w:bCs/>
                <w:spacing w:val="-2"/>
                <w:sz w:val="28"/>
                <w:szCs w:val="28"/>
              </w:rPr>
              <w:t>0755-89712166</w:t>
            </w:r>
          </w:p>
          <w:p>
            <w:pPr>
              <w:spacing w:line="460" w:lineRule="exact"/>
              <w:jc w:val="center"/>
              <w:rPr>
                <w:rFonts w:ascii="仿宋" w:hAnsi="仿宋" w:eastAsia="仿宋" w:cs="仿宋_GB2312"/>
                <w:bCs/>
                <w:spacing w:val="-2"/>
                <w:sz w:val="28"/>
                <w:szCs w:val="28"/>
              </w:rPr>
            </w:pPr>
            <w:r>
              <w:rPr>
                <w:rFonts w:hint="eastAsia" w:ascii="仿宋" w:hAnsi="仿宋" w:eastAsia="仿宋" w:cs="仿宋_GB2312"/>
                <w:bCs/>
                <w:spacing w:val="-2"/>
                <w:sz w:val="28"/>
                <w:szCs w:val="28"/>
              </w:rPr>
              <w:t>0755-89712066</w:t>
            </w:r>
          </w:p>
        </w:tc>
      </w:tr>
    </w:tbl>
    <w:p>
      <w:pPr>
        <w:spacing w:line="560" w:lineRule="exact"/>
        <w:rPr>
          <w:rFonts w:ascii="仿宋" w:hAnsi="仿宋" w:eastAsia="仿宋" w:cs="仿宋_GB2312"/>
          <w:bCs/>
          <w:spacing w:val="-2"/>
          <w:sz w:val="30"/>
          <w:szCs w:val="30"/>
        </w:rPr>
      </w:pPr>
      <w:r>
        <w:rPr>
          <w:rFonts w:hint="eastAsia" w:ascii="仿宋" w:hAnsi="仿宋" w:eastAsia="仿宋" w:cs="仿宋_GB2312"/>
          <w:bCs/>
          <w:spacing w:val="-2"/>
          <w:sz w:val="30"/>
          <w:szCs w:val="30"/>
        </w:rPr>
        <w:t>注：（1）上述房源装修情况以现场交楼标准为准。</w:t>
      </w:r>
    </w:p>
    <w:p>
      <w:pPr>
        <w:spacing w:line="560" w:lineRule="exact"/>
        <w:ind w:firstLine="444" w:firstLineChars="150"/>
        <w:rPr>
          <w:rFonts w:hint="eastAsia" w:ascii="仿宋" w:hAnsi="仿宋" w:eastAsia="仿宋" w:cs="仿宋_GB2312"/>
          <w:bCs/>
          <w:spacing w:val="-2"/>
          <w:sz w:val="30"/>
          <w:szCs w:val="30"/>
        </w:rPr>
      </w:pPr>
      <w:r>
        <w:rPr>
          <w:rFonts w:hint="eastAsia" w:ascii="仿宋" w:hAnsi="仿宋" w:eastAsia="仿宋" w:cs="仿宋_GB2312"/>
          <w:bCs/>
          <w:spacing w:val="-2"/>
          <w:sz w:val="30"/>
          <w:szCs w:val="30"/>
        </w:rPr>
        <w:t>（2）单套住房的建筑面积以竣工测绘报告为准。</w:t>
      </w:r>
    </w:p>
    <w:p>
      <w:pPr>
        <w:spacing w:line="560" w:lineRule="exact"/>
        <w:ind w:firstLine="444" w:firstLineChars="150"/>
        <w:rPr>
          <w:rFonts w:hint="eastAsia" w:ascii="仿宋" w:hAnsi="仿宋" w:eastAsia="仿宋" w:cs="仿宋_GB2312"/>
          <w:bCs/>
          <w:spacing w:val="-2"/>
          <w:sz w:val="30"/>
          <w:szCs w:val="30"/>
        </w:rPr>
      </w:pPr>
      <w:r>
        <w:rPr>
          <w:rFonts w:hint="eastAsia" w:ascii="仿宋" w:hAnsi="仿宋" w:eastAsia="仿宋" w:cs="仿宋_GB2312"/>
          <w:bCs/>
          <w:spacing w:val="-2"/>
          <w:sz w:val="30"/>
          <w:szCs w:val="30"/>
        </w:rPr>
        <w:t>（3）单套住房的租金，在基准租金基础上，考虑楼层、朝向等因素修正确定，最终根据价格评估报告，以租赁合同约定为准。</w:t>
      </w:r>
    </w:p>
    <w:p>
      <w:pPr>
        <w:spacing w:line="560" w:lineRule="exact"/>
        <w:ind w:firstLine="444" w:firstLineChars="150"/>
        <w:rPr>
          <w:rFonts w:hint="eastAsia" w:ascii="仿宋" w:hAnsi="仿宋" w:eastAsia="仿宋" w:cs="仿宋_GB2312"/>
          <w:bCs/>
          <w:spacing w:val="-2"/>
          <w:sz w:val="30"/>
          <w:szCs w:val="30"/>
        </w:rPr>
      </w:pPr>
      <w:r>
        <w:rPr>
          <w:rFonts w:hint="eastAsia" w:ascii="仿宋" w:hAnsi="仿宋" w:eastAsia="仿宋" w:cs="仿宋_GB2312"/>
          <w:bCs/>
          <w:spacing w:val="-2"/>
          <w:sz w:val="30"/>
          <w:szCs w:val="30"/>
        </w:rPr>
        <w:t>（4）我区人才公共租赁住房实施差异化租金标准，坪山区无房但在其他区有房家庭的租金标准比全市无房家庭的基准标准略高。</w:t>
      </w:r>
    </w:p>
    <w:p>
      <w:pPr>
        <w:spacing w:line="560" w:lineRule="exact"/>
        <w:ind w:firstLine="444" w:firstLineChars="150"/>
        <w:rPr>
          <w:rFonts w:hint="eastAsia" w:ascii="仿宋" w:hAnsi="仿宋" w:eastAsia="仿宋" w:cs="仿宋_GB2312"/>
          <w:bCs/>
          <w:spacing w:val="-2"/>
          <w:sz w:val="30"/>
          <w:szCs w:val="30"/>
        </w:rPr>
      </w:pPr>
      <w:r>
        <w:rPr>
          <w:rFonts w:hint="eastAsia" w:ascii="仿宋" w:hAnsi="仿宋" w:eastAsia="仿宋" w:cs="仿宋_GB2312"/>
          <w:bCs/>
          <w:spacing w:val="-2"/>
          <w:sz w:val="30"/>
          <w:szCs w:val="30"/>
        </w:rPr>
        <w:t>（5）房屋租金、物业管理费为现行标准，如有变更，按最新标准执行。租金标准的调整将依据深圳市有关规定执行；物业管理费以项目物业服务合同约定价格为准。</w:t>
      </w:r>
    </w:p>
    <w:p>
      <w:pPr>
        <w:spacing w:line="560" w:lineRule="exact"/>
        <w:rPr>
          <w:rFonts w:hint="eastAsia" w:ascii="仿宋" w:hAnsi="仿宋" w:eastAsia="仿宋" w:cs="仿宋_GB2312"/>
          <w:bCs/>
          <w:spacing w:val="-2"/>
          <w:sz w:val="30"/>
          <w:szCs w:val="30"/>
        </w:rPr>
      </w:pPr>
    </w:p>
    <w:p>
      <w:pPr>
        <w:spacing w:line="600" w:lineRule="exact"/>
        <w:ind w:right="-29" w:rightChars="-14"/>
        <w:rPr>
          <w:rFonts w:hint="eastAsia" w:ascii="仿宋" w:hAnsi="仿宋" w:eastAsia="仿宋" w:cs="仿宋_GB2312"/>
          <w:bCs/>
          <w:spacing w:val="-2"/>
          <w:sz w:val="30"/>
          <w:szCs w:val="30"/>
        </w:rPr>
      </w:pPr>
      <w:r>
        <w:rPr>
          <w:rFonts w:hint="eastAsia" w:ascii="仿宋" w:hAnsi="仿宋" w:eastAsia="仿宋" w:cs="仿宋_GB2312"/>
          <w:b/>
          <w:bCs/>
          <w:kern w:val="0"/>
          <w:sz w:val="30"/>
          <w:szCs w:val="30"/>
        </w:rPr>
        <w:t>坪山区住房保障中心</w:t>
      </w:r>
      <w:r>
        <w:rPr>
          <w:rFonts w:hint="eastAsia" w:ascii="仿宋" w:hAnsi="仿宋" w:eastAsia="仿宋" w:cs="仿宋_GB2312"/>
          <w:bCs/>
          <w:kern w:val="0"/>
          <w:sz w:val="30"/>
          <w:szCs w:val="30"/>
        </w:rPr>
        <w:t>地址</w:t>
      </w:r>
      <w:r>
        <w:rPr>
          <w:rFonts w:hint="eastAsia" w:ascii="仿宋" w:hAnsi="仿宋" w:eastAsia="仿宋" w:cs="仿宋_GB2312"/>
          <w:bCs/>
          <w:spacing w:val="-2"/>
          <w:sz w:val="30"/>
          <w:szCs w:val="30"/>
        </w:rPr>
        <w:t>：坪山区东纵路145号税务局A座9楼</w:t>
      </w:r>
    </w:p>
    <w:p>
      <w:pPr>
        <w:spacing w:line="600" w:lineRule="exact"/>
        <w:rPr>
          <w:rFonts w:hint="eastAsia" w:ascii="仿宋" w:hAnsi="仿宋" w:eastAsia="仿宋" w:cs="仿宋_GB2312"/>
          <w:bCs/>
          <w:spacing w:val="-2"/>
          <w:sz w:val="30"/>
          <w:szCs w:val="30"/>
        </w:rPr>
      </w:pPr>
      <w:r>
        <w:rPr>
          <w:rFonts w:hint="eastAsia" w:ascii="仿宋" w:hAnsi="仿宋" w:eastAsia="仿宋" w:cs="仿宋_GB2312"/>
          <w:bCs/>
          <w:spacing w:val="-2"/>
          <w:sz w:val="30"/>
          <w:szCs w:val="30"/>
        </w:rPr>
        <w:t>业务咨询电话：0755-84538716、0755-85209132</w:t>
      </w: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p>
    <w:p>
      <w:pPr>
        <w:jc w:val="center"/>
        <w:rPr>
          <w:rFonts w:hint="eastAsia" w:ascii="仿宋" w:hAnsi="仿宋" w:eastAsia="仿宋" w:cs="仿宋_GB2312"/>
          <w:b/>
          <w:sz w:val="36"/>
          <w:szCs w:val="36"/>
        </w:rPr>
      </w:pPr>
      <w:r>
        <w:rPr>
          <w:rFonts w:hint="eastAsia" w:ascii="仿宋" w:hAnsi="仿宋" w:eastAsia="仿宋" w:cs="仿宋_GB2312"/>
          <w:b/>
          <w:sz w:val="36"/>
          <w:szCs w:val="36"/>
        </w:rPr>
        <w:t>法人授权委托书</w:t>
      </w:r>
    </w:p>
    <w:p>
      <w:pPr>
        <w:spacing w:line="600" w:lineRule="exact"/>
        <w:ind w:right="-29" w:rightChars="-14"/>
        <w:jc w:val="center"/>
        <w:rPr>
          <w:rFonts w:hint="eastAsia" w:ascii="仿宋" w:hAnsi="仿宋" w:eastAsia="仿宋" w:cs="仿宋_GB2312"/>
          <w:bCs/>
          <w:kern w:val="0"/>
          <w:sz w:val="30"/>
          <w:szCs w:val="30"/>
        </w:rPr>
      </w:pPr>
    </w:p>
    <w:p>
      <w:pPr>
        <w:spacing w:line="560" w:lineRule="exact"/>
        <w:ind w:left="59" w:leftChars="28" w:firstLine="600" w:firstLineChars="200"/>
        <w:rPr>
          <w:rFonts w:hint="eastAsia" w:ascii="仿宋" w:hAnsi="仿宋" w:eastAsia="仿宋" w:cs="仿宋_GB2312"/>
          <w:sz w:val="30"/>
          <w:szCs w:val="30"/>
        </w:rPr>
      </w:pPr>
      <w:r>
        <w:rPr>
          <w:rFonts w:hint="eastAsia" w:ascii="仿宋" w:hAnsi="仿宋" w:eastAsia="仿宋" w:cs="仿宋_GB2312"/>
          <w:bCs/>
          <w:kern w:val="0"/>
          <w:sz w:val="30"/>
          <w:szCs w:val="30"/>
        </w:rPr>
        <w:t xml:space="preserve"> 兹授权</w:t>
      </w:r>
      <w:r>
        <w:rPr>
          <w:rFonts w:ascii="仿宋" w:hAnsi="仿宋" w:eastAsia="仿宋" w:cs="仿宋_GB2312"/>
          <w:bCs/>
          <w:kern w:val="0"/>
          <w:sz w:val="30"/>
          <w:szCs w:val="30"/>
          <w:u w:val="single"/>
        </w:rPr>
        <w:t>  </w:t>
      </w:r>
      <w:r>
        <w:rPr>
          <w:rFonts w:hint="eastAsia" w:ascii="仿宋" w:hAnsi="仿宋" w:eastAsia="仿宋" w:cs="仿宋_GB2312"/>
          <w:bCs/>
          <w:kern w:val="0"/>
          <w:sz w:val="30"/>
          <w:szCs w:val="30"/>
          <w:u w:val="single"/>
        </w:rPr>
        <w:t xml:space="preserve">      </w:t>
      </w:r>
      <w:r>
        <w:rPr>
          <w:rFonts w:ascii="仿宋" w:hAnsi="仿宋" w:eastAsia="仿宋" w:cs="仿宋_GB2312"/>
          <w:bCs/>
          <w:kern w:val="0"/>
          <w:sz w:val="30"/>
          <w:szCs w:val="30"/>
          <w:u w:val="single"/>
        </w:rPr>
        <w:t>  </w:t>
      </w:r>
      <w:r>
        <w:rPr>
          <w:rFonts w:ascii="仿宋" w:hAnsi="仿宋" w:eastAsia="仿宋" w:cs="仿宋_GB2312"/>
          <w:bCs/>
          <w:kern w:val="0"/>
          <w:sz w:val="30"/>
          <w:szCs w:val="30"/>
        </w:rPr>
        <w:t>同</w:t>
      </w:r>
      <w:r>
        <w:rPr>
          <w:rFonts w:hint="eastAsia" w:ascii="仿宋" w:hAnsi="仿宋" w:eastAsia="仿宋" w:cs="仿宋_GB2312"/>
          <w:bCs/>
          <w:kern w:val="0"/>
          <w:sz w:val="30"/>
          <w:szCs w:val="30"/>
        </w:rPr>
        <w:t>志，身份证号码</w:t>
      </w:r>
      <w:r>
        <w:rPr>
          <w:rFonts w:hint="eastAsia" w:ascii="仿宋" w:hAnsi="仿宋" w:eastAsia="仿宋" w:cs="仿宋_GB2312"/>
          <w:bCs/>
          <w:kern w:val="0"/>
          <w:sz w:val="30"/>
          <w:szCs w:val="30"/>
          <w:u w:val="single"/>
        </w:rPr>
        <w:t xml:space="preserve">                       </w:t>
      </w:r>
      <w:r>
        <w:rPr>
          <w:rFonts w:hint="eastAsia" w:ascii="仿宋" w:hAnsi="仿宋" w:eastAsia="仿宋" w:cs="仿宋_GB2312"/>
          <w:bCs/>
          <w:kern w:val="0"/>
          <w:sz w:val="30"/>
          <w:szCs w:val="30"/>
        </w:rPr>
        <w:t>，</w:t>
      </w:r>
      <w:r>
        <w:rPr>
          <w:rFonts w:hint="eastAsia" w:ascii="仿宋" w:hAnsi="仿宋" w:eastAsia="仿宋" w:cs="仿宋_GB2312"/>
          <w:sz w:val="30"/>
          <w:szCs w:val="30"/>
        </w:rPr>
        <w:t>全权代理我单位</w:t>
      </w:r>
      <w:r>
        <w:rPr>
          <w:rFonts w:hint="eastAsia" w:ascii="仿宋" w:hAnsi="仿宋" w:eastAsia="仿宋" w:cs="仿宋_GB2312"/>
          <w:sz w:val="30"/>
          <w:szCs w:val="30"/>
          <w:lang w:val="en-US" w:eastAsia="zh-CN"/>
        </w:rPr>
        <w:t>办理</w:t>
      </w:r>
      <w:r>
        <w:rPr>
          <w:rFonts w:hint="eastAsia" w:ascii="仿宋" w:hAnsi="仿宋" w:eastAsia="仿宋" w:cs="仿宋_GB2312"/>
          <w:sz w:val="30"/>
          <w:szCs w:val="30"/>
        </w:rPr>
        <w:t>2019年坪山区</w:t>
      </w:r>
      <w:r>
        <w:rPr>
          <w:rFonts w:hint="eastAsia" w:ascii="仿宋" w:hAnsi="仿宋" w:eastAsia="仿宋" w:cs="仿宋_GB2312"/>
          <w:sz w:val="30"/>
          <w:szCs w:val="30"/>
          <w:u w:val="none"/>
          <w:lang w:val="en-US" w:eastAsia="zh-CN"/>
        </w:rPr>
        <w:t>先进制造业企业定向配租</w:t>
      </w:r>
      <w:r>
        <w:rPr>
          <w:rFonts w:hint="eastAsia" w:ascii="仿宋" w:hAnsi="仿宋" w:eastAsia="仿宋" w:cs="仿宋_GB2312"/>
          <w:sz w:val="30"/>
          <w:szCs w:val="30"/>
          <w:u w:val="single"/>
        </w:rPr>
        <w:t>锦绣华晟家园</w:t>
      </w:r>
      <w:r>
        <w:rPr>
          <w:rFonts w:hint="eastAsia" w:ascii="仿宋" w:hAnsi="仿宋" w:eastAsia="仿宋" w:cs="仿宋_GB2312"/>
          <w:sz w:val="30"/>
          <w:szCs w:val="30"/>
          <w:u w:val="single"/>
          <w:lang w:eastAsia="zh-CN"/>
        </w:rPr>
        <w:t>（</w:t>
      </w:r>
      <w:r>
        <w:rPr>
          <w:rFonts w:hint="eastAsia" w:ascii="仿宋" w:hAnsi="仿宋" w:eastAsia="仿宋" w:cs="仿宋_GB2312"/>
          <w:sz w:val="30"/>
          <w:szCs w:val="30"/>
          <w:u w:val="single"/>
          <w:lang w:val="en-US" w:eastAsia="zh-CN"/>
        </w:rPr>
        <w:t>一标</w:t>
      </w:r>
      <w:r>
        <w:rPr>
          <w:rFonts w:hint="eastAsia" w:ascii="仿宋" w:hAnsi="仿宋" w:eastAsia="仿宋" w:cs="仿宋_GB2312"/>
          <w:sz w:val="30"/>
          <w:szCs w:val="30"/>
          <w:u w:val="single"/>
          <w:lang w:eastAsia="zh-CN"/>
        </w:rPr>
        <w:t>）</w:t>
      </w:r>
      <w:r>
        <w:rPr>
          <w:rFonts w:hint="eastAsia" w:ascii="仿宋" w:hAnsi="仿宋" w:eastAsia="仿宋" w:cs="仿宋_GB2312"/>
          <w:sz w:val="30"/>
          <w:szCs w:val="30"/>
        </w:rPr>
        <w:t>公共住房</w:t>
      </w:r>
      <w:r>
        <w:rPr>
          <w:rFonts w:hint="eastAsia" w:ascii="仿宋" w:hAnsi="仿宋" w:eastAsia="仿宋" w:cs="仿宋_GB2312"/>
          <w:sz w:val="30"/>
          <w:szCs w:val="30"/>
          <w:lang w:val="en-US" w:eastAsia="zh-CN"/>
        </w:rPr>
        <w:t>项目</w:t>
      </w:r>
      <w:r>
        <w:rPr>
          <w:rFonts w:hint="eastAsia" w:ascii="仿宋" w:hAnsi="仿宋" w:eastAsia="仿宋" w:cs="仿宋_GB2312"/>
          <w:sz w:val="30"/>
          <w:szCs w:val="30"/>
        </w:rPr>
        <w:t>选房、签约事宜。委托期限至本次</w:t>
      </w:r>
      <w:r>
        <w:rPr>
          <w:rFonts w:hint="eastAsia" w:ascii="仿宋" w:hAnsi="仿宋" w:eastAsia="仿宋" w:cs="仿宋_GB2312"/>
          <w:sz w:val="30"/>
          <w:szCs w:val="30"/>
          <w:lang w:val="en-US" w:eastAsia="zh-CN"/>
        </w:rPr>
        <w:t>公共住房</w:t>
      </w:r>
      <w:r>
        <w:rPr>
          <w:rFonts w:hint="eastAsia" w:ascii="仿宋" w:hAnsi="仿宋" w:eastAsia="仿宋" w:cs="仿宋_GB2312"/>
          <w:sz w:val="30"/>
          <w:szCs w:val="30"/>
        </w:rPr>
        <w:t>选房签约工作结束之日止。受托人不得转委托。</w:t>
      </w:r>
    </w:p>
    <w:p>
      <w:pPr>
        <w:spacing w:line="560" w:lineRule="exact"/>
        <w:ind w:left="59" w:leftChars="28" w:firstLine="600" w:firstLineChars="200"/>
        <w:rPr>
          <w:rFonts w:hint="eastAsia" w:ascii="仿宋" w:hAnsi="仿宋" w:eastAsia="仿宋" w:cs="仿宋_GB2312"/>
          <w:bCs/>
          <w:kern w:val="0"/>
          <w:sz w:val="30"/>
          <w:szCs w:val="30"/>
        </w:rPr>
      </w:pPr>
    </w:p>
    <w:p>
      <w:pPr>
        <w:wordWrap w:val="0"/>
        <w:spacing w:line="600" w:lineRule="exact"/>
        <w:ind w:right="-29" w:rightChars="-14"/>
        <w:jc w:val="right"/>
        <w:rPr>
          <w:rFonts w:hint="eastAsia" w:ascii="仿宋" w:hAnsi="仿宋" w:eastAsia="仿宋" w:cs="仿宋_GB2312"/>
          <w:bCs/>
          <w:kern w:val="0"/>
          <w:sz w:val="30"/>
          <w:szCs w:val="30"/>
        </w:rPr>
      </w:pPr>
      <w:r>
        <w:rPr>
          <w:rFonts w:hint="eastAsia" w:ascii="仿宋" w:hAnsi="仿宋" w:eastAsia="仿宋" w:cs="仿宋_GB2312"/>
          <w:bCs/>
          <w:kern w:val="0"/>
          <w:sz w:val="30"/>
          <w:szCs w:val="30"/>
        </w:rPr>
        <w:t xml:space="preserve">法定代表人：（签章）               </w:t>
      </w:r>
    </w:p>
    <w:p>
      <w:pPr>
        <w:wordWrap w:val="0"/>
        <w:spacing w:line="600" w:lineRule="exact"/>
        <w:ind w:right="-29" w:rightChars="-14"/>
        <w:jc w:val="right"/>
        <w:rPr>
          <w:rFonts w:hint="eastAsia" w:ascii="仿宋" w:hAnsi="仿宋" w:eastAsia="仿宋" w:cs="仿宋_GB2312"/>
          <w:bCs/>
          <w:kern w:val="0"/>
          <w:sz w:val="30"/>
          <w:szCs w:val="30"/>
        </w:rPr>
      </w:pPr>
      <w:r>
        <w:rPr>
          <w:rFonts w:hint="eastAsia" w:ascii="仿宋" w:hAnsi="仿宋" w:eastAsia="仿宋" w:cs="仿宋_GB2312"/>
          <w:bCs/>
          <w:kern w:val="0"/>
          <w:sz w:val="30"/>
          <w:szCs w:val="30"/>
        </w:rPr>
        <w:t xml:space="preserve">被委托人：（签字）               </w:t>
      </w:r>
    </w:p>
    <w:p>
      <w:pPr>
        <w:spacing w:line="600" w:lineRule="exact"/>
        <w:ind w:right="-29" w:rightChars="-14"/>
        <w:jc w:val="right"/>
        <w:rPr>
          <w:rFonts w:hint="eastAsia" w:ascii="仿宋" w:hAnsi="仿宋" w:eastAsia="仿宋" w:cs="仿宋_GB2312"/>
          <w:bCs/>
          <w:kern w:val="0"/>
          <w:sz w:val="30"/>
          <w:szCs w:val="30"/>
        </w:rPr>
      </w:pPr>
    </w:p>
    <w:p>
      <w:pPr>
        <w:wordWrap w:val="0"/>
        <w:spacing w:line="600" w:lineRule="exact"/>
        <w:ind w:right="-29" w:rightChars="-14"/>
        <w:jc w:val="right"/>
        <w:rPr>
          <w:rFonts w:hint="eastAsia" w:ascii="仿宋" w:hAnsi="仿宋" w:eastAsia="仿宋" w:cs="仿宋_GB2312"/>
          <w:bCs/>
          <w:kern w:val="0"/>
          <w:sz w:val="30"/>
          <w:szCs w:val="30"/>
        </w:rPr>
      </w:pPr>
      <w:r>
        <w:rPr>
          <w:rFonts w:ascii="仿宋" w:hAnsi="仿宋" w:eastAsia="仿宋" w:cs="仿宋_GB2312"/>
          <w:bCs/>
          <w:kern w:val="0"/>
          <w:sz w:val="30"/>
          <w:szCs w:val="30"/>
        </w:rPr>
        <w:t>授权单位</w:t>
      </w:r>
      <w:r>
        <w:rPr>
          <w:rFonts w:hint="eastAsia" w:ascii="仿宋" w:hAnsi="仿宋" w:eastAsia="仿宋" w:cs="仿宋_GB2312"/>
          <w:bCs/>
          <w:kern w:val="0"/>
          <w:sz w:val="30"/>
          <w:szCs w:val="30"/>
        </w:rPr>
        <w:t xml:space="preserve">：（盖章）               </w:t>
      </w:r>
    </w:p>
    <w:p>
      <w:pPr>
        <w:spacing w:line="600" w:lineRule="exact"/>
        <w:ind w:right="-29" w:rightChars="-14"/>
        <w:jc w:val="right"/>
        <w:rPr>
          <w:rFonts w:hint="eastAsia" w:ascii="仿宋" w:hAnsi="仿宋" w:eastAsia="仿宋" w:cs="仿宋_GB2312"/>
          <w:bCs/>
          <w:kern w:val="0"/>
          <w:sz w:val="30"/>
          <w:szCs w:val="30"/>
        </w:rPr>
      </w:pPr>
    </w:p>
    <w:p>
      <w:pPr>
        <w:spacing w:line="600" w:lineRule="exact"/>
        <w:ind w:right="-29" w:rightChars="-14"/>
        <w:jc w:val="right"/>
        <w:rPr>
          <w:rFonts w:hint="eastAsia" w:ascii="仿宋" w:hAnsi="仿宋" w:eastAsia="仿宋" w:cs="仿宋_GB2312"/>
          <w:bCs/>
          <w:kern w:val="0"/>
          <w:sz w:val="30"/>
          <w:szCs w:val="30"/>
        </w:rPr>
      </w:pPr>
      <w:r>
        <w:rPr>
          <w:rFonts w:hint="eastAsia" w:ascii="仿宋" w:hAnsi="仿宋" w:eastAsia="仿宋" w:cs="仿宋_GB2312"/>
          <w:sz w:val="30"/>
          <w:szCs w:val="30"/>
        </w:rPr>
        <w:t xml:space="preserve">         年   月   日   </w:t>
      </w:r>
    </w:p>
    <w:p>
      <w:pPr>
        <w:spacing w:line="600" w:lineRule="exact"/>
        <w:ind w:right="-29" w:rightChars="-14"/>
        <w:jc w:val="left"/>
        <w:rPr>
          <w:rFonts w:hint="eastAsia" w:ascii="仿宋" w:hAnsi="仿宋" w:eastAsia="仿宋" w:cs="仿宋_GB2312"/>
          <w:bCs/>
          <w:kern w:val="0"/>
          <w:sz w:val="30"/>
          <w:szCs w:val="30"/>
        </w:rPr>
      </w:pPr>
    </w:p>
    <w:p>
      <w:pPr>
        <w:spacing w:line="600" w:lineRule="exact"/>
        <w:ind w:right="-29" w:rightChars="-14"/>
        <w:jc w:val="left"/>
        <w:rPr>
          <w:rFonts w:hint="eastAsia" w:ascii="仿宋" w:hAnsi="仿宋" w:eastAsia="仿宋" w:cs="仿宋_GB2312"/>
          <w:bCs/>
          <w:kern w:val="0"/>
          <w:sz w:val="30"/>
          <w:szCs w:val="30"/>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BLPO4spAEAAD4DAAAOAAAAAAAA&#10;AAEAIAAAAB8BAABkcnMvZTJvRG9jLnhtbFBLBQYAAAAABgAGAFkBAAA1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F0D70"/>
    <w:rsid w:val="727F0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2019-12-09T06:59:00Z</dcterms:created>
  <dc:creator>林亚英</dc:creator>
  <cp:lastModifiedBy>林亚英</cp:lastModifiedBy>
  <dcterms:modified xsi:type="dcterms:W3CDTF">2019-12-09T07:04:28Z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