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坪山区统计</w:t>
      </w:r>
      <w:bookmarkStart w:id="0" w:name="_GoBack"/>
      <w:bookmarkEnd w:id="0"/>
      <w:r>
        <w:rPr>
          <w:rFonts w:hint="eastAsia" w:eastAsia="方正小标宋简体"/>
          <w:color w:val="000000"/>
          <w:sz w:val="36"/>
          <w:lang w:val="en-US" w:eastAsia="zh-CN"/>
        </w:rPr>
        <w:t>局政府信息公开申请表</w:t>
      </w:r>
    </w:p>
    <w:tbl>
      <w:tblPr>
        <w:tblStyle w:val="3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05392356"/>
    <w:rsid w:val="24843F6E"/>
    <w:rsid w:val="7C8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陈亨邦</cp:lastModifiedBy>
  <dcterms:modified xsi:type="dcterms:W3CDTF">2022-02-24T01:35:23Z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