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eastAsia="方正小标宋简体"/>
          <w:color w:val="000000"/>
          <w:sz w:val="36"/>
          <w:lang w:val="en-US" w:eastAsia="zh-CN"/>
        </w:rPr>
        <w:t>坪山</w:t>
      </w:r>
      <w:r>
        <w:rPr>
          <w:rFonts w:eastAsia="方正小标宋简体"/>
          <w:color w:val="000000"/>
          <w:sz w:val="36"/>
        </w:rPr>
        <w:t>区</w:t>
      </w:r>
      <w:r>
        <w:rPr>
          <w:rFonts w:hint="eastAsia" w:eastAsia="方正小标宋简体"/>
          <w:color w:val="000000"/>
          <w:sz w:val="36"/>
          <w:lang w:val="en-US" w:eastAsia="zh-CN"/>
        </w:rPr>
        <w:t>机关事务管理中心</w:t>
      </w:r>
      <w:bookmarkStart w:id="0" w:name="_GoBack"/>
      <w:bookmarkEnd w:id="0"/>
      <w:r>
        <w:rPr>
          <w:rFonts w:eastAsia="方正小标宋简体"/>
          <w:color w:val="000000"/>
          <w:sz w:val="36"/>
        </w:rPr>
        <w:t>政府信息公开申请表</w:t>
      </w:r>
      <w:r>
        <w:rPr>
          <w:rFonts w:ascii="宋体" w:hAnsi="宋体" w:cs="宋体"/>
          <w:kern w:val="0"/>
          <w:sz w:val="24"/>
          <w:szCs w:val="24"/>
        </w:rPr>
        <w:t> </w:t>
      </w:r>
    </w:p>
    <w:p>
      <w:pPr>
        <w:jc w:val="center"/>
        <w:rPr>
          <w:rFonts w:ascii="宋体" w:hAnsi="宋体" w:cs="宋体"/>
          <w:kern w:val="0"/>
          <w:sz w:val="24"/>
          <w:szCs w:val="24"/>
        </w:rPr>
      </w:pPr>
    </w:p>
    <w:tbl>
      <w:tblPr>
        <w:tblStyle w:val="4"/>
        <w:tblW w:w="1002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    申  请  人  信  息</w:t>
            </w:r>
          </w:p>
        </w:tc>
        <w:tc>
          <w:tcPr>
            <w:tcW w:w="826" w:type="dxa"/>
            <w:vMerge w:val="restart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民</w:t>
            </w: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姓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 名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工作单位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身份证号码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邮政编码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通信地址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联系电话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手机号码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电子邮箱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restart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法人或者其他组织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单位名称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  <w:szCs w:val="20"/>
              </w:rPr>
              <w:t>统一社会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  <w:szCs w:val="20"/>
              </w:rPr>
              <w:t>信用代码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通信地址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法人代表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联系人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bottom w:val="single" w:color="auto" w:sz="8" w:space="0"/>
            </w:tcBorders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联系人电话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51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联系人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51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电子邮箱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</w:tcBorders>
            <w:textDirection w:val="tbRlV"/>
            <w:vAlign w:val="top"/>
          </w:tcPr>
          <w:p>
            <w:pPr>
              <w:spacing w:line="380" w:lineRule="exact"/>
              <w:ind w:left="107" w:leftChars="51" w:right="113" w:firstLine="240" w:firstLineChars="100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        所   需  政  府  信  息  情  况</w:t>
            </w:r>
          </w:p>
        </w:tc>
        <w:tc>
          <w:tcPr>
            <w:tcW w:w="2352" w:type="dxa"/>
            <w:gridSpan w:val="2"/>
            <w:vMerge w:val="restart"/>
            <w:vAlign w:val="top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所需的政府信息</w:t>
            </w:r>
          </w:p>
        </w:tc>
        <w:tc>
          <w:tcPr>
            <w:tcW w:w="1302" w:type="dxa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文件名称</w:t>
            </w:r>
          </w:p>
        </w:tc>
        <w:tc>
          <w:tcPr>
            <w:tcW w:w="250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91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文号</w:t>
            </w:r>
          </w:p>
        </w:tc>
        <w:tc>
          <w:tcPr>
            <w:tcW w:w="2243" w:type="dxa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6941" w:type="dxa"/>
            <w:gridSpan w:val="5"/>
            <w:vAlign w:val="top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或者其他特征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描述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提供政府信息的指定方式(单选)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纸质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电子邮件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获取政府信息的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  <w:t>途径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(单选)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邮寄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网上获取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自行领取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申请人签名或盖章</w:t>
            </w:r>
          </w:p>
        </w:tc>
        <w:tc>
          <w:tcPr>
            <w:tcW w:w="2183" w:type="dxa"/>
            <w:gridSpan w:val="2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申请时间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  <w:t>备注</w:t>
            </w:r>
          </w:p>
        </w:tc>
        <w:tc>
          <w:tcPr>
            <w:tcW w:w="9293" w:type="dxa"/>
            <w:gridSpan w:val="7"/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>法人或者其他组织提交申请时必须提交统一社会信用代码证复印件，否则不予受理。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2"/>
          <w:sz w:val="21"/>
          <w:szCs w:val="24"/>
          <w:highlight w:val="none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2"/>
          <w:sz w:val="21"/>
          <w:szCs w:val="24"/>
          <w:highlight w:val="none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843F6E"/>
    <w:rsid w:val="227414D6"/>
    <w:rsid w:val="2484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2020-03-04T03:12:00Z</dcterms:created>
  <dc:creator>L1n。</dc:creator>
  <cp:lastModifiedBy>梁雪珊</cp:lastModifiedBy>
  <dcterms:modified xsi:type="dcterms:W3CDTF">2020-03-05T03:27:08Z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