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eastAsia="zh-CN"/>
        </w:rPr>
        <w:t>规划土地监察局</w:t>
      </w:r>
      <w:r>
        <w:rPr>
          <w:rFonts w:eastAsia="方正小标宋简体"/>
          <w:color w:val="000000"/>
          <w:sz w:val="36"/>
        </w:rPr>
        <w:t>政府信息公开申请表</w:t>
      </w:r>
      <w:bookmarkEnd w:id="0"/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6E1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杨君</cp:lastModifiedBy>
  <dcterms:modified xsi:type="dcterms:W3CDTF">2020-03-05T01:18:35Z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