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5694" w14:textId="77777777" w:rsidR="00065903" w:rsidRDefault="00534510">
      <w:pPr>
        <w:rPr>
          <w:rFonts w:ascii="黑体" w:eastAsia="黑体" w:hAnsi="黑体" w:cs="黑体"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6"/>
        </w:rPr>
        <w:t>附件</w:t>
      </w:r>
      <w:r>
        <w:rPr>
          <w:rFonts w:ascii="黑体" w:eastAsia="黑体" w:hAnsi="黑体" w:cs="黑体" w:hint="eastAsia"/>
          <w:sz w:val="32"/>
          <w:szCs w:val="36"/>
        </w:rPr>
        <w:t>1-2</w:t>
      </w:r>
    </w:p>
    <w:p w14:paraId="6E844CCC" w14:textId="77777777" w:rsidR="00065903" w:rsidRDefault="00534510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评定方法</w:t>
      </w:r>
    </w:p>
    <w:p w14:paraId="64831090" w14:textId="77777777" w:rsidR="00065903" w:rsidRDefault="00065903">
      <w:pPr>
        <w:pStyle w:val="a0"/>
      </w:pPr>
    </w:p>
    <w:p w14:paraId="131F583B" w14:textId="77777777" w:rsidR="00065903" w:rsidRDefault="00534510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采用比选（综合评分法）的形式，评分要素和具体分值如下：</w:t>
      </w:r>
    </w:p>
    <w:tbl>
      <w:tblPr>
        <w:tblpPr w:leftFromText="180" w:rightFromText="180" w:vertAnchor="text" w:horzAnchor="page" w:tblpXSpec="center" w:tblpY="190"/>
        <w:tblOverlap w:val="never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4678"/>
        <w:gridCol w:w="1134"/>
        <w:gridCol w:w="992"/>
      </w:tblGrid>
      <w:tr w:rsidR="00894DA5" w:rsidRPr="00151EF2" w14:paraId="01026D5C" w14:textId="77777777" w:rsidTr="00F33E67">
        <w:trPr>
          <w:trHeight w:val="788"/>
          <w:jc w:val="center"/>
        </w:trPr>
        <w:tc>
          <w:tcPr>
            <w:tcW w:w="959" w:type="dxa"/>
            <w:shd w:val="clear" w:color="auto" w:fill="auto"/>
          </w:tcPr>
          <w:p w14:paraId="0EC326F8" w14:textId="77777777" w:rsidR="00894DA5" w:rsidRPr="007A0EF2" w:rsidRDefault="00894DA5" w:rsidP="00F33E6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1559" w:type="dxa"/>
            <w:shd w:val="clear" w:color="auto" w:fill="auto"/>
          </w:tcPr>
          <w:p w14:paraId="6FBABEF9" w14:textId="77777777" w:rsidR="00894DA5" w:rsidRPr="007A0EF2" w:rsidRDefault="00894DA5" w:rsidP="00F33E6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项目</w:t>
            </w:r>
          </w:p>
        </w:tc>
        <w:tc>
          <w:tcPr>
            <w:tcW w:w="4678" w:type="dxa"/>
            <w:shd w:val="clear" w:color="auto" w:fill="auto"/>
          </w:tcPr>
          <w:p w14:paraId="6A3D5037" w14:textId="77777777" w:rsidR="00894DA5" w:rsidRPr="007A0EF2" w:rsidRDefault="00894DA5" w:rsidP="00F33E6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内容</w:t>
            </w:r>
          </w:p>
        </w:tc>
        <w:tc>
          <w:tcPr>
            <w:tcW w:w="1134" w:type="dxa"/>
            <w:shd w:val="clear" w:color="auto" w:fill="auto"/>
          </w:tcPr>
          <w:p w14:paraId="4D3B2E43" w14:textId="77777777" w:rsidR="00894DA5" w:rsidRPr="007A0EF2" w:rsidRDefault="00894DA5" w:rsidP="00F33E6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分数</w:t>
            </w:r>
          </w:p>
        </w:tc>
        <w:tc>
          <w:tcPr>
            <w:tcW w:w="992" w:type="dxa"/>
            <w:shd w:val="clear" w:color="auto" w:fill="auto"/>
          </w:tcPr>
          <w:p w14:paraId="726AA9D6" w14:textId="77777777" w:rsidR="00894DA5" w:rsidRPr="007A0EF2" w:rsidRDefault="00894DA5" w:rsidP="00F33E6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评分</w:t>
            </w:r>
          </w:p>
        </w:tc>
      </w:tr>
      <w:tr w:rsidR="00894DA5" w:rsidRPr="00151EF2" w14:paraId="321CD64F" w14:textId="77777777" w:rsidTr="00F33E67">
        <w:trPr>
          <w:trHeight w:val="983"/>
          <w:jc w:val="center"/>
        </w:trPr>
        <w:tc>
          <w:tcPr>
            <w:tcW w:w="959" w:type="dxa"/>
            <w:shd w:val="clear" w:color="auto" w:fill="auto"/>
          </w:tcPr>
          <w:p w14:paraId="552A0437" w14:textId="77777777" w:rsidR="00894DA5" w:rsidRDefault="00894DA5" w:rsidP="00F33E6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14:paraId="47F088C0" w14:textId="77777777" w:rsidR="00894DA5" w:rsidRPr="007A0EF2" w:rsidRDefault="00894DA5" w:rsidP="00F33E6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1BAF9B9" w14:textId="77777777" w:rsidR="00894DA5" w:rsidRDefault="00894DA5" w:rsidP="00F33E6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14:paraId="2D0B3574" w14:textId="77777777" w:rsidR="00894DA5" w:rsidRPr="007A0EF2" w:rsidRDefault="00894DA5" w:rsidP="00F33E6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价格</w:t>
            </w:r>
          </w:p>
        </w:tc>
        <w:tc>
          <w:tcPr>
            <w:tcW w:w="4678" w:type="dxa"/>
            <w:shd w:val="clear" w:color="auto" w:fill="auto"/>
          </w:tcPr>
          <w:p w14:paraId="220E77BD" w14:textId="77777777" w:rsidR="00894DA5" w:rsidRPr="007A0EF2" w:rsidRDefault="00894DA5" w:rsidP="00F33E67">
            <w:pPr>
              <w:spacing w:line="4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包含人工、材料、安装车辆及相关税费等成本支出。</w:t>
            </w:r>
          </w:p>
        </w:tc>
        <w:tc>
          <w:tcPr>
            <w:tcW w:w="1134" w:type="dxa"/>
            <w:shd w:val="clear" w:color="auto" w:fill="auto"/>
          </w:tcPr>
          <w:p w14:paraId="201443E9" w14:textId="77777777" w:rsidR="00894DA5" w:rsidRPr="007A0EF2" w:rsidRDefault="00894DA5" w:rsidP="00F33E67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7E089A" w14:textId="77777777" w:rsidR="00894DA5" w:rsidRPr="007A0EF2" w:rsidRDefault="00894DA5" w:rsidP="00F33E67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894DA5" w:rsidRPr="00151EF2" w14:paraId="1AFA186C" w14:textId="77777777" w:rsidTr="00F33E67">
        <w:trPr>
          <w:trHeight w:val="1269"/>
          <w:jc w:val="center"/>
        </w:trPr>
        <w:tc>
          <w:tcPr>
            <w:tcW w:w="959" w:type="dxa"/>
            <w:shd w:val="clear" w:color="auto" w:fill="auto"/>
          </w:tcPr>
          <w:p w14:paraId="175670CA" w14:textId="77777777" w:rsidR="00894DA5" w:rsidRPr="007A0EF2" w:rsidRDefault="00894DA5" w:rsidP="00F33E6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14:paraId="6A31B1EC" w14:textId="77777777" w:rsidR="00894DA5" w:rsidRPr="007A0EF2" w:rsidRDefault="00894DA5" w:rsidP="00F33E6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F83A1F3" w14:textId="77777777" w:rsidR="00894DA5" w:rsidRPr="007A0EF2" w:rsidRDefault="00894DA5" w:rsidP="00F33E6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方案的完整性</w:t>
            </w:r>
          </w:p>
        </w:tc>
        <w:tc>
          <w:tcPr>
            <w:tcW w:w="4678" w:type="dxa"/>
            <w:shd w:val="clear" w:color="auto" w:fill="auto"/>
          </w:tcPr>
          <w:p w14:paraId="47E89A61" w14:textId="77777777" w:rsidR="00894DA5" w:rsidRPr="007A0EF2" w:rsidRDefault="00894DA5" w:rsidP="00F33E67">
            <w:pPr>
              <w:spacing w:line="4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方案的完整性包括区位图、分析图、总平面图、效果图、设计说明、估算表。</w:t>
            </w:r>
          </w:p>
        </w:tc>
        <w:tc>
          <w:tcPr>
            <w:tcW w:w="1134" w:type="dxa"/>
            <w:shd w:val="clear" w:color="auto" w:fill="auto"/>
          </w:tcPr>
          <w:p w14:paraId="4177506F" w14:textId="77777777" w:rsidR="00894DA5" w:rsidRPr="007A0EF2" w:rsidRDefault="00894DA5" w:rsidP="00F33E67">
            <w:pPr>
              <w:spacing w:line="500" w:lineRule="exact"/>
              <w:ind w:firstLineChars="200" w:firstLine="640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14:paraId="195579F5" w14:textId="77777777" w:rsidR="00894DA5" w:rsidRPr="007A0EF2" w:rsidRDefault="00894DA5" w:rsidP="00F33E67">
            <w:pPr>
              <w:spacing w:line="500" w:lineRule="exact"/>
              <w:ind w:firstLineChars="100" w:firstLine="320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3</w:t>
            </w: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4785A" w14:textId="77777777" w:rsidR="00894DA5" w:rsidRPr="007A0EF2" w:rsidRDefault="00894DA5" w:rsidP="00F33E67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894DA5" w:rsidRPr="00151EF2" w14:paraId="1ABB3AA9" w14:textId="77777777" w:rsidTr="00F33E67">
        <w:trPr>
          <w:trHeight w:val="1177"/>
          <w:jc w:val="center"/>
        </w:trPr>
        <w:tc>
          <w:tcPr>
            <w:tcW w:w="959" w:type="dxa"/>
            <w:shd w:val="clear" w:color="auto" w:fill="auto"/>
          </w:tcPr>
          <w:p w14:paraId="0787A74D" w14:textId="77777777" w:rsidR="00894DA5" w:rsidRPr="007A0EF2" w:rsidRDefault="00894DA5" w:rsidP="00F33E6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14:paraId="7A29F40F" w14:textId="77777777" w:rsidR="00894DA5" w:rsidRPr="007A0EF2" w:rsidRDefault="00894DA5" w:rsidP="00F33E6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684E168" w14:textId="77777777" w:rsidR="00894DA5" w:rsidRPr="007A0EF2" w:rsidRDefault="00894DA5" w:rsidP="00F33E6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路</w:t>
            </w: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灯设计及附属配置</w:t>
            </w:r>
          </w:p>
        </w:tc>
        <w:tc>
          <w:tcPr>
            <w:tcW w:w="4678" w:type="dxa"/>
            <w:shd w:val="clear" w:color="auto" w:fill="auto"/>
          </w:tcPr>
          <w:p w14:paraId="22C8134C" w14:textId="77777777" w:rsidR="00894DA5" w:rsidRPr="007A0EF2" w:rsidRDefault="00894DA5" w:rsidP="00F33E67">
            <w:pPr>
              <w:spacing w:line="4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能因地制宜合理的进行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路灯</w:t>
            </w: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规划设计，布局合理，照度色温符合要求，隐蔽工程设计合理。</w:t>
            </w:r>
          </w:p>
        </w:tc>
        <w:tc>
          <w:tcPr>
            <w:tcW w:w="1134" w:type="dxa"/>
            <w:shd w:val="clear" w:color="auto" w:fill="auto"/>
          </w:tcPr>
          <w:p w14:paraId="70990D25" w14:textId="77777777" w:rsidR="00894DA5" w:rsidRPr="007A0EF2" w:rsidRDefault="00894DA5" w:rsidP="00F33E67">
            <w:pPr>
              <w:spacing w:line="500" w:lineRule="exact"/>
              <w:ind w:firstLineChars="200" w:firstLine="640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14:paraId="3A9A29AC" w14:textId="77777777" w:rsidR="00894DA5" w:rsidRPr="007A0EF2" w:rsidRDefault="00894DA5" w:rsidP="00F33E67">
            <w:pPr>
              <w:spacing w:line="500" w:lineRule="exact"/>
              <w:ind w:firstLineChars="100" w:firstLine="320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3</w:t>
            </w: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3D6E3F" w14:textId="77777777" w:rsidR="00894DA5" w:rsidRPr="007A0EF2" w:rsidRDefault="00894DA5" w:rsidP="00F33E67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894DA5" w:rsidRPr="00151EF2" w14:paraId="53C4ADE6" w14:textId="77777777" w:rsidTr="00F33E67">
        <w:trPr>
          <w:trHeight w:val="788"/>
          <w:jc w:val="center"/>
        </w:trPr>
        <w:tc>
          <w:tcPr>
            <w:tcW w:w="959" w:type="dxa"/>
            <w:shd w:val="clear" w:color="auto" w:fill="auto"/>
          </w:tcPr>
          <w:p w14:paraId="1BC61BB8" w14:textId="77777777" w:rsidR="00894DA5" w:rsidRPr="007A0EF2" w:rsidRDefault="00894DA5" w:rsidP="00F33E6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A222FC6" w14:textId="77777777" w:rsidR="00894DA5" w:rsidRPr="007A0EF2" w:rsidRDefault="00894DA5" w:rsidP="00F33E6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方案的可实施性</w:t>
            </w:r>
          </w:p>
        </w:tc>
        <w:tc>
          <w:tcPr>
            <w:tcW w:w="4678" w:type="dxa"/>
            <w:shd w:val="clear" w:color="auto" w:fill="auto"/>
          </w:tcPr>
          <w:p w14:paraId="2C8F6ECF" w14:textId="77777777" w:rsidR="00894DA5" w:rsidRPr="007A0EF2" w:rsidRDefault="00894DA5" w:rsidP="00F33E67">
            <w:pPr>
              <w:spacing w:line="4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在保证功能的前提下，方案新颖，可实施性强。</w:t>
            </w:r>
          </w:p>
        </w:tc>
        <w:tc>
          <w:tcPr>
            <w:tcW w:w="1134" w:type="dxa"/>
            <w:shd w:val="clear" w:color="auto" w:fill="auto"/>
          </w:tcPr>
          <w:p w14:paraId="159AD7AA" w14:textId="77777777" w:rsidR="00894DA5" w:rsidRPr="007A0EF2" w:rsidRDefault="00894DA5" w:rsidP="00F33E67">
            <w:pPr>
              <w:spacing w:line="500" w:lineRule="exact"/>
              <w:ind w:firstLineChars="100" w:firstLine="320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2</w:t>
            </w: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0504DC7" w14:textId="77777777" w:rsidR="00894DA5" w:rsidRPr="007A0EF2" w:rsidRDefault="00894DA5" w:rsidP="00F33E67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894DA5" w:rsidRPr="00151EF2" w14:paraId="43589AA3" w14:textId="77777777" w:rsidTr="00F33E67">
        <w:trPr>
          <w:trHeight w:val="788"/>
          <w:jc w:val="center"/>
        </w:trPr>
        <w:tc>
          <w:tcPr>
            <w:tcW w:w="959" w:type="dxa"/>
            <w:shd w:val="clear" w:color="auto" w:fill="auto"/>
          </w:tcPr>
          <w:p w14:paraId="3B502BE5" w14:textId="77777777" w:rsidR="00894DA5" w:rsidRPr="007A0EF2" w:rsidRDefault="00894DA5" w:rsidP="00F33E6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DB0B3C8" w14:textId="77777777" w:rsidR="00894DA5" w:rsidRPr="007A0EF2" w:rsidRDefault="00894DA5" w:rsidP="00F33E6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方案汇报</w:t>
            </w:r>
          </w:p>
        </w:tc>
        <w:tc>
          <w:tcPr>
            <w:tcW w:w="4678" w:type="dxa"/>
            <w:shd w:val="clear" w:color="auto" w:fill="auto"/>
          </w:tcPr>
          <w:p w14:paraId="4EEDACFD" w14:textId="77777777" w:rsidR="00894DA5" w:rsidRPr="007A0EF2" w:rsidRDefault="00894DA5" w:rsidP="00F33E67">
            <w:pPr>
              <w:spacing w:line="4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汇报者思路清晰，语言流畅，能准确表达设计文件，PPT美观大方，答辩准确合理。</w:t>
            </w:r>
          </w:p>
        </w:tc>
        <w:tc>
          <w:tcPr>
            <w:tcW w:w="1134" w:type="dxa"/>
            <w:shd w:val="clear" w:color="auto" w:fill="auto"/>
          </w:tcPr>
          <w:p w14:paraId="0F123BA2" w14:textId="77777777" w:rsidR="00894DA5" w:rsidRPr="007A0EF2" w:rsidRDefault="00894DA5" w:rsidP="00F33E67">
            <w:pPr>
              <w:spacing w:line="800" w:lineRule="exact"/>
              <w:ind w:firstLineChars="100" w:firstLine="320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9866189" w14:textId="77777777" w:rsidR="00894DA5" w:rsidRPr="007A0EF2" w:rsidRDefault="00894DA5" w:rsidP="00F33E67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894DA5" w:rsidRPr="00151EF2" w14:paraId="7C197D4A" w14:textId="77777777" w:rsidTr="00F33E67">
        <w:trPr>
          <w:trHeight w:val="545"/>
          <w:jc w:val="center"/>
        </w:trPr>
        <w:tc>
          <w:tcPr>
            <w:tcW w:w="959" w:type="dxa"/>
            <w:shd w:val="clear" w:color="auto" w:fill="auto"/>
          </w:tcPr>
          <w:p w14:paraId="39313F33" w14:textId="77777777" w:rsidR="00894DA5" w:rsidRPr="007A0EF2" w:rsidRDefault="00894DA5" w:rsidP="00F33E6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31525527" w14:textId="77777777" w:rsidR="00894DA5" w:rsidRPr="007A0EF2" w:rsidRDefault="00894DA5" w:rsidP="00F33E6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总分</w:t>
            </w:r>
          </w:p>
        </w:tc>
        <w:tc>
          <w:tcPr>
            <w:tcW w:w="4678" w:type="dxa"/>
            <w:shd w:val="clear" w:color="auto" w:fill="auto"/>
          </w:tcPr>
          <w:p w14:paraId="3E9999E7" w14:textId="77777777" w:rsidR="00894DA5" w:rsidRPr="007A0EF2" w:rsidRDefault="00894DA5" w:rsidP="00F33E67">
            <w:pPr>
              <w:spacing w:line="4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5B1F981" w14:textId="77777777" w:rsidR="00894DA5" w:rsidRPr="007A0EF2" w:rsidRDefault="00894DA5" w:rsidP="00F33E67">
            <w:pPr>
              <w:spacing w:line="500" w:lineRule="exact"/>
              <w:ind w:firstLineChars="100" w:firstLine="320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7BD8163" w14:textId="77777777" w:rsidR="00894DA5" w:rsidRPr="007A0EF2" w:rsidRDefault="00894DA5" w:rsidP="00F33E6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</w:tbl>
    <w:p w14:paraId="6FD67CB2" w14:textId="77777777" w:rsidR="00065903" w:rsidRDefault="00065903"/>
    <w:sectPr w:rsidR="00065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40F6" w14:textId="77777777" w:rsidR="00534510" w:rsidRDefault="00534510" w:rsidP="00894DA5">
      <w:r>
        <w:separator/>
      </w:r>
    </w:p>
  </w:endnote>
  <w:endnote w:type="continuationSeparator" w:id="0">
    <w:p w14:paraId="374DF945" w14:textId="77777777" w:rsidR="00534510" w:rsidRDefault="00534510" w:rsidP="0089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F805E" w14:textId="77777777" w:rsidR="00534510" w:rsidRDefault="00534510" w:rsidP="00894DA5">
      <w:r>
        <w:separator/>
      </w:r>
    </w:p>
  </w:footnote>
  <w:footnote w:type="continuationSeparator" w:id="0">
    <w:p w14:paraId="2674F19D" w14:textId="77777777" w:rsidR="00534510" w:rsidRDefault="00534510" w:rsidP="00894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84"/>
    <w:rsid w:val="00065903"/>
    <w:rsid w:val="000D5984"/>
    <w:rsid w:val="00154C3F"/>
    <w:rsid w:val="0024593A"/>
    <w:rsid w:val="00532A50"/>
    <w:rsid w:val="00534510"/>
    <w:rsid w:val="005873F2"/>
    <w:rsid w:val="005C0B02"/>
    <w:rsid w:val="00721CEF"/>
    <w:rsid w:val="008107EA"/>
    <w:rsid w:val="00894DA5"/>
    <w:rsid w:val="00960EF1"/>
    <w:rsid w:val="0098762B"/>
    <w:rsid w:val="00B424F0"/>
    <w:rsid w:val="00C11B50"/>
    <w:rsid w:val="00E37537"/>
    <w:rsid w:val="00ED1DEC"/>
    <w:rsid w:val="09192DB8"/>
    <w:rsid w:val="6522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6B2B1"/>
  <w15:docId w15:val="{0AAD36B3-2C38-4A5C-96A4-18F2CC1F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pPr>
      <w:spacing w:after="12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a9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1"/>
    <w:link w:val="a7"/>
    <w:uiPriority w:val="99"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rPr>
      <w:sz w:val="18"/>
      <w:szCs w:val="18"/>
    </w:rPr>
  </w:style>
  <w:style w:type="character" w:customStyle="1" w:styleId="a4">
    <w:name w:val="正文文本 字符"/>
    <w:basedOn w:val="a1"/>
    <w:link w:val="a0"/>
    <w:uiPriority w:val="99"/>
    <w:semiHidden/>
    <w:rPr>
      <w:rFonts w:ascii="Calibri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maikeli85@126.com</dc:creator>
  <cp:lastModifiedBy>maikeli85@126.com</cp:lastModifiedBy>
  <cp:revision>8</cp:revision>
  <dcterms:created xsi:type="dcterms:W3CDTF">2021-10-14T08:46:00Z</dcterms:created>
  <dcterms:modified xsi:type="dcterms:W3CDTF">2021-11-29T08:53:00Z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AF8FA11FF27B4841BF00C735CC94C22F</vt:lpwstr>
  </property>
</Properties>
</file>