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hint="eastAsia" w:ascii="华文中宋" w:hAnsi="华文中宋" w:eastAsia="华文中宋"/>
          <w:b/>
          <w:bCs w:val="0"/>
          <w:i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i w:val="0"/>
          <w:sz w:val="32"/>
          <w:szCs w:val="32"/>
          <w:lang w:val="en-US" w:eastAsia="zh-CN"/>
        </w:rPr>
        <w:t>附件6</w:t>
      </w:r>
    </w:p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b/>
          <w:bCs w:val="0"/>
          <w:i w:val="0"/>
          <w:sz w:val="36"/>
          <w:szCs w:val="36"/>
        </w:rPr>
      </w:pPr>
      <w:r>
        <w:rPr>
          <w:rFonts w:hint="eastAsia" w:ascii="华文中宋" w:hAnsi="华文中宋" w:eastAsia="华文中宋"/>
          <w:b/>
          <w:bCs w:val="0"/>
          <w:i w:val="0"/>
          <w:sz w:val="36"/>
          <w:szCs w:val="36"/>
          <w:lang w:val="en-US" w:eastAsia="zh-CN"/>
        </w:rPr>
        <w:t>碧岭街道公共事务中心市政服务部自行采购</w:t>
      </w:r>
      <w:r>
        <w:rPr>
          <w:rFonts w:hint="eastAsia" w:ascii="华文中宋" w:hAnsi="华文中宋" w:eastAsia="华文中宋"/>
          <w:b/>
          <w:bCs w:val="0"/>
          <w:i w:val="0"/>
          <w:sz w:val="36"/>
          <w:szCs w:val="36"/>
          <w:lang w:val="en-US" w:eastAsia="zh-CN"/>
        </w:rPr>
        <w:br w:type="textWrapping"/>
      </w:r>
      <w:r>
        <w:rPr>
          <w:rFonts w:hint="eastAsia" w:ascii="华文中宋" w:hAnsi="华文中宋" w:eastAsia="华文中宋"/>
          <w:b/>
          <w:bCs w:val="0"/>
          <w:i w:val="0"/>
          <w:sz w:val="36"/>
          <w:szCs w:val="36"/>
        </w:rPr>
        <w:t>中标（成交）结果公告</w:t>
      </w:r>
    </w:p>
    <w:p>
      <w:pPr>
        <w:rPr>
          <w:rFonts w:hint="default" w:ascii="黑体" w:hAnsi="黑体" w:eastAsia="黑体"/>
          <w:b w:val="0"/>
          <w:i w:val="0"/>
          <w:sz w:val="28"/>
          <w:szCs w:val="28"/>
          <w:lang w:val="en-US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一</w:t>
      </w:r>
      <w:r>
        <w:rPr>
          <w:rFonts w:ascii="黑体" w:hAnsi="黑体" w:eastAsia="黑体"/>
          <w:b w:val="0"/>
          <w:i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PSBL2021025</w:t>
      </w:r>
      <w:bookmarkStart w:id="0" w:name="_GoBack"/>
      <w:bookmarkEnd w:id="0"/>
    </w:p>
    <w:p>
      <w:pPr>
        <w:rPr>
          <w:rFonts w:ascii="黑体" w:hAnsi="黑体" w:eastAsia="黑体"/>
          <w:b w:val="0"/>
          <w:i w:val="0"/>
          <w:sz w:val="28"/>
          <w:szCs w:val="28"/>
          <w:u w:val="single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二</w:t>
      </w:r>
      <w:r>
        <w:rPr>
          <w:rFonts w:ascii="黑体" w:hAnsi="黑体" w:eastAsia="黑体"/>
          <w:b w:val="0"/>
          <w:i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碧岭街道路灯管养项目</w:t>
      </w:r>
    </w:p>
    <w:p>
      <w:pPr>
        <w:rPr>
          <w:rFonts w:hint="eastAsia"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三、投标供应商名称及报价：</w:t>
      </w:r>
    </w:p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  <w:lang w:val="en-US" w:eastAsia="zh-CN"/>
        </w:rPr>
        <w:t>中航物业管理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</w:rPr>
        <w:t>有限公司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，报价：979104元</w:t>
      </w:r>
    </w:p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</w:rPr>
        <w:t>深圳市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  <w:lang w:val="en-US" w:eastAsia="zh-CN"/>
        </w:rPr>
        <w:t>新东升物业管理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</w:rPr>
        <w:t>有限公司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，报价：983131.52元</w:t>
      </w:r>
    </w:p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3.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  <w:lang w:val="en-US" w:eastAsia="zh-CN"/>
        </w:rPr>
        <w:t>龙城城市运营服务集团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</w:rPr>
        <w:t>有限公司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，报价：986048元</w:t>
      </w:r>
    </w:p>
    <w:p>
      <w:pPr>
        <w:rPr>
          <w:rFonts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四、候选中标供应商名单：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  <w:lang w:val="en-US" w:eastAsia="zh-CN"/>
        </w:rPr>
        <w:t>中航物业管理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</w:rPr>
        <w:t>有限公司</w:t>
      </w:r>
    </w:p>
    <w:p>
      <w:pP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五、中标（成交）信息</w:t>
      </w:r>
      <w: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供应商名称：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  <w:lang w:val="en-US" w:eastAsia="zh-CN"/>
        </w:rPr>
        <w:t>中航物业管理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</w:rPr>
        <w:t>有限公司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Times New Roman"/>
          <w:b w:val="0"/>
          <w:i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供应商地址：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131313"/>
          <w:spacing w:val="0"/>
          <w:kern w:val="0"/>
          <w:sz w:val="21"/>
          <w:szCs w:val="21"/>
          <w:shd w:val="clear" w:fill="FFFFFF"/>
          <w:lang w:val="en-US" w:eastAsia="zh-CN" w:bidi="ar"/>
        </w:rPr>
        <w:t>深圳市福田区华强北街道华航社区振华路163号飞亚达大厦A座801</w:t>
      </w:r>
    </w:p>
    <w:p>
      <w:pPr>
        <w:ind w:firstLine="560" w:firstLineChars="200"/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中标（成交）金额：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979104</w:t>
      </w:r>
      <w:r>
        <w:rPr>
          <w:rFonts w:hint="eastAsia" w:ascii="仿宋" w:hAnsi="仿宋" w:eastAsia="仿宋"/>
          <w:b w:val="0"/>
          <w:i w:val="0"/>
          <w:sz w:val="28"/>
          <w:szCs w:val="28"/>
          <w:u w:val="none"/>
          <w:lang w:val="en-US" w:eastAsia="zh-CN"/>
        </w:rPr>
        <w:t>元</w:t>
      </w:r>
    </w:p>
    <w:p>
      <w:pPr>
        <w:numPr>
          <w:ilvl w:val="0"/>
          <w:numId w:val="1"/>
        </w:numP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</w:rPr>
        <w:t>评审委员会</w:t>
      </w:r>
      <w:r>
        <w:rPr>
          <w:rFonts w:hint="eastAsia" w:ascii="黑体" w:hAnsi="黑体" w:eastAsia="黑体"/>
          <w:b w:val="0"/>
          <w:i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采购小组）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成员名单：</w:t>
      </w:r>
      <w:r>
        <w:rPr>
          <w:rFonts w:hint="eastAsia" w:ascii="仿宋_GB2312" w:hAnsi="仿宋" w:eastAsia="仿宋_GB2312" w:cs="仿宋"/>
          <w:bCs/>
          <w:kern w:val="0"/>
          <w:sz w:val="28"/>
          <w:szCs w:val="28"/>
          <w:lang w:val="en-US" w:eastAsia="zh-CN"/>
        </w:rPr>
        <w:t>李敏君、赖少团、陈聪坤、范婕琪、徐小霞</w:t>
      </w:r>
    </w:p>
    <w:p>
      <w:pPr>
        <w:rPr>
          <w:rFonts w:ascii="黑体" w:hAnsi="黑体" w:eastAsia="黑体"/>
          <w:b w:val="0"/>
          <w:i w:val="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/>
          <w:b w:val="0"/>
          <w:i w:val="0"/>
          <w:sz w:val="28"/>
          <w:szCs w:val="28"/>
        </w:rPr>
        <w:t>、公告期限</w:t>
      </w:r>
    </w:p>
    <w:p>
      <w:pPr>
        <w:ind w:firstLine="560" w:firstLineChars="200"/>
        <w:rPr>
          <w:rFonts w:ascii="仿宋" w:hAnsi="仿宋" w:eastAsia="仿宋" w:cs="宋体"/>
          <w:b w:val="0"/>
          <w:i w:val="0"/>
          <w:kern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  <w:t>自本公告发布之日起</w:t>
      </w: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i w:val="0"/>
          <w:kern w:val="0"/>
          <w:sz w:val="28"/>
          <w:szCs w:val="28"/>
        </w:rPr>
        <w:t>个工作日。</w:t>
      </w:r>
    </w:p>
    <w:p>
      <w:pPr>
        <w:rPr>
          <w:rFonts w:ascii="仿宋_GB2312" w:eastAsia="仿宋_GB2312"/>
          <w:b w:val="0"/>
          <w:i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i w:val="0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b w:val="0"/>
          <w:i w:val="0"/>
          <w:kern w:val="0"/>
          <w:sz w:val="28"/>
          <w:szCs w:val="28"/>
        </w:rPr>
        <w:t>、凡对本次公告内容提出询问，请按以下方式联系。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b w:val="0"/>
          <w:i w:val="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sz w:val="28"/>
          <w:szCs w:val="28"/>
        </w:rPr>
        <w:t>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陈工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>　　　　　　　　　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坪山区碧岭街道同裕路167号2号楼503</w:t>
      </w:r>
    </w:p>
    <w:p>
      <w:pPr>
        <w:spacing w:line="360" w:lineRule="auto"/>
        <w:ind w:left="1129" w:leftChars="371" w:hanging="350" w:hangingChars="125"/>
        <w:jc w:val="left"/>
      </w:pPr>
      <w:r>
        <w:rPr>
          <w:rFonts w:hint="eastAsia" w:ascii="仿宋" w:hAnsi="仿宋" w:eastAsia="仿宋"/>
          <w:b w:val="0"/>
          <w:i w:val="0"/>
          <w:sz w:val="28"/>
          <w:szCs w:val="28"/>
        </w:rPr>
        <w:t>联系方式：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  <w:lang w:val="en-US" w:eastAsia="zh-CN"/>
        </w:rPr>
        <w:t>0755-89389539</w:t>
      </w:r>
      <w:r>
        <w:rPr>
          <w:rFonts w:hint="eastAsia" w:ascii="仿宋" w:hAnsi="仿宋" w:eastAsia="仿宋"/>
          <w:b w:val="0"/>
          <w:i w:val="0"/>
          <w:sz w:val="28"/>
          <w:szCs w:val="28"/>
          <w:u w:val="single"/>
        </w:rPr>
        <w:t xml:space="preserve">　　　　　　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2F8E77"/>
    <w:multiLevelType w:val="singleLevel"/>
    <w:tmpl w:val="972F8E7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5"/>
    <w:rsid w:val="00040F29"/>
    <w:rsid w:val="00045F11"/>
    <w:rsid w:val="000801F4"/>
    <w:rsid w:val="000815E8"/>
    <w:rsid w:val="00093379"/>
    <w:rsid w:val="000A5B41"/>
    <w:rsid w:val="000D7D7C"/>
    <w:rsid w:val="000F3591"/>
    <w:rsid w:val="00104A74"/>
    <w:rsid w:val="00115AC7"/>
    <w:rsid w:val="00155EC9"/>
    <w:rsid w:val="00174B43"/>
    <w:rsid w:val="00217419"/>
    <w:rsid w:val="00223B06"/>
    <w:rsid w:val="00235A41"/>
    <w:rsid w:val="002D17E3"/>
    <w:rsid w:val="002E78E8"/>
    <w:rsid w:val="002F4CC6"/>
    <w:rsid w:val="002F7D23"/>
    <w:rsid w:val="003021D1"/>
    <w:rsid w:val="00322178"/>
    <w:rsid w:val="00327A23"/>
    <w:rsid w:val="00334C25"/>
    <w:rsid w:val="0037269B"/>
    <w:rsid w:val="003D66D2"/>
    <w:rsid w:val="003F61F4"/>
    <w:rsid w:val="00404D7D"/>
    <w:rsid w:val="00430B55"/>
    <w:rsid w:val="004662CB"/>
    <w:rsid w:val="00473E97"/>
    <w:rsid w:val="004808F2"/>
    <w:rsid w:val="004D455F"/>
    <w:rsid w:val="00573049"/>
    <w:rsid w:val="00576621"/>
    <w:rsid w:val="005C093E"/>
    <w:rsid w:val="005C5AF3"/>
    <w:rsid w:val="005F735A"/>
    <w:rsid w:val="006325EA"/>
    <w:rsid w:val="006337AF"/>
    <w:rsid w:val="006442EB"/>
    <w:rsid w:val="00654071"/>
    <w:rsid w:val="00654BFD"/>
    <w:rsid w:val="00683C3D"/>
    <w:rsid w:val="006C0C4A"/>
    <w:rsid w:val="006D3071"/>
    <w:rsid w:val="0071272F"/>
    <w:rsid w:val="0076373F"/>
    <w:rsid w:val="00777A20"/>
    <w:rsid w:val="007C2591"/>
    <w:rsid w:val="00837B6C"/>
    <w:rsid w:val="008930D8"/>
    <w:rsid w:val="008A3DDE"/>
    <w:rsid w:val="009127E4"/>
    <w:rsid w:val="00955E7A"/>
    <w:rsid w:val="009A63E2"/>
    <w:rsid w:val="009B0517"/>
    <w:rsid w:val="009E24D6"/>
    <w:rsid w:val="00A02956"/>
    <w:rsid w:val="00A04E2C"/>
    <w:rsid w:val="00A15294"/>
    <w:rsid w:val="00A21FD6"/>
    <w:rsid w:val="00A93813"/>
    <w:rsid w:val="00AB0337"/>
    <w:rsid w:val="00AB520B"/>
    <w:rsid w:val="00AC0773"/>
    <w:rsid w:val="00B00116"/>
    <w:rsid w:val="00B028F3"/>
    <w:rsid w:val="00B22240"/>
    <w:rsid w:val="00B517A2"/>
    <w:rsid w:val="00B56A3F"/>
    <w:rsid w:val="00BC5F13"/>
    <w:rsid w:val="00BD12B2"/>
    <w:rsid w:val="00C009CC"/>
    <w:rsid w:val="00C144C2"/>
    <w:rsid w:val="00C14C85"/>
    <w:rsid w:val="00C662FF"/>
    <w:rsid w:val="00CA4173"/>
    <w:rsid w:val="00CB000E"/>
    <w:rsid w:val="00CB25C8"/>
    <w:rsid w:val="00D502B8"/>
    <w:rsid w:val="00D5530F"/>
    <w:rsid w:val="00D6242C"/>
    <w:rsid w:val="00D65D02"/>
    <w:rsid w:val="00D67B1A"/>
    <w:rsid w:val="00DA63EC"/>
    <w:rsid w:val="00DC2E45"/>
    <w:rsid w:val="00DE7163"/>
    <w:rsid w:val="00DF0334"/>
    <w:rsid w:val="00E1422B"/>
    <w:rsid w:val="00E76A9A"/>
    <w:rsid w:val="00E80096"/>
    <w:rsid w:val="00EC2C7B"/>
    <w:rsid w:val="00EC320F"/>
    <w:rsid w:val="00EF1F85"/>
    <w:rsid w:val="00F830D2"/>
    <w:rsid w:val="00FA5FF8"/>
    <w:rsid w:val="00FE1D4A"/>
    <w:rsid w:val="00FE3960"/>
    <w:rsid w:val="16DC5D48"/>
    <w:rsid w:val="1D311DBE"/>
    <w:rsid w:val="1DAE4498"/>
    <w:rsid w:val="1E315A26"/>
    <w:rsid w:val="243D1567"/>
    <w:rsid w:val="25FA149E"/>
    <w:rsid w:val="2B287EEF"/>
    <w:rsid w:val="2F8E35FE"/>
    <w:rsid w:val="354F5A15"/>
    <w:rsid w:val="35585A50"/>
    <w:rsid w:val="424362A7"/>
    <w:rsid w:val="4A2E7440"/>
    <w:rsid w:val="51864592"/>
    <w:rsid w:val="53FB4DB7"/>
    <w:rsid w:val="55C275F6"/>
    <w:rsid w:val="579404D4"/>
    <w:rsid w:val="5C1D216B"/>
    <w:rsid w:val="631C5184"/>
    <w:rsid w:val="6A931E42"/>
    <w:rsid w:val="6E352070"/>
    <w:rsid w:val="708D543A"/>
    <w:rsid w:val="715F68DC"/>
    <w:rsid w:val="784D17FC"/>
    <w:rsid w:val="B9A9D676"/>
    <w:rsid w:val="FAFBD94C"/>
    <w:rsid w:val="FFFD8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Plain Text"/>
    <w:basedOn w:val="1"/>
    <w:link w:val="12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纯文本 Char"/>
    <w:basedOn w:val="9"/>
    <w:link w:val="4"/>
    <w:qFormat/>
    <w:uiPriority w:val="0"/>
    <w:rPr>
      <w:rFonts w:ascii="宋体" w:hAnsi="Courier New"/>
    </w:rPr>
  </w:style>
  <w:style w:type="character" w:customStyle="1" w:styleId="13">
    <w:name w:val="批注文字 Char"/>
    <w:basedOn w:val="9"/>
    <w:link w:val="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4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主题 Char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18</TotalTime>
  <ScaleCrop>false</ScaleCrop>
  <LinksUpToDate>false</LinksUpToDate>
  <CharactersWithSpaces>1174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2020-06-05T03:27:00Z</dcterms:created>
  <dc:creator>魏炫</dc:creator>
  <cp:lastModifiedBy>WPS_1602465695</cp:lastModifiedBy>
  <cp:lastPrinted>2021-05-28T18:28:00Z</cp:lastPrinted>
  <dcterms:modified xsi:type="dcterms:W3CDTF">2021-11-19T07:00:16Z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0B728833997C4050A346FF386FA19692</vt:lpwstr>
  </property>
</Properties>
</file>