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坪山区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城市管理和综合执法局自行采购项目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交易结果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公告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mc:AlternateContent>
          <mc:Choice Requires="wps">
            <w:drawing>
              <wp:inline distT="0" distB="0" distL="114300" distR="114300">
                <wp:extent cx="9525" cy="9525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t="1" style="height:0.75pt;width:0.75pt;" filled="f" stroked="f" coordsize="21600,21600" o:gfxdata="UEsDBAoAAAAAAIdO4kAAAAAAAAAAAAAAAAAEAAAAZHJzL1BLAwQUAAAACACHTuJAQDqZ/dAAAAAB&#10;AQAADwAAAGRycy9kb3ducmV2LnhtbE2PzW7CMBCE75X6DtYi9VYcqIogxEEqVcu1pQiJ2ybe/Ih4&#10;HcUG07ev4UIvO1rNaubbbHUxnTjT4FrLCibjBARxaXXLtYLdz8fzHITzyBo7y6Tglxys8seHDFNt&#10;A3/TeetrEUPYpaig8b5PpXRlQwbd2PbE0avsYNDHdailHjDEcNPJaZLMpMGWY0ODPa0bKo/bk1Hw&#10;9vK+xzCvNoUudBU+D4tN+Foo9TSaJEsQni7+fgxX/IgOeWQq7Im1E52C+Ii/zav3CqK4icwz+Z88&#10;/wNQSwMEFAAAAAgAh07iQFvCQUmSAQAAGAMAAA4AAABkcnMvZTJvRG9jLnhtbK1SS44TMRDdI3EH&#10;y3vSSaRB0EpnhBgNmxGMNHAAj9vutrBdVpUnnZwGiR2H4DiIa1B2ejIEdoiNZdfn1XuvvLncBy92&#10;BslB7ORqsZTCRA29i0MnP328fvFKCsoq9spDNJ08GJKX2+fPNlNqzRpG8L1BwSCR2il1csw5tU1D&#10;ejRB0QKSiZy0gEFlfuLQ9KgmRg++WS+XL5sJsE8I2hBx9OqYlNuKb63R+YO1ZLLwnWRuuZ5Yz/ty&#10;NtuNagdUaXR6pqH+gUVQLvLQE9SVyko8oPsLKjiNQGDzQkNowFqnTdXAalbLP9TcjSqZqoXNoXSy&#10;if4frH6/u0Xhet6dFFEFXtHPL99+fP8qVsWbKVHLJXfpFos6SjegP5OI8HZUcTBvKLHDpZdrm7Pi&#10;8qC5bW8xlHaWK/bV+8PJe7PPQnPw9cX6QgrNiXoreKp9bExI+Z2BIMqlk8hDq9tqd0P5WPpYUuZE&#10;uHbec1y1PopphjzLMLiPM+cjzUL4HvoD2/GQ0A3jmS62vzKav0rZ7+/vivT0ob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EA6mf3QAAAAAQEAAA8AAAAAAAAAAQAgAAAAIgAAAGRycy9kb3ducmV2&#10;LnhtbFBLAQIUABQAAAAIAIdO4kBbwkFJkgEAABgDAAAOAAAAAAAAAAEAIAAAAB8BAABkcnMvZTJv&#10;RG9jLnhtbFBLBQYAAAAABgAGAFkBAAAj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坪山园林绿地信息化系统项目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我局自行采购项目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我局采购小组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评审和采购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需求部门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确认，现将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交易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结果公布如下：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一、项目信息及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交易</w:t>
      </w:r>
      <w:r>
        <w:rPr>
          <w:rFonts w:hint="eastAsia" w:ascii="黑体" w:hAnsi="黑体" w:eastAsia="黑体" w:cs="黑体"/>
          <w:kern w:val="0"/>
          <w:sz w:val="32"/>
          <w:szCs w:val="32"/>
        </w:rPr>
        <w:t>结果</w:t>
      </w:r>
    </w:p>
    <w:tbl>
      <w:tblPr>
        <w:tblStyle w:val="5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473"/>
        <w:gridCol w:w="1491"/>
        <w:gridCol w:w="4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控制金额(万元)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成交金额(万元)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成交供应商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坪山园林绿地信息化系统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96.5979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深圳市图元科技有限公司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二、供应商名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称</w:t>
      </w:r>
      <w:r>
        <w:rPr>
          <w:rFonts w:hint="eastAsia" w:ascii="黑体" w:hAnsi="黑体" w:eastAsia="黑体" w:cs="黑体"/>
          <w:kern w:val="0"/>
          <w:sz w:val="32"/>
          <w:szCs w:val="32"/>
        </w:rPr>
        <w:t>及报价</w:t>
      </w:r>
    </w:p>
    <w:tbl>
      <w:tblPr>
        <w:tblStyle w:val="5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4195"/>
        <w:gridCol w:w="1335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供应商名称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报价（元）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资格审查情况（是/否通过资格审查）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深圳市图元科技有限公司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¥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  <w:lang w:val="en-US" w:eastAsia="zh-CN"/>
              </w:rPr>
              <w:t>965979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 xml:space="preserve">北京有生博大软件股份有限公司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¥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  <w:lang w:val="en-US" w:eastAsia="zh-CN"/>
              </w:rPr>
              <w:t>969800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深圳市星源基业科技有限公司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¥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  <w:lang w:val="en-US" w:eastAsia="zh-CN"/>
              </w:rPr>
              <w:t>967702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是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left="0" w:right="0" w:firstLine="568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OLE_LINK37"/>
      <w:bookmarkStart w:id="1" w:name="OLE_LINK38"/>
      <w:bookmarkStart w:id="2" w:name="OLE_LINK36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为体现“公开、公平、公正”的原则，现对以上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交易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结果公示三天。</w:t>
      </w:r>
      <w:bookmarkEnd w:id="0"/>
      <w:bookmarkEnd w:id="1"/>
      <w:bookmarkEnd w:id="2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right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>深圳市坪山区城市管理和综合执法局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right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                   2021年10月18日       </w:t>
      </w:r>
      <w:bookmarkStart w:id="3" w:name="_GoBack"/>
      <w:bookmarkEnd w:id="3"/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D2000"/>
    <w:rsid w:val="58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after="150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2021-10-18T01:53:00Z</dcterms:created>
  <dc:creator>飒飒飒飒呀</dc:creator>
  <cp:lastModifiedBy>飒飒飒飒呀</cp:lastModifiedBy>
  <dcterms:modified xsi:type="dcterms:W3CDTF">2021-10-18T02:41:28Z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