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74" w:rsidRPr="00231977" w:rsidRDefault="005B2E74" w:rsidP="005B2E74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231977">
        <w:rPr>
          <w:rFonts w:ascii="仿宋" w:eastAsia="仿宋" w:hAnsi="仿宋" w:hint="eastAsia"/>
          <w:sz w:val="32"/>
          <w:szCs w:val="32"/>
        </w:rPr>
        <w:t>附件1</w:t>
      </w:r>
    </w:p>
    <w:p w:rsidR="005B2E74" w:rsidRPr="00231977" w:rsidRDefault="005B2E74" w:rsidP="005B2E74">
      <w:pPr>
        <w:spacing w:line="560" w:lineRule="exact"/>
        <w:jc w:val="center"/>
        <w:outlineLvl w:val="0"/>
        <w:rPr>
          <w:rFonts w:ascii="宋体" w:hAnsi="宋体" w:hint="eastAsia"/>
          <w:sz w:val="44"/>
          <w:szCs w:val="44"/>
        </w:rPr>
      </w:pPr>
      <w:r w:rsidRPr="00231977">
        <w:rPr>
          <w:rFonts w:ascii="宋体" w:hAnsi="宋体" w:hint="eastAsia"/>
          <w:sz w:val="44"/>
          <w:szCs w:val="44"/>
        </w:rPr>
        <w:t>201</w:t>
      </w:r>
      <w:r>
        <w:rPr>
          <w:rFonts w:ascii="宋体" w:hAnsi="宋体" w:hint="eastAsia"/>
          <w:sz w:val="44"/>
          <w:szCs w:val="44"/>
        </w:rPr>
        <w:t>7年</w:t>
      </w:r>
      <w:proofErr w:type="gramStart"/>
      <w:r>
        <w:rPr>
          <w:rFonts w:ascii="宋体" w:hAnsi="宋体" w:hint="eastAsia"/>
          <w:sz w:val="44"/>
          <w:szCs w:val="44"/>
        </w:rPr>
        <w:t>坪山</w:t>
      </w:r>
      <w:r w:rsidRPr="00231977">
        <w:rPr>
          <w:rFonts w:ascii="宋体" w:hAnsi="宋体" w:hint="eastAsia"/>
          <w:sz w:val="44"/>
          <w:szCs w:val="44"/>
        </w:rPr>
        <w:t>区</w:t>
      </w:r>
      <w:proofErr w:type="gramEnd"/>
      <w:r w:rsidRPr="00231977">
        <w:rPr>
          <w:rFonts w:ascii="宋体" w:hAnsi="宋体" w:hint="eastAsia"/>
          <w:sz w:val="44"/>
          <w:szCs w:val="44"/>
        </w:rPr>
        <w:t>政府集中采购目录</w:t>
      </w:r>
    </w:p>
    <w:p w:rsidR="005B2E74" w:rsidRPr="00231977" w:rsidRDefault="005B2E74" w:rsidP="005B2E74">
      <w:pPr>
        <w:spacing w:line="560" w:lineRule="exact"/>
        <w:jc w:val="center"/>
        <w:outlineLvl w:val="0"/>
        <w:rPr>
          <w:rFonts w:ascii="宋体" w:hAnsi="宋体" w:hint="eastAsia"/>
          <w:sz w:val="36"/>
          <w:szCs w:val="36"/>
        </w:rPr>
      </w:pPr>
      <w:r w:rsidRPr="00231977">
        <w:rPr>
          <w:rFonts w:ascii="宋体" w:hAnsi="宋体" w:hint="eastAsia"/>
          <w:sz w:val="36"/>
          <w:szCs w:val="36"/>
        </w:rPr>
        <w:t>（政府集中采购机构组织实施的项目）</w:t>
      </w:r>
    </w:p>
    <w:p w:rsidR="005B2E74" w:rsidRPr="00231977" w:rsidRDefault="005B2E74" w:rsidP="005B2E74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tbl>
      <w:tblPr>
        <w:tblW w:w="8092" w:type="dxa"/>
        <w:tblLayout w:type="fixed"/>
        <w:tblLook w:val="0000"/>
      </w:tblPr>
      <w:tblGrid>
        <w:gridCol w:w="1526"/>
        <w:gridCol w:w="2693"/>
        <w:gridCol w:w="3873"/>
      </w:tblGrid>
      <w:tr w:rsidR="005B2E74" w:rsidRPr="00231977" w:rsidTr="00D8535F">
        <w:trPr>
          <w:trHeight w:val="375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bCs/>
                <w:kern w:val="0"/>
                <w:sz w:val="24"/>
              </w:rPr>
              <w:t>编码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政府</w:t>
            </w:r>
            <w:r w:rsidRPr="00231977">
              <w:rPr>
                <w:rFonts w:ascii="仿宋" w:eastAsia="仿宋" w:hAnsi="仿宋" w:cs="Arial" w:hint="eastAsia"/>
                <w:bCs/>
                <w:kern w:val="0"/>
                <w:sz w:val="24"/>
              </w:rPr>
              <w:t>采购品目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bCs/>
                <w:kern w:val="0"/>
                <w:sz w:val="24"/>
              </w:rPr>
              <w:t>备注</w:t>
            </w:r>
          </w:p>
        </w:tc>
      </w:tr>
      <w:tr w:rsidR="005B2E74" w:rsidRPr="00440CD3" w:rsidTr="00D8535F">
        <w:trPr>
          <w:trHeight w:val="3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440CD3" w:rsidRDefault="005B2E74" w:rsidP="00D8535F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440CD3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A</w:t>
            </w: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440CD3" w:rsidRDefault="005B2E74" w:rsidP="00D8535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440CD3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货物类</w:t>
            </w:r>
          </w:p>
        </w:tc>
      </w:tr>
      <w:tr w:rsidR="005B2E74" w:rsidRPr="00231977" w:rsidTr="00D8535F">
        <w:trPr>
          <w:trHeight w:val="164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空调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1.专指民用空调，包括壁挂式空调、柜式空调、天花式空调三种，不含窗式空调和专业精密空调；2.按预算金额大小，分别实行电商、竞价或公开招标采购（标准详见说明）。</w:t>
            </w:r>
          </w:p>
        </w:tc>
      </w:tr>
      <w:tr w:rsidR="005B2E74" w:rsidRPr="00231977" w:rsidTr="00D8535F">
        <w:trPr>
          <w:trHeight w:val="9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台式计算机（含一体机）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按预算金额大小，分别实行电商、竞价或公开招标采购（标准详见说明）</w:t>
            </w: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A03020201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普通激光式打印机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1.非涉密打印机，按预算金额大小，分别实行电商、竞价或公开招标采购（标准详见说明）；2.涉密打印机，实行预选采购。</w:t>
            </w: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A03020202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工作组激光式打印机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A03020203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针式打印机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A03020204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彩色喷墨打印机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A03020205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一般喷墨打印机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A03020206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多功能一体机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按预算金额大小，分别实行电商、竞价或公开招标采购（标准详见说明）。</w:t>
            </w: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传真机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碎纸机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投影仪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扫描仪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不间断电源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办公家具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预算金额50万元（含）以上、200万元以下实行预选采购。</w:t>
            </w: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宿舍家具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A030399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其他家具</w:t>
            </w: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A0304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手提电脑（含平板电脑）</w:t>
            </w:r>
          </w:p>
        </w:tc>
        <w:tc>
          <w:tcPr>
            <w:tcW w:w="38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按预算金额大小，分别实行电商、竞价或公开招标采购（标准详见说明）。</w:t>
            </w: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电视机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摄影器材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摄像器材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速印机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1.非涉密设备，按预算金额大小，分别实行电商、竞价或公开招标采购（标准详见说明）；</w:t>
            </w:r>
          </w:p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2.涉密复印机，实行预选采购。</w:t>
            </w: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中高速数码复印机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A030902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模拟复印机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A04000101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复印纸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1.不需编报采购预算和集中采购计划；2.实行电商供货。</w:t>
            </w: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A04000102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传真纸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A04000103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打印纸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3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食堂物资配送</w:t>
            </w: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预算金额50万元（含）以上的实行预选采购。</w:t>
            </w:r>
          </w:p>
        </w:tc>
      </w:tr>
      <w:tr w:rsidR="005B2E74" w:rsidRPr="00231977" w:rsidTr="00D8535F">
        <w:trPr>
          <w:trHeight w:val="63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A070301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图书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1.专指中文图书，图书类项目中的进口图书、电子图书、中外文报刊暂不纳入政府集中采购范围；2.实行预选采购；3.预算金额50万元以下不需编报采购预算和集中采购计划；4.预算金额5万元以下采购项目，采购人可根据实际情况选择预选采购或自行采购；5.</w:t>
            </w:r>
            <w:r w:rsidRPr="00231977">
              <w:rPr>
                <w:rFonts w:ascii="仿宋" w:eastAsia="仿宋" w:hAnsi="仿宋" w:hint="eastAsia"/>
              </w:rPr>
              <w:t xml:space="preserve"> </w:t>
            </w: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预算金额在200万元（含）以上的，可实行预选采购，也可采用公开招标。</w:t>
            </w: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A100401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服务器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按预算金额大小，分别实行电商、竞价或公开招标采购（标准详见说明）。</w:t>
            </w: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A100402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路由器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A100403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交换机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A100405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防火墙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6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A11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交通工具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普通公务用车，公开竞价方式采购；特种车辆（如消防车、急救车、通讯指挥车、勘察探测车等）以及改装车辆，公开招标方式采购。</w:t>
            </w: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E93453" w:rsidRDefault="005B2E74" w:rsidP="00D8535F">
            <w:pPr>
              <w:widowControl/>
              <w:jc w:val="left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453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lastRenderedPageBreak/>
              <w:t>C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E93453" w:rsidRDefault="005B2E74" w:rsidP="00D8535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E93453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服务类</w:t>
            </w:r>
          </w:p>
        </w:tc>
      </w:tr>
      <w:tr w:rsidR="005B2E74" w:rsidRPr="00231977" w:rsidTr="00D8535F">
        <w:trPr>
          <w:trHeight w:val="1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Del="00BC320F" w:rsidRDefault="005B2E74" w:rsidP="00D8535F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C0100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印刷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1. 预算金额10万元以下自行采购；2.预算金额10万元（含）以上实行预选采购；</w:t>
            </w:r>
          </w:p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3.预算金额50万元以下不需编报采购预算和集中采购计划。</w:t>
            </w:r>
          </w:p>
        </w:tc>
      </w:tr>
      <w:tr w:rsidR="005B2E74" w:rsidRPr="00231977" w:rsidTr="00D8535F">
        <w:trPr>
          <w:trHeight w:val="2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C0203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家具监理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预算金额50万元（含）以上的家具类项目应当引入第三方监理，各采购单位从战略合作伙伴库中自行选择合作伙伴；预算金额在 50 万元以下的家具类项目，不强制执行监理制度，由各采购单位自主决定是否引入第三方监理。</w:t>
            </w:r>
          </w:p>
        </w:tc>
      </w:tr>
      <w:tr w:rsidR="005B2E74" w:rsidRPr="00231977" w:rsidTr="00D8535F">
        <w:trPr>
          <w:trHeight w:val="26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C0205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会计服务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1.专指会计中介服务；</w:t>
            </w:r>
          </w:p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2. 200万元以下的实行预选采购；</w:t>
            </w:r>
          </w:p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3.预算金额50万元以下不需编报采购预算和集中采购计划，采购人从预选供应商库中自行选择供应商采购；4.预算金额50万元（含）以上、200万元以下的，按预选规则执行。</w:t>
            </w: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C0701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车辆保险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1.不需编报采购预算和集中采购计划；2.实行预选采购。</w:t>
            </w: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C0702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车辆加油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C0703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车辆维修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B2E74" w:rsidRPr="00231977" w:rsidTr="00D8535F">
        <w:trPr>
          <w:trHeight w:val="166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C0902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国外培训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因公出国（境）代理服务的，实行预选采购；境外推介洽谈、招商、会议、专题宣传、展览、交流演出、宴请等，非本市组团的公务出国，暂不纳入预选采购范围。</w:t>
            </w:r>
          </w:p>
        </w:tc>
      </w:tr>
      <w:tr w:rsidR="005B2E74" w:rsidRPr="00231977" w:rsidTr="00D8535F">
        <w:trPr>
          <w:trHeight w:val="197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C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1300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人才派遣服务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E74" w:rsidRPr="00231977" w:rsidRDefault="005B2E74" w:rsidP="00D8535F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231977">
              <w:rPr>
                <w:rFonts w:ascii="仿宋" w:eastAsia="仿宋" w:hAnsi="仿宋" w:cs="Arial" w:hint="eastAsia"/>
                <w:kern w:val="0"/>
                <w:sz w:val="24"/>
              </w:rPr>
              <w:t>不需编报采购预算和集中采购计划；3.实行预选采购（领取工资补贴和公益性岗位人员、涉密岗位人员、退休人员及保安不在人才派遣适用人员范围之内）。</w:t>
            </w:r>
          </w:p>
        </w:tc>
      </w:tr>
    </w:tbl>
    <w:p w:rsidR="005B2E74" w:rsidRPr="00231977" w:rsidRDefault="005B2E74" w:rsidP="005B2E74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231977">
        <w:rPr>
          <w:rFonts w:ascii="仿宋" w:eastAsia="仿宋" w:hAnsi="仿宋" w:hint="eastAsia"/>
          <w:sz w:val="32"/>
          <w:szCs w:val="32"/>
        </w:rPr>
        <w:t>说明：</w:t>
      </w:r>
    </w:p>
    <w:p w:rsidR="005B2E74" w:rsidRPr="00231977" w:rsidRDefault="005B2E74" w:rsidP="005B2E74">
      <w:pPr>
        <w:spacing w:line="560" w:lineRule="exact"/>
        <w:ind w:firstLine="646"/>
        <w:rPr>
          <w:rFonts w:ascii="仿宋" w:eastAsia="仿宋" w:hAnsi="仿宋" w:hint="eastAsia"/>
          <w:sz w:val="32"/>
          <w:szCs w:val="32"/>
        </w:rPr>
      </w:pPr>
      <w:r w:rsidRPr="00481873">
        <w:rPr>
          <w:rFonts w:ascii="仿宋" w:eastAsia="仿宋" w:hAnsi="仿宋" w:hint="eastAsia"/>
          <w:sz w:val="32"/>
          <w:szCs w:val="32"/>
        </w:rPr>
        <w:lastRenderedPageBreak/>
        <w:t>1.以上目录按照金</w:t>
      </w:r>
      <w:proofErr w:type="gramStart"/>
      <w:r w:rsidRPr="00481873">
        <w:rPr>
          <w:rFonts w:ascii="仿宋" w:eastAsia="仿宋" w:hAnsi="仿宋" w:hint="eastAsia"/>
          <w:sz w:val="32"/>
          <w:szCs w:val="32"/>
        </w:rPr>
        <w:t>财工程</w:t>
      </w:r>
      <w:proofErr w:type="gramEnd"/>
      <w:r w:rsidRPr="00481873">
        <w:rPr>
          <w:rFonts w:ascii="仿宋" w:eastAsia="仿宋" w:hAnsi="仿宋" w:hint="eastAsia"/>
          <w:sz w:val="32"/>
          <w:szCs w:val="32"/>
        </w:rPr>
        <w:t>部门预算系统中的政府采购品目制定。</w:t>
      </w:r>
    </w:p>
    <w:p w:rsidR="005B2E74" w:rsidRPr="00231977" w:rsidRDefault="005B2E74" w:rsidP="005B2E74">
      <w:pPr>
        <w:spacing w:line="560" w:lineRule="exact"/>
        <w:ind w:firstLine="646"/>
        <w:rPr>
          <w:rFonts w:ascii="仿宋" w:eastAsia="仿宋" w:hAnsi="仿宋" w:hint="eastAsia"/>
          <w:sz w:val="32"/>
          <w:szCs w:val="32"/>
        </w:rPr>
      </w:pPr>
      <w:r w:rsidRPr="00231977">
        <w:rPr>
          <w:rFonts w:ascii="仿宋" w:eastAsia="仿宋" w:hAnsi="仿宋" w:hint="eastAsia"/>
          <w:sz w:val="32"/>
          <w:szCs w:val="32"/>
        </w:rPr>
        <w:t>2.以上项目中的复印纸A04000101、传真纸A04000102、打印纸A04000103、车辆保险C0701、车辆加油C0702、车辆维修C0703、人才派遣服务</w:t>
      </w:r>
      <w:r>
        <w:rPr>
          <w:rFonts w:ascii="仿宋" w:eastAsia="仿宋" w:hAnsi="仿宋" w:hint="eastAsia"/>
          <w:sz w:val="32"/>
          <w:szCs w:val="32"/>
        </w:rPr>
        <w:t>C1300</w:t>
      </w:r>
      <w:r w:rsidRPr="00231977">
        <w:rPr>
          <w:rFonts w:ascii="仿宋" w:eastAsia="仿宋" w:hAnsi="仿宋" w:hint="eastAsia"/>
          <w:sz w:val="32"/>
          <w:szCs w:val="32"/>
        </w:rPr>
        <w:t>相应编报公用经费预算或项目预算即可，不需编报政府采购预算，直接向电商或预选供应商采购。</w:t>
      </w:r>
    </w:p>
    <w:p w:rsidR="005B2E74" w:rsidRPr="00231977" w:rsidRDefault="005B2E74" w:rsidP="005B2E74">
      <w:pPr>
        <w:spacing w:line="560" w:lineRule="exact"/>
        <w:ind w:firstLine="646"/>
        <w:rPr>
          <w:rFonts w:ascii="仿宋" w:eastAsia="仿宋" w:hAnsi="仿宋" w:hint="eastAsia"/>
          <w:sz w:val="32"/>
          <w:szCs w:val="32"/>
        </w:rPr>
      </w:pPr>
      <w:r w:rsidRPr="00231977">
        <w:rPr>
          <w:rFonts w:ascii="仿宋" w:eastAsia="仿宋" w:hAnsi="仿宋" w:hint="eastAsia"/>
          <w:sz w:val="32"/>
          <w:szCs w:val="32"/>
        </w:rPr>
        <w:t>3.以上项目中的图书A070301、印刷C0100，预算金额50万元以下的项目编报项目预算即可，不需编报政府采购预算，可依规定向预选供货商采购；会计服务C0205，预算金额50万元以下的项目编报项目预算即可，不需编报政府采购预算，采购人从预选供应商库中自行选择供应商采购。</w:t>
      </w:r>
    </w:p>
    <w:p w:rsidR="005B2E74" w:rsidRPr="00231977" w:rsidRDefault="005B2E74" w:rsidP="005B2E74">
      <w:pPr>
        <w:spacing w:line="560" w:lineRule="exact"/>
        <w:ind w:firstLine="646"/>
        <w:rPr>
          <w:rFonts w:ascii="仿宋" w:eastAsia="仿宋" w:hAnsi="仿宋" w:hint="eastAsia"/>
          <w:sz w:val="32"/>
          <w:szCs w:val="32"/>
        </w:rPr>
      </w:pPr>
      <w:r w:rsidRPr="00231977">
        <w:rPr>
          <w:rFonts w:ascii="仿宋" w:eastAsia="仿宋" w:hAnsi="仿宋" w:hint="eastAsia"/>
          <w:sz w:val="32"/>
          <w:szCs w:val="32"/>
        </w:rPr>
        <w:t>4.以上项目，除上述第2点和第3点规定的特殊情形以外，采购人均应编报政府采购预算。</w:t>
      </w:r>
    </w:p>
    <w:p w:rsidR="005B2E74" w:rsidRPr="00231977" w:rsidRDefault="005B2E74" w:rsidP="005B2E74">
      <w:pPr>
        <w:spacing w:line="560" w:lineRule="exact"/>
        <w:ind w:firstLine="646"/>
        <w:rPr>
          <w:rFonts w:ascii="仿宋" w:eastAsia="仿宋" w:hAnsi="仿宋" w:hint="eastAsia"/>
          <w:sz w:val="32"/>
          <w:szCs w:val="32"/>
        </w:rPr>
      </w:pPr>
      <w:r w:rsidRPr="00231977">
        <w:rPr>
          <w:rFonts w:ascii="仿宋" w:eastAsia="仿宋" w:hAnsi="仿宋" w:hint="eastAsia"/>
          <w:sz w:val="32"/>
          <w:szCs w:val="32"/>
        </w:rPr>
        <w:t>5.以上按预算金额大小，分别实行电商、竞价或公开招标采购的项目，其具体标准为：预算金额在</w:t>
      </w:r>
      <w:r w:rsidRPr="00231977">
        <w:rPr>
          <w:rFonts w:ascii="仿宋" w:eastAsia="仿宋" w:hAnsi="仿宋"/>
          <w:sz w:val="32"/>
          <w:szCs w:val="32"/>
        </w:rPr>
        <w:t>50</w:t>
      </w:r>
      <w:r w:rsidRPr="00231977">
        <w:rPr>
          <w:rFonts w:ascii="仿宋" w:eastAsia="仿宋" w:hAnsi="仿宋" w:hint="eastAsia"/>
          <w:sz w:val="32"/>
          <w:szCs w:val="32"/>
        </w:rPr>
        <w:t>万元以下的，由采购人在</w:t>
      </w:r>
      <w:proofErr w:type="gramStart"/>
      <w:r w:rsidRPr="00231977">
        <w:rPr>
          <w:rFonts w:ascii="仿宋" w:eastAsia="仿宋" w:hAnsi="仿宋" w:hint="eastAsia"/>
          <w:sz w:val="32"/>
          <w:szCs w:val="32"/>
        </w:rPr>
        <w:t>入围电</w:t>
      </w:r>
      <w:proofErr w:type="gramEnd"/>
      <w:r w:rsidRPr="00231977">
        <w:rPr>
          <w:rFonts w:ascii="仿宋" w:eastAsia="仿宋" w:hAnsi="仿宋" w:hint="eastAsia"/>
          <w:sz w:val="32"/>
          <w:szCs w:val="32"/>
        </w:rPr>
        <w:t>商中直接下单采购，也可采取指定品牌竞价采购；</w:t>
      </w:r>
      <w:r w:rsidRPr="00231977">
        <w:rPr>
          <w:rFonts w:ascii="仿宋" w:eastAsia="仿宋" w:hAnsi="仿宋"/>
          <w:sz w:val="32"/>
          <w:szCs w:val="32"/>
        </w:rPr>
        <w:t>50</w:t>
      </w:r>
      <w:r w:rsidRPr="00231977">
        <w:rPr>
          <w:rFonts w:ascii="仿宋" w:eastAsia="仿宋" w:hAnsi="仿宋" w:hint="eastAsia"/>
          <w:sz w:val="32"/>
          <w:szCs w:val="32"/>
        </w:rPr>
        <w:t>万元（含）以上</w:t>
      </w:r>
      <w:r w:rsidRPr="00231977">
        <w:rPr>
          <w:rFonts w:ascii="仿宋" w:eastAsia="仿宋" w:hAnsi="仿宋"/>
          <w:sz w:val="32"/>
          <w:szCs w:val="32"/>
        </w:rPr>
        <w:t>200</w:t>
      </w:r>
      <w:r w:rsidRPr="00231977">
        <w:rPr>
          <w:rFonts w:ascii="仿宋" w:eastAsia="仿宋" w:hAnsi="仿宋" w:hint="eastAsia"/>
          <w:sz w:val="32"/>
          <w:szCs w:val="32"/>
        </w:rPr>
        <w:t>万元以下的，采取推荐</w:t>
      </w:r>
      <w:r w:rsidRPr="00231977">
        <w:rPr>
          <w:rFonts w:ascii="仿宋" w:eastAsia="仿宋" w:hAnsi="仿宋"/>
          <w:sz w:val="32"/>
          <w:szCs w:val="32"/>
        </w:rPr>
        <w:t>3</w:t>
      </w:r>
      <w:r w:rsidRPr="00231977">
        <w:rPr>
          <w:rFonts w:ascii="仿宋" w:eastAsia="仿宋" w:hAnsi="仿宋" w:hint="eastAsia"/>
          <w:sz w:val="32"/>
          <w:szCs w:val="32"/>
        </w:rPr>
        <w:t>个或</w:t>
      </w:r>
      <w:r w:rsidRPr="00231977">
        <w:rPr>
          <w:rFonts w:ascii="仿宋" w:eastAsia="仿宋" w:hAnsi="仿宋"/>
          <w:sz w:val="32"/>
          <w:szCs w:val="32"/>
        </w:rPr>
        <w:t>3</w:t>
      </w:r>
      <w:r w:rsidRPr="00231977">
        <w:rPr>
          <w:rFonts w:ascii="仿宋" w:eastAsia="仿宋" w:hAnsi="仿宋" w:hint="eastAsia"/>
          <w:sz w:val="32"/>
          <w:szCs w:val="32"/>
        </w:rPr>
        <w:t>个以上品牌竞价采购；</w:t>
      </w:r>
      <w:r w:rsidRPr="00231977">
        <w:rPr>
          <w:rFonts w:ascii="仿宋" w:eastAsia="仿宋" w:hAnsi="仿宋"/>
          <w:sz w:val="32"/>
          <w:szCs w:val="32"/>
        </w:rPr>
        <w:t>200</w:t>
      </w:r>
      <w:r w:rsidRPr="00231977">
        <w:rPr>
          <w:rFonts w:ascii="仿宋" w:eastAsia="仿宋" w:hAnsi="仿宋" w:hint="eastAsia"/>
          <w:sz w:val="32"/>
          <w:szCs w:val="32"/>
        </w:rPr>
        <w:t>万元（含）以上的项目，既可以公开招标(由社会采购代理机构组织实施)，也可以推荐</w:t>
      </w:r>
      <w:r w:rsidRPr="00231977">
        <w:rPr>
          <w:rFonts w:ascii="仿宋" w:eastAsia="仿宋" w:hAnsi="仿宋"/>
          <w:sz w:val="32"/>
          <w:szCs w:val="32"/>
        </w:rPr>
        <w:t>3</w:t>
      </w:r>
      <w:r w:rsidRPr="00231977">
        <w:rPr>
          <w:rFonts w:ascii="仿宋" w:eastAsia="仿宋" w:hAnsi="仿宋" w:hint="eastAsia"/>
          <w:sz w:val="32"/>
          <w:szCs w:val="32"/>
        </w:rPr>
        <w:t>个或</w:t>
      </w:r>
      <w:r w:rsidRPr="00231977">
        <w:rPr>
          <w:rFonts w:ascii="仿宋" w:eastAsia="仿宋" w:hAnsi="仿宋"/>
          <w:sz w:val="32"/>
          <w:szCs w:val="32"/>
        </w:rPr>
        <w:t>3</w:t>
      </w:r>
      <w:r w:rsidRPr="00231977">
        <w:rPr>
          <w:rFonts w:ascii="仿宋" w:eastAsia="仿宋" w:hAnsi="仿宋" w:hint="eastAsia"/>
          <w:sz w:val="32"/>
          <w:szCs w:val="32"/>
        </w:rPr>
        <w:t>个以上品牌竞价采购。</w:t>
      </w:r>
    </w:p>
    <w:p w:rsidR="005B2E74" w:rsidRPr="00231977" w:rsidRDefault="005B2E74" w:rsidP="005B2E74">
      <w:pPr>
        <w:spacing w:line="560" w:lineRule="exact"/>
        <w:ind w:firstLine="646"/>
        <w:rPr>
          <w:rFonts w:ascii="仿宋" w:eastAsia="仿宋" w:hAnsi="仿宋" w:hint="eastAsia"/>
          <w:sz w:val="32"/>
          <w:szCs w:val="32"/>
        </w:rPr>
      </w:pPr>
      <w:r w:rsidRPr="00231977">
        <w:rPr>
          <w:rFonts w:ascii="仿宋" w:eastAsia="仿宋" w:hAnsi="仿宋" w:hint="eastAsia"/>
          <w:sz w:val="32"/>
          <w:szCs w:val="32"/>
        </w:rPr>
        <w:t>6.以上项目中</w:t>
      </w:r>
      <w:r>
        <w:rPr>
          <w:rFonts w:ascii="仿宋" w:eastAsia="仿宋" w:hAnsi="仿宋" w:hint="eastAsia"/>
          <w:sz w:val="32"/>
          <w:szCs w:val="32"/>
        </w:rPr>
        <w:t>的</w:t>
      </w:r>
      <w:r w:rsidRPr="00231977">
        <w:rPr>
          <w:rFonts w:ascii="仿宋" w:eastAsia="仿宋" w:hAnsi="仿宋" w:hint="eastAsia"/>
          <w:sz w:val="32"/>
          <w:szCs w:val="32"/>
        </w:rPr>
        <w:t>国际招标项目应当由具备国际招标能力的社会采购代理机构实施。</w:t>
      </w:r>
    </w:p>
    <w:p w:rsidR="005B2E74" w:rsidRPr="00231977" w:rsidRDefault="005B2E74" w:rsidP="005B2E74">
      <w:pPr>
        <w:spacing w:line="560" w:lineRule="exact"/>
        <w:ind w:firstLine="646"/>
        <w:rPr>
          <w:rFonts w:ascii="仿宋" w:eastAsia="仿宋" w:hAnsi="仿宋" w:hint="eastAsia"/>
          <w:sz w:val="32"/>
          <w:szCs w:val="32"/>
        </w:rPr>
      </w:pPr>
      <w:r w:rsidRPr="00231977">
        <w:rPr>
          <w:rFonts w:ascii="仿宋" w:eastAsia="仿宋" w:hAnsi="仿宋" w:hint="eastAsia"/>
          <w:sz w:val="32"/>
          <w:szCs w:val="32"/>
        </w:rPr>
        <w:t>7.以上项目中的办公家具A030301、宿舍家具A030302、</w:t>
      </w:r>
      <w:r w:rsidRPr="00231977">
        <w:rPr>
          <w:rFonts w:ascii="仿宋" w:eastAsia="仿宋" w:hAnsi="仿宋" w:hint="eastAsia"/>
          <w:sz w:val="32"/>
          <w:szCs w:val="32"/>
        </w:rPr>
        <w:lastRenderedPageBreak/>
        <w:t>其他家具A030399、会计服务C0205预算金额200万元（含）以上的，</w:t>
      </w:r>
      <w:r>
        <w:rPr>
          <w:rFonts w:ascii="仿宋" w:eastAsia="仿宋" w:hAnsi="仿宋" w:hint="eastAsia"/>
          <w:sz w:val="32"/>
          <w:szCs w:val="32"/>
        </w:rPr>
        <w:t>和</w:t>
      </w:r>
      <w:r w:rsidRPr="00D22D31">
        <w:rPr>
          <w:rFonts w:ascii="仿宋" w:eastAsia="仿宋" w:hAnsi="仿宋" w:hint="eastAsia"/>
          <w:sz w:val="32"/>
          <w:szCs w:val="32"/>
        </w:rPr>
        <w:t>特种车辆（如消防车、急救车、通讯指挥车、勘察探测车等）及改装车辆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31977">
        <w:rPr>
          <w:rFonts w:ascii="仿宋" w:eastAsia="仿宋" w:hAnsi="仿宋" w:hint="eastAsia"/>
          <w:sz w:val="32"/>
          <w:szCs w:val="32"/>
        </w:rPr>
        <w:t xml:space="preserve">实行公开招标，由社会采购代理机构组织实施。预算金额200万元（含）以上的图书A070301，若采购人选择公开招标，则由社会采购代理机构组织实施。 </w:t>
      </w:r>
    </w:p>
    <w:p w:rsidR="005B2E74" w:rsidRPr="00231977" w:rsidRDefault="005B2E74" w:rsidP="005B2E74">
      <w:pPr>
        <w:spacing w:line="560" w:lineRule="exact"/>
        <w:ind w:firstLine="646"/>
        <w:rPr>
          <w:rFonts w:ascii="仿宋" w:eastAsia="仿宋" w:hAnsi="仿宋" w:hint="eastAsia"/>
          <w:sz w:val="32"/>
          <w:szCs w:val="32"/>
        </w:rPr>
      </w:pPr>
    </w:p>
    <w:p w:rsidR="005B2E74" w:rsidRPr="00231977" w:rsidRDefault="005B2E74" w:rsidP="005B2E74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035508" w:rsidRDefault="005B2E74" w:rsidP="005B2E74">
      <w:r>
        <w:br w:type="page"/>
      </w:r>
    </w:p>
    <w:sectPr w:rsidR="00035508" w:rsidSect="00035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E74"/>
    <w:rsid w:val="00035508"/>
    <w:rsid w:val="005B2E74"/>
    <w:rsid w:val="0084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</Words>
  <Characters>2127</Characters>
  <Application>Microsoft Office Word</Application>
  <DocSecurity>0</DocSecurity>
  <Lines>17</Lines>
  <Paragraphs>4</Paragraphs>
  <ScaleCrop>false</ScaleCrop>
  <Company>Chinese ORG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裴吉光</dc:creator>
  <cp:lastModifiedBy>裴吉光</cp:lastModifiedBy>
  <cp:revision>1</cp:revision>
  <dcterms:created xsi:type="dcterms:W3CDTF">2017-03-17T02:07:00Z</dcterms:created>
  <dcterms:modified xsi:type="dcterms:W3CDTF">2017-03-17T02:07:00Z</dcterms:modified>
</cp:coreProperties>
</file>